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Приложение № 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 </w:t>
      </w:r>
    </w:p>
    <w:p>
      <w:pPr>
        <w:spacing w:line="360" w:lineRule="auto"/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>УТВЕРЖДЁН</w:t>
      </w:r>
    </w:p>
    <w:p>
      <w:pPr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постановлением администрации </w:t>
      </w:r>
    </w:p>
    <w:p>
      <w:pPr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Анучинс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>кого муниципального округа</w:t>
      </w:r>
    </w:p>
    <w:p>
      <w:pPr>
        <w:ind w:left="4536"/>
        <w:jc w:val="center"/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7"/>
          <w:szCs w:val="27"/>
          <w:lang w:val="en-US" w:eastAsia="ru-RU"/>
        </w:rPr>
        <w:t>24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.</w:t>
      </w:r>
      <w:r>
        <w:rPr>
          <w:rFonts w:hint="default" w:ascii="Times New Roman" w:hAnsi="Times New Roman" w:eastAsia="Times New Roman" w:cs="Times New Roman"/>
          <w:sz w:val="27"/>
          <w:szCs w:val="27"/>
          <w:lang w:val="en-US" w:eastAsia="ru-RU"/>
        </w:rPr>
        <w:t>10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.2022г.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945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36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 xml:space="preserve">Проверочный лист 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 xml:space="preserve">(список контрольных вопросов), используемый при проведении 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>проверки в рамках осуществления муниципального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eastAsia="ru-RU"/>
        </w:rPr>
        <w:t xml:space="preserve"> контроля</w:t>
      </w:r>
      <w:r>
        <w:rPr>
          <w:rFonts w:hint="default" w:ascii="Times New Roman" w:hAnsi="Times New Roman" w:eastAsia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eastAsia="ru-RU"/>
        </w:rPr>
        <w:t>в сфере благоустройства на территории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Отдел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финансового контроля а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дминистрация Анучинского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муниципального округа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  </w:t>
      </w:r>
      <w:r>
        <w:rPr>
          <w:rFonts w:ascii="Times New Roman" w:hAnsi="Times New Roman" w:eastAsia="Times New Roman" w:cs="Times New Roman"/>
          <w:lang w:val="ru-RU" w:eastAsia="ru-RU" w:bidi="ar-SA"/>
        </w:rPr>
        <w:t>(наименование контрольного (надзорного) органа)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Муниципальный контроль в сфере благоустройства на территории Анучинского муниципального округа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lang w:val="ru-RU" w:eastAsia="ru-RU" w:bidi="ar-SA"/>
        </w:rPr>
      </w:pPr>
      <w:r>
        <w:rPr>
          <w:rFonts w:ascii="Times New Roman" w:hAnsi="Times New Roman" w:eastAsia="Times New Roman" w:cs="Times New Roman"/>
          <w:lang w:val="ru-RU" w:eastAsia="ru-RU" w:bidi="ar-SA"/>
        </w:rPr>
        <w:t>(вид муниципального контроля)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val="ru-RU" w:eastAsia="ru-RU"/>
        </w:rPr>
      </w:pPr>
    </w:p>
    <w:p>
      <w:pPr>
        <w:jc w:val="both"/>
        <w:rPr>
          <w:sz w:val="24"/>
          <w:szCs w:val="24"/>
        </w:rPr>
        <w:sectPr>
          <w:pgSz w:w="11907" w:h="16840"/>
          <w:pgMar w:top="1134" w:right="851" w:bottom="1134" w:left="1701" w:header="567" w:footer="567" w:gutter="0"/>
          <w:pgNumType w:start="5"/>
          <w:cols w:space="720" w:num="1"/>
          <w:docGrid w:linePitch="360" w:charSpace="0"/>
        </w:sect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</w:t>
      </w:r>
    </w:p>
    <w:p>
      <w:pPr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>(Место проведения контрольного мероприятия</w:t>
      </w:r>
    </w:p>
    <w:p>
      <w:pPr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 xml:space="preserve"> с заполнением проверочного листа)</w:t>
      </w:r>
    </w:p>
    <w:p>
      <w:pPr>
        <w:ind w:left="0" w:firstLine="14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</w:p>
    <w:p>
      <w:pPr>
        <w:ind w:left="0" w:firstLine="14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___________________________________</w:t>
      </w:r>
    </w:p>
    <w:p>
      <w:pPr>
        <w:ind w:firstLine="900" w:firstLineChars="450"/>
        <w:rPr>
          <w:rFonts w:ascii="Times New Roman" w:hAnsi="Times New Roman" w:eastAsia="Times New Roman" w:cs="Times New Roman"/>
          <w:b/>
          <w:bCs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>(Дата заполнения проверочного листа)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val="ru-RU" w:eastAsia="ru-RU"/>
        </w:rPr>
      </w:pPr>
    </w:p>
    <w:p>
      <w:pPr>
        <w:jc w:val="center"/>
        <w:rPr>
          <w:b/>
          <w:bCs/>
          <w:sz w:val="27"/>
          <w:szCs w:val="27"/>
        </w:rPr>
        <w:sectPr>
          <w:type w:val="continuous"/>
          <w:pgSz w:w="11907" w:h="16840"/>
          <w:pgMar w:top="1134" w:right="851" w:bottom="1134" w:left="1701" w:header="720" w:footer="720" w:gutter="0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eastAsia="Times New Roman" w:cs="Times New Roman"/>
          <w:lang w:val="ru-RU" w:eastAsia="en-US"/>
        </w:rPr>
      </w:pPr>
      <w:r>
        <w:rPr>
          <w:rFonts w:ascii="Times New Roman" w:hAnsi="Times New Roman" w:eastAsia="Times New Roman" w:cs="Times New Roman"/>
          <w:lang w:val="ru-RU" w:eastAsia="ru-RU"/>
        </w:rP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ab/>
      </w: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 xml:space="preserve">Реквизиты нормативного правового акта об утверждении формы проверочного листа: 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 xml:space="preserve">Вид контрольного (надзорного) мероприятия:_________________________ 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Объект муниципального контроля, в отношении которого проводится контрольное (надзорное) мероприятие:______________________________________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Фамилия, имя и отчество (при наличии) гражданина или ИП, его ИИН и (или) основной государственный регистрационный номер ИП, адрес регистрации гражданина или ИП, наименование ЮЛ, его ИИН и (или) основной государственный регистрационный номер, адрес ЮЛ (его филиалов, представительств, обособленных структурных подразделений), являющихся контролируемыми лицами: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Учетный номер контрольного (надзорного) мероприятия: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tbl>
      <w:tblPr>
        <w:tblStyle w:val="3"/>
        <w:tblW w:w="9339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3058"/>
        <w:gridCol w:w="550"/>
        <w:gridCol w:w="581"/>
        <w:gridCol w:w="852"/>
        <w:gridCol w:w="227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N п/п</w:t>
            </w:r>
          </w:p>
        </w:tc>
        <w:tc>
          <w:tcPr>
            <w:tcW w:w="30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Перечень вопросов, отражающих содержание требований составляющими предмет проверки</w:t>
            </w:r>
          </w:p>
        </w:tc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Варианты ответа</w:t>
            </w:r>
          </w:p>
        </w:tc>
        <w:tc>
          <w:tcPr>
            <w:tcW w:w="2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606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58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не требуется</w:t>
            </w:r>
          </w:p>
        </w:tc>
        <w:tc>
          <w:tcPr>
            <w:tcW w:w="2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6.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Содержатся ли чистоте подъездные пути к строительным площадкам? 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7.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8.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9.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10.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Имеются ли урны возле стационарных объектов?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11.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12.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13.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14.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15.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16.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25.11.2020г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 xml:space="preserve"> № 124-НПА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Пояснения и дополнения по вопросам, содержащимся в перечне: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лица (лиц), проводящего (проводящих) проверку: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проверочным листом ознакомлен(а):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 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_______________ 20__ г. 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0033C"/>
    <w:rsid w:val="084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2022-10-24T02:12:00Z</dcterms:created>
  <dc:creator>MehovskiyVV</dc:creator>
  <cp:lastModifiedBy>MehovskiyVV</cp:lastModifiedBy>
  <dcterms:modified xsi:type="dcterms:W3CDTF">2022-10-24T02:13:15Z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C05F20C5A9B64D5F9CA10A5DAB694D94</vt:lpwstr>
  </property>
</Properties>
</file>