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BD433" w14:textId="4E789B8A" w:rsidR="000F4AE0" w:rsidRDefault="00F6267B" w:rsidP="007A4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E7C">
        <w:rPr>
          <w:rFonts w:ascii="Times New Roman" w:hAnsi="Times New Roman" w:cs="Times New Roman"/>
          <w:b/>
          <w:bCs/>
          <w:sz w:val="28"/>
          <w:szCs w:val="28"/>
        </w:rPr>
        <w:t>Итоги конкурса «Твой проект».</w:t>
      </w:r>
    </w:p>
    <w:p w14:paraId="03F3D0AF" w14:textId="77777777" w:rsidR="007A4E7C" w:rsidRPr="007A4E7C" w:rsidRDefault="007A4E7C" w:rsidP="007A4E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442C6B" w14:textId="3B996AFE" w:rsidR="00F6267B" w:rsidRDefault="007A4E7C" w:rsidP="00F62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67B">
        <w:rPr>
          <w:rFonts w:ascii="Times New Roman" w:hAnsi="Times New Roman" w:cs="Times New Roman"/>
          <w:sz w:val="28"/>
          <w:szCs w:val="28"/>
        </w:rPr>
        <w:t>На конкурс «Твой проект» жителями Анучинского муниципального округа были представлены 6 инициативных проектов.</w:t>
      </w:r>
    </w:p>
    <w:p w14:paraId="07AA6C91" w14:textId="77777777" w:rsidR="007A4E7C" w:rsidRDefault="007A4E7C" w:rsidP="00F626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788812" w14:textId="1B47D911" w:rsidR="00F6267B" w:rsidRDefault="007A4E7C" w:rsidP="00F626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267B">
        <w:rPr>
          <w:rFonts w:ascii="Times New Roman" w:hAnsi="Times New Roman" w:cs="Times New Roman"/>
          <w:sz w:val="28"/>
          <w:szCs w:val="28"/>
        </w:rPr>
        <w:t>По результатам открытого голосования</w:t>
      </w:r>
      <w:r>
        <w:rPr>
          <w:rFonts w:ascii="Times New Roman" w:hAnsi="Times New Roman" w:cs="Times New Roman"/>
          <w:sz w:val="28"/>
          <w:szCs w:val="28"/>
        </w:rPr>
        <w:t>, закончившегося 21 декабря,</w:t>
      </w:r>
      <w:r w:rsidR="00F6267B">
        <w:rPr>
          <w:rFonts w:ascii="Times New Roman" w:hAnsi="Times New Roman" w:cs="Times New Roman"/>
          <w:sz w:val="28"/>
          <w:szCs w:val="28"/>
        </w:rPr>
        <w:t xml:space="preserve"> победителями конкурса определены 2 проекта, набравшие большинство голосов</w:t>
      </w:r>
      <w:r w:rsidR="00FF018B">
        <w:rPr>
          <w:rFonts w:ascii="Times New Roman" w:hAnsi="Times New Roman" w:cs="Times New Roman"/>
          <w:sz w:val="28"/>
          <w:szCs w:val="28"/>
        </w:rPr>
        <w:t>.</w:t>
      </w:r>
      <w:r w:rsidR="00F626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BE53FC" w14:textId="2CA8E162" w:rsidR="007A4E7C" w:rsidRDefault="007A4E7C" w:rsidP="00F6267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B49BC" w14:textId="122BFA40" w:rsidR="007A4E7C" w:rsidRDefault="007A4E7C" w:rsidP="007A4E7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площадка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поддержало </w:t>
      </w:r>
      <w:r w:rsidR="00FF018B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>2089 человек.</w:t>
      </w:r>
    </w:p>
    <w:p w14:paraId="1556C66A" w14:textId="248DCC8D" w:rsidR="00FF018B" w:rsidRDefault="007A4E7C" w:rsidP="00FF01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</w:t>
      </w:r>
      <w:r w:rsidR="00FF01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F018B">
        <w:rPr>
          <w:rFonts w:ascii="Times New Roman" w:hAnsi="Times New Roman" w:cs="Times New Roman"/>
          <w:sz w:val="28"/>
          <w:szCs w:val="28"/>
        </w:rPr>
        <w:t>ЗОЖник</w:t>
      </w:r>
      <w:proofErr w:type="spellEnd"/>
      <w:r w:rsidR="00FF018B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FF018B">
        <w:rPr>
          <w:rFonts w:ascii="Times New Roman" w:hAnsi="Times New Roman" w:cs="Times New Roman"/>
          <w:sz w:val="28"/>
          <w:szCs w:val="28"/>
        </w:rPr>
        <w:t>с.Гродеково</w:t>
      </w:r>
      <w:proofErr w:type="spellEnd"/>
      <w:r w:rsidR="00FF018B">
        <w:rPr>
          <w:rFonts w:ascii="Times New Roman" w:hAnsi="Times New Roman" w:cs="Times New Roman"/>
          <w:sz w:val="28"/>
          <w:szCs w:val="28"/>
        </w:rPr>
        <w:t xml:space="preserve"> – поддержало проект 2703 человека.</w:t>
      </w:r>
    </w:p>
    <w:p w14:paraId="6EED0A3F" w14:textId="77777777" w:rsidR="00EE2CBD" w:rsidRDefault="00EE2CBD" w:rsidP="00EE2C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D07840" w14:textId="3B4A1B0B" w:rsidR="00FF018B" w:rsidRDefault="00FF018B" w:rsidP="00FF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проекты будут реализованы в 2022году</w:t>
      </w:r>
      <w:r w:rsidR="00EE2CBD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программ:</w:t>
      </w:r>
    </w:p>
    <w:p w14:paraId="24FC567B" w14:textId="20A31BA6" w:rsidR="00EE2CBD" w:rsidRDefault="00EE2CBD" w:rsidP="00FF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современной городской среды населенных пунктов;</w:t>
      </w:r>
    </w:p>
    <w:p w14:paraId="2C686913" w14:textId="39BD0C4E" w:rsidR="00EE2CBD" w:rsidRPr="00FF018B" w:rsidRDefault="00EE2CBD" w:rsidP="00FF01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физкультуры, спорта и туризма.</w:t>
      </w:r>
    </w:p>
    <w:sectPr w:rsidR="00EE2CBD" w:rsidRPr="00FF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5CA1"/>
    <w:multiLevelType w:val="hybridMultilevel"/>
    <w:tmpl w:val="814A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67B"/>
    <w:rsid w:val="000F4AE0"/>
    <w:rsid w:val="007A4E7C"/>
    <w:rsid w:val="00EE2CBD"/>
    <w:rsid w:val="00F6267B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F883"/>
  <w15:chartTrackingRefBased/>
  <w15:docId w15:val="{C678F3DD-C14A-4C87-808D-F2039D7A9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2022-03-22T05:56:00Z</dcterms:created>
  <dcterms:modified xsi:type="dcterms:W3CDTF">2022-03-22T06:20:00Z</dcterms:modified>
</cp:coreProperties>
</file>