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0"/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>Общественный контроль за  реализацией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 проектов в Анучинском МО,  2024 год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  <w:u w:val="single"/>
          <w:lang w:val="ru-RU"/>
        </w:rPr>
        <w:t>Малахова Олеся Андреевна - координатор общественных наблюдателей в Анучинском МО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 xml:space="preserve">                                                                              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9"/>
        <w:gridCol w:w="2569"/>
        <w:gridCol w:w="5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0"/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u w:val="none"/>
                <w:vertAlign w:val="baseline"/>
                <w:lang w:val="ru-RU"/>
              </w:rPr>
              <w:t>Сроки исполнения по графику</w:t>
            </w:r>
          </w:p>
        </w:tc>
        <w:tc>
          <w:tcPr>
            <w:tcW w:w="51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u w:val="none"/>
                <w:vertAlign w:val="baseline"/>
                <w:lang w:val="ru-RU"/>
              </w:rPr>
              <w:t>ФИО ОН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ридомовой территории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с.Анучино, ул. 100 лет Анучино, 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4,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д.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4а; ул. Гоголя,11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(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Губернаторская программа «1000 дворов»)</w:t>
            </w:r>
          </w:p>
        </w:tc>
        <w:tc>
          <w:tcPr>
            <w:tcW w:w="2569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01.05-31.07.2024</w:t>
            </w:r>
          </w:p>
        </w:tc>
        <w:tc>
          <w:tcPr>
            <w:tcW w:w="51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Селивёрстов Алексей Александрович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ридомовой территории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с.Анучино, ул.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ru-RU" w:eastAsia="ru-RU"/>
              </w:rPr>
              <w:t>Ленинская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, 2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u w:val="none"/>
                <w:vertAlign w:val="baseline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(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Губернаторская программа «1000 дворов»)</w:t>
            </w:r>
          </w:p>
        </w:tc>
        <w:tc>
          <w:tcPr>
            <w:tcW w:w="256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  <w:t>01.05-31.07.2024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участков автомобильной дороги местного значения на территории Анучинского муниципального округа (дорога Виноградовка-Ильмаковка-Скворцово: мосты)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Госпрограмма ПК «Развитие транспортного комплекса»</w:t>
            </w:r>
          </w:p>
        </w:tc>
        <w:tc>
          <w:tcPr>
            <w:tcW w:w="2569" w:type="dxa"/>
            <w:shd w:val="clear" w:color="auto" w:fill="F7CAAC" w:themeFill="accent2" w:themeFillTint="66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01.06.31.08.2024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асфальтобетонного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покрытия автомобильной дороги местного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 xml:space="preserve"> значения на территории Анучинского муниципального округа (дорога 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Виноградовка-с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Ильмаковка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-с. Скворцово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0"/>
              <w:rPr>
                <w:rFonts w:hint="default" w:ascii="Times New Roman" w:hAnsi="Times New Roman" w:eastAsia="Times New Roman" w:cstheme="minorBidi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Госпрограмма ПК «Развитие транспортного комплекса»</w:t>
            </w:r>
          </w:p>
        </w:tc>
        <w:tc>
          <w:tcPr>
            <w:tcW w:w="256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u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01.05.-31.07.2024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u w:val="none"/>
                <w:vertAlign w:val="baseline"/>
                <w:lang w:val="ru-RU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кровли здания Виноградовского филиала МБОУ школы с. Анучино</w:t>
            </w:r>
          </w:p>
        </w:tc>
        <w:tc>
          <w:tcPr>
            <w:tcW w:w="256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u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2"/>
                <w:szCs w:val="22"/>
                <w:u w:val="none"/>
                <w:vertAlign w:val="baseline"/>
                <w:lang w:val="ru-RU"/>
              </w:rPr>
              <w:t>с даты подписания МК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  <w:t>.-31.07.2024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sz w:val="28"/>
                <w:szCs w:val="28"/>
                <w:u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Благоустройство прилегающей территории СДК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 xml:space="preserve"> с. Староварваровка   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(Инициативное бюджетирование по направлению  «Твой проект»)</w:t>
            </w:r>
          </w:p>
        </w:tc>
        <w:tc>
          <w:tcPr>
            <w:tcW w:w="2569" w:type="dxa"/>
            <w:shd w:val="clear" w:color="auto" w:fill="F7CAAC" w:themeFill="accent2" w:themeFillTint="66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 w:eastAsiaTheme="minorHAnsi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  <w:t>01.05-31.07.2024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51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Холохоренко Александр Михайлович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п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>ридомовой территории МКД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eastAsia="ru-RU"/>
              </w:rPr>
              <w:t xml:space="preserve">с.Анучино, ул.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ru-RU" w:eastAsia="ru-RU"/>
              </w:rPr>
              <w:t>Ленинская</w:t>
            </w:r>
            <w:r>
              <w:rPr>
                <w:rFonts w:hint="default" w:ascii="Times New Roman" w:hAnsi="Times New Roman" w:eastAsia="Times New Roman"/>
                <w:b w:val="0"/>
                <w:bCs w:val="0"/>
                <w:sz w:val="24"/>
                <w:szCs w:val="24"/>
                <w:lang w:val="en-US" w:eastAsia="ru-RU"/>
              </w:rPr>
              <w:t>, 6 (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 xml:space="preserve"> Губернаторская программа «1000 дворов»)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color w:val="000000" w:themeColor="text1"/>
                <w:sz w:val="24"/>
                <w:szCs w:val="24"/>
                <w:lang w:eastAsia="ru-RU"/>
                <w14:textFill>
                  <w14:solidFill>
                    <w14:schemeClr w14:val="tx1"/>
                  </w14:solidFill>
                </w14:textFill>
              </w:rPr>
              <w:t>«Капитальный ремонт наружных сетей водоснабжения и канализации на территории здания МБОУ школы с. Анучино, расположенного по адресу: Приморский край, Анучинский район, с Анучино, ул. Лазо, д. 4»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  <w:t>01.06.-31.07.2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кабинетов естественно-технологической направленности Муравейский филиал МБОУ школы с. Анучино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FF000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01.06.-15.08.2024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left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«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Зона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отдыха и культуры «Надежда»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инициативное бюджетирование по направлению «Молодёжный бюджет»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01.05.-30.06.2024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Капитальный ремонт ДШИ с. Анучино, ул. 100лет Анучино,2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4"/>
                <w:szCs w:val="24"/>
                <w:lang w:val="en-US" w:eastAsia="ru-RU"/>
              </w:rPr>
              <w:t>Госпрограмма ПК №Развитие культуры ПК»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01.06.-31.08.2024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участков автомобильной дороги местного значения на территории Анучинского муниципального округа (дорога 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.Ауровка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-с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.Ясная Поляна)</w:t>
            </w:r>
          </w:p>
        </w:tc>
        <w:tc>
          <w:tcPr>
            <w:tcW w:w="2569" w:type="dxa"/>
            <w:shd w:val="clear" w:color="auto" w:fill="FEF2CC" w:themeFill="accent4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Планово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u w:val="none"/>
                <w:vertAlign w:val="baseline"/>
                <w:lang w:val="ru-RU"/>
                <w14:textFill>
                  <w14:solidFill>
                    <w14:schemeClr w14:val="tx1"/>
                  </w14:solidFill>
                </w14:textFill>
              </w:rPr>
              <w:t>01.06.-31.07.2024</w:t>
            </w:r>
          </w:p>
        </w:tc>
        <w:tc>
          <w:tcPr>
            <w:tcW w:w="51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6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  <w:tc>
          <w:tcPr>
            <w:tcW w:w="5159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Chars="0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Выполнение работ по ремонту автомобильной дороги местного значения на территории Анучинского муниципального округа (дорога с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Гражданка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val="en-US" w:eastAsia="ru-RU"/>
              </w:rPr>
              <w:t>-с.Чернышевка</w:t>
            </w:r>
            <w:r>
              <w:rPr>
                <w:rFonts w:hint="default" w:ascii="Times New Roman" w:hAnsi="Times New Roman" w:eastAsia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Госпрограмма ПК «Развитие транспортного комплекса»</w:t>
            </w:r>
          </w:p>
        </w:tc>
        <w:tc>
          <w:tcPr>
            <w:tcW w:w="256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20.04.-31.07.2024</w:t>
            </w:r>
          </w:p>
        </w:tc>
        <w:tc>
          <w:tcPr>
            <w:tcW w:w="5159" w:type="dxa"/>
            <w:vMerge w:val="restart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Малахова Олеся Андреевна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Капитальный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ремонт кабинетов естественно-технологической направленности Пуховский филиал МБОУ школы с. Чернышевка</w:t>
            </w:r>
          </w:p>
        </w:tc>
        <w:tc>
          <w:tcPr>
            <w:tcW w:w="256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color w:val="auto"/>
                <w:sz w:val="28"/>
                <w:szCs w:val="28"/>
                <w:u w:val="none"/>
                <w:vertAlign w:val="baseline"/>
                <w:lang w:val="ru-RU"/>
              </w:rPr>
              <w:t>01.06.-15.08.2024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Хоккейная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 xml:space="preserve"> коробка с.Чернышевка (</w:t>
            </w:r>
            <w:r>
              <w:rPr>
                <w:rFonts w:hint="default" w:ascii="Times New Roman" w:hAnsi="Times New Roman" w:eastAsia="Times New Roman"/>
                <w:b/>
                <w:bCs/>
                <w:sz w:val="24"/>
                <w:szCs w:val="24"/>
                <w:u w:val="single"/>
                <w:lang w:val="en-US" w:eastAsia="ru-RU"/>
              </w:rPr>
              <w:t>Инициативное бюджетирование по направлению «Твой проект»)</w:t>
            </w:r>
          </w:p>
        </w:tc>
        <w:tc>
          <w:tcPr>
            <w:tcW w:w="256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ru-RU"/>
              </w:rPr>
              <w:t>Планово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2"/>
                <w:szCs w:val="22"/>
                <w:u w:val="none"/>
                <w:vertAlign w:val="baseline"/>
                <w:lang w:val="ru-RU"/>
              </w:rPr>
              <w:t>01.06.-15.08.2024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Капитальный ремонт кровли здания СДК с.Гражданка</w:t>
            </w:r>
          </w:p>
        </w:tc>
        <w:tc>
          <w:tcPr>
            <w:tcW w:w="256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01.06.-31.08.2024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4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firstLine="0" w:firstLineChars="0"/>
              <w:jc w:val="both"/>
              <w:textAlignment w:val="auto"/>
              <w:outlineLvl w:val="0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 w:eastAsia="ru-RU"/>
              </w:rPr>
              <w:t>Обустройство спортивной площадки МБОУ школы с.Новогордеевка</w:t>
            </w:r>
          </w:p>
        </w:tc>
        <w:tc>
          <w:tcPr>
            <w:tcW w:w="2569" w:type="dxa"/>
            <w:shd w:val="clear" w:color="auto" w:fill="E2EFDA" w:themeFill="accent6" w:themeFillTint="32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  <w:t>01.06.-15.08.2024</w:t>
            </w:r>
          </w:p>
        </w:tc>
        <w:tc>
          <w:tcPr>
            <w:tcW w:w="5159" w:type="dxa"/>
            <w:vMerge w:val="continue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0"/>
              <w:rPr>
                <w:rFonts w:hint="default" w:ascii="Times New Roman" w:hAnsi="Times New Roman" w:cs="Times New Roman"/>
                <w:b w:val="0"/>
                <w:bCs w:val="0"/>
                <w:sz w:val="28"/>
                <w:szCs w:val="28"/>
                <w:u w:val="none"/>
                <w:vertAlign w:val="baseline"/>
                <w:lang w:val="ru-RU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0"/>
        <w:rPr>
          <w:rFonts w:hint="default" w:ascii="Times New Roman" w:hAnsi="Times New Roman" w:cs="Times New Roman"/>
          <w:b w:val="0"/>
          <w:bCs w:val="0"/>
          <w:sz w:val="20"/>
          <w:szCs w:val="20"/>
          <w:u w:val="none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left"/>
        <w:textAlignment w:val="auto"/>
        <w:outlineLvl w:val="0"/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none"/>
          <w:lang w:val="ru-RU"/>
        </w:rPr>
        <w:t>Муниципальный куратор                                          И.В.Скорикова</w:t>
      </w:r>
    </w:p>
    <w:sectPr>
      <w:pgSz w:w="16838" w:h="11906" w:orient="landscape"/>
      <w:pgMar w:top="839" w:right="760" w:bottom="896" w:left="816" w:header="720" w:footer="720" w:gutter="0"/>
      <w:cols w:space="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6" w:lineRule="auto"/>
      </w:pPr>
      <w:r>
        <w:separator/>
      </w:r>
    </w:p>
  </w:footnote>
  <w:footnote w:type="continuationSeparator" w:id="1">
    <w:p>
      <w:pPr>
        <w:spacing w:before="0" w:after="0" w:line="25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DBCE88"/>
    <w:multiLevelType w:val="singleLevel"/>
    <w:tmpl w:val="85DBCE88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B2D5710F"/>
    <w:multiLevelType w:val="singleLevel"/>
    <w:tmpl w:val="B2D571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FED21960"/>
    <w:multiLevelType w:val="singleLevel"/>
    <w:tmpl w:val="FED2196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A6DE1"/>
    <w:rsid w:val="08B8400C"/>
    <w:rsid w:val="0D5C0B20"/>
    <w:rsid w:val="0D8A7CD1"/>
    <w:rsid w:val="13411A1B"/>
    <w:rsid w:val="185E0F3C"/>
    <w:rsid w:val="2572395A"/>
    <w:rsid w:val="2EFA6DE1"/>
    <w:rsid w:val="382E3A7F"/>
    <w:rsid w:val="39293CFA"/>
    <w:rsid w:val="45F850F8"/>
    <w:rsid w:val="469E0B8E"/>
    <w:rsid w:val="50520C9C"/>
    <w:rsid w:val="5465697D"/>
    <w:rsid w:val="57934055"/>
    <w:rsid w:val="5D593028"/>
    <w:rsid w:val="5EB335B5"/>
    <w:rsid w:val="6B8A36B2"/>
    <w:rsid w:val="76AE0A42"/>
    <w:rsid w:val="77DF1264"/>
    <w:rsid w:val="7889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2024-01-15T04:15:00Z</dcterms:created>
  <dc:creator>SkorikovaIV</dc:creator>
  <cp:lastModifiedBy>WPS_1706838892</cp:lastModifiedBy>
  <cp:lastPrinted>2024-03-25T01:48:00Z</cp:lastPrinted>
  <dcterms:modified xsi:type="dcterms:W3CDTF">2024-04-03T02:49:44Z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27DC7E83DC5249DF84DB83D16D1EAD32_11</vt:lpwstr>
  </property>
</Properties>
</file>