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F7591" w14:textId="77777777" w:rsidR="00B307F4" w:rsidRDefault="00A76969">
      <w:pPr>
        <w:shd w:val="clear" w:color="auto" w:fill="FFFFFF"/>
        <w:jc w:val="center"/>
        <w:rPr>
          <w:rFonts w:ascii="Times New Roman" w:hAnsi="Times New Roman" w:cs="Times New Roman"/>
          <w:sz w:val="18"/>
        </w:rPr>
      </w:pPr>
      <w:r>
        <w:rPr>
          <w:noProof/>
        </w:rPr>
        <w:drawing>
          <wp:inline distT="0" distB="0" distL="0" distR="0" wp14:anchorId="476EDE25" wp14:editId="034D1061">
            <wp:extent cx="632460" cy="90424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680" t="-477" r="-680" b="-477"/>
                    <a:stretch>
                      <a:fillRect/>
                    </a:stretch>
                  </pic:blipFill>
                  <pic:spPr bwMode="auto">
                    <a:xfrm>
                      <a:off x="0" y="0"/>
                      <a:ext cx="632460" cy="904240"/>
                    </a:xfrm>
                    <a:prstGeom prst="rect">
                      <a:avLst/>
                    </a:prstGeom>
                  </pic:spPr>
                </pic:pic>
              </a:graphicData>
            </a:graphic>
          </wp:inline>
        </w:drawing>
      </w:r>
    </w:p>
    <w:p w14:paraId="3BFE1524" w14:textId="77777777" w:rsidR="00B307F4" w:rsidRPr="004D55FF" w:rsidRDefault="00A76969" w:rsidP="00376287">
      <w:pPr>
        <w:pStyle w:val="2"/>
        <w:spacing w:after="0" w:line="240" w:lineRule="auto"/>
        <w:jc w:val="center"/>
        <w:rPr>
          <w:rFonts w:ascii="Times New Roman" w:hAnsi="Times New Roman" w:cs="Times New Roman"/>
          <w:b/>
          <w:sz w:val="28"/>
          <w:szCs w:val="28"/>
        </w:rPr>
      </w:pPr>
      <w:r w:rsidRPr="004D55FF">
        <w:rPr>
          <w:rFonts w:ascii="Times New Roman" w:hAnsi="Times New Roman" w:cs="Times New Roman"/>
          <w:b/>
          <w:sz w:val="28"/>
          <w:szCs w:val="28"/>
        </w:rPr>
        <w:t>АДМИНИСТРАЦИЯ</w:t>
      </w:r>
    </w:p>
    <w:p w14:paraId="1DBFD1C1" w14:textId="77777777" w:rsidR="001A796E" w:rsidRPr="004D55FF" w:rsidRDefault="00A76969" w:rsidP="00376287">
      <w:pPr>
        <w:pStyle w:val="2"/>
        <w:spacing w:after="0" w:line="240" w:lineRule="auto"/>
        <w:jc w:val="center"/>
        <w:rPr>
          <w:rFonts w:ascii="Times New Roman" w:hAnsi="Times New Roman" w:cs="Times New Roman"/>
          <w:b/>
          <w:sz w:val="28"/>
          <w:szCs w:val="28"/>
        </w:rPr>
      </w:pPr>
      <w:r w:rsidRPr="004D55FF">
        <w:rPr>
          <w:rFonts w:ascii="Times New Roman" w:hAnsi="Times New Roman" w:cs="Times New Roman"/>
          <w:b/>
          <w:sz w:val="28"/>
          <w:szCs w:val="28"/>
        </w:rPr>
        <w:t xml:space="preserve">АНУЧИНСКОГО МУНИЦИПАЛЬНОГО </w:t>
      </w:r>
      <w:r w:rsidR="004E4346" w:rsidRPr="004D55FF">
        <w:rPr>
          <w:rFonts w:ascii="Times New Roman" w:hAnsi="Times New Roman" w:cs="Times New Roman"/>
          <w:b/>
          <w:sz w:val="28"/>
          <w:szCs w:val="28"/>
        </w:rPr>
        <w:t>ОКРУГА</w:t>
      </w:r>
    </w:p>
    <w:p w14:paraId="1D7DDB46" w14:textId="20D6B4C0" w:rsidR="00B307F4" w:rsidRPr="004D55FF" w:rsidRDefault="001A796E" w:rsidP="00376287">
      <w:pPr>
        <w:pStyle w:val="2"/>
        <w:spacing w:after="0" w:line="240" w:lineRule="auto"/>
        <w:jc w:val="center"/>
        <w:rPr>
          <w:rFonts w:ascii="Times New Roman" w:hAnsi="Times New Roman" w:cs="Times New Roman"/>
          <w:b/>
          <w:sz w:val="26"/>
          <w:szCs w:val="26"/>
        </w:rPr>
      </w:pPr>
      <w:r w:rsidRPr="004D55FF">
        <w:rPr>
          <w:rFonts w:ascii="Times New Roman" w:hAnsi="Times New Roman" w:cs="Times New Roman"/>
          <w:b/>
          <w:sz w:val="28"/>
          <w:szCs w:val="28"/>
        </w:rPr>
        <w:t>ПРИМОРСКОГО КРАЯ</w:t>
      </w:r>
      <w:r w:rsidR="00A76969" w:rsidRPr="004D55FF">
        <w:rPr>
          <w:rFonts w:ascii="Tinos" w:hAnsi="Tinos" w:cs="Tinos"/>
          <w:b/>
          <w:sz w:val="26"/>
          <w:szCs w:val="26"/>
        </w:rPr>
        <w:br/>
      </w:r>
    </w:p>
    <w:p w14:paraId="0051D411" w14:textId="77777777" w:rsidR="00B307F4" w:rsidRPr="004E4346" w:rsidRDefault="00A76969">
      <w:pPr>
        <w:pStyle w:val="2"/>
        <w:spacing w:line="240" w:lineRule="auto"/>
        <w:jc w:val="center"/>
        <w:rPr>
          <w:rFonts w:ascii="Times New Roman" w:hAnsi="Times New Roman" w:cs="Times New Roman"/>
          <w:sz w:val="26"/>
          <w:szCs w:val="26"/>
        </w:rPr>
      </w:pPr>
      <w:proofErr w:type="gramStart"/>
      <w:r w:rsidRPr="004E4346">
        <w:rPr>
          <w:rFonts w:ascii="Times New Roman" w:hAnsi="Times New Roman" w:cs="Times New Roman"/>
          <w:sz w:val="26"/>
          <w:szCs w:val="26"/>
        </w:rPr>
        <w:t>П</w:t>
      </w:r>
      <w:proofErr w:type="gramEnd"/>
      <w:r w:rsidRPr="004E4346">
        <w:rPr>
          <w:rFonts w:ascii="Times New Roman" w:hAnsi="Times New Roman" w:cs="Times New Roman"/>
          <w:sz w:val="26"/>
          <w:szCs w:val="26"/>
        </w:rPr>
        <w:t xml:space="preserve"> О С Т А Н О В Л Е Н И Е</w:t>
      </w:r>
    </w:p>
    <w:p w14:paraId="5E41362A" w14:textId="77777777" w:rsidR="00B307F4" w:rsidRPr="004E4346" w:rsidRDefault="00B307F4">
      <w:pPr>
        <w:shd w:val="clear" w:color="auto" w:fill="FFFFFF"/>
        <w:jc w:val="center"/>
        <w:rPr>
          <w:rFonts w:ascii="Times New Roman" w:hAnsi="Times New Roman" w:cs="Times New Roman"/>
          <w:sz w:val="26"/>
          <w:szCs w:val="26"/>
        </w:rPr>
      </w:pPr>
    </w:p>
    <w:p w14:paraId="06C7C6A0" w14:textId="1DD5D28E" w:rsidR="00B307F4" w:rsidRDefault="00FC1A03">
      <w:pPr>
        <w:shd w:val="clear" w:color="auto" w:fill="FFFFFF"/>
        <w:jc w:val="center"/>
      </w:pPr>
      <w:r>
        <w:rPr>
          <w:rFonts w:ascii="Times New Roman" w:hAnsi="Times New Roman" w:cs="Times New Roman"/>
          <w:sz w:val="26"/>
          <w:szCs w:val="26"/>
        </w:rPr>
        <w:t>12.02.2021</w:t>
      </w:r>
      <w:r w:rsidR="00A76969" w:rsidRPr="004E4346">
        <w:rPr>
          <w:rFonts w:ascii="Times New Roman" w:hAnsi="Times New Roman" w:cs="Times New Roman"/>
          <w:sz w:val="26"/>
          <w:szCs w:val="26"/>
        </w:rPr>
        <w:t xml:space="preserve">                                 с. Анучино             </w:t>
      </w:r>
      <w:r w:rsidR="00376287">
        <w:rPr>
          <w:rFonts w:ascii="Times New Roman" w:hAnsi="Times New Roman" w:cs="Times New Roman"/>
          <w:sz w:val="26"/>
          <w:szCs w:val="26"/>
        </w:rPr>
        <w:t xml:space="preserve">                              </w:t>
      </w:r>
      <w:r>
        <w:rPr>
          <w:rFonts w:ascii="Times New Roman" w:hAnsi="Times New Roman" w:cs="Times New Roman"/>
          <w:sz w:val="26"/>
          <w:szCs w:val="26"/>
        </w:rPr>
        <w:t>№ 137</w:t>
      </w:r>
      <w:bookmarkStart w:id="0" w:name="_GoBack"/>
      <w:bookmarkEnd w:id="0"/>
      <w:r w:rsidR="00376287">
        <w:rPr>
          <w:rFonts w:ascii="Times New Roman" w:hAnsi="Times New Roman" w:cs="Times New Roman"/>
          <w:sz w:val="26"/>
          <w:szCs w:val="26"/>
        </w:rPr>
        <w:t>- НПА</w:t>
      </w:r>
    </w:p>
    <w:p w14:paraId="6F401EE5" w14:textId="77777777" w:rsidR="004D55FF" w:rsidRDefault="004D55FF">
      <w:pPr>
        <w:pStyle w:val="1"/>
        <w:numPr>
          <w:ilvl w:val="0"/>
          <w:numId w:val="2"/>
        </w:numPr>
        <w:spacing w:before="0" w:after="0"/>
        <w:ind w:firstLine="708"/>
        <w:jc w:val="center"/>
        <w:rPr>
          <w:sz w:val="28"/>
          <w:szCs w:val="28"/>
        </w:rPr>
      </w:pPr>
      <w:bookmarkStart w:id="1" w:name="__DdeLink__721_233562313"/>
    </w:p>
    <w:p w14:paraId="391B9010" w14:textId="77777777" w:rsidR="00B307F4" w:rsidRPr="004E4346" w:rsidRDefault="00A76969">
      <w:pPr>
        <w:pStyle w:val="1"/>
        <w:numPr>
          <w:ilvl w:val="0"/>
          <w:numId w:val="2"/>
        </w:numPr>
        <w:spacing w:before="0" w:after="0"/>
        <w:ind w:firstLine="708"/>
        <w:jc w:val="center"/>
        <w:rPr>
          <w:sz w:val="28"/>
          <w:szCs w:val="28"/>
        </w:rPr>
      </w:pPr>
      <w:r w:rsidRPr="004E4346">
        <w:rPr>
          <w:sz w:val="28"/>
          <w:szCs w:val="28"/>
        </w:rPr>
        <w:t>Об утверждении административного регламента</w:t>
      </w:r>
    </w:p>
    <w:p w14:paraId="71728888" w14:textId="77777777" w:rsidR="00B307F4" w:rsidRPr="004E4346" w:rsidRDefault="00A76969">
      <w:pPr>
        <w:pStyle w:val="1"/>
        <w:numPr>
          <w:ilvl w:val="0"/>
          <w:numId w:val="2"/>
        </w:numPr>
        <w:spacing w:before="0" w:after="0"/>
        <w:ind w:firstLine="708"/>
        <w:jc w:val="center"/>
        <w:rPr>
          <w:sz w:val="28"/>
          <w:szCs w:val="28"/>
        </w:rPr>
      </w:pPr>
      <w:r w:rsidRPr="004E4346">
        <w:rPr>
          <w:sz w:val="28"/>
          <w:szCs w:val="28"/>
        </w:rPr>
        <w:t>предоставления муниципальной услуги</w:t>
      </w:r>
    </w:p>
    <w:p w14:paraId="51ECB7A0" w14:textId="77777777" w:rsidR="00B307F4" w:rsidRPr="004E4346" w:rsidRDefault="00A76969">
      <w:pPr>
        <w:pStyle w:val="1"/>
        <w:numPr>
          <w:ilvl w:val="0"/>
          <w:numId w:val="2"/>
        </w:numPr>
        <w:spacing w:before="0" w:after="0"/>
        <w:ind w:firstLine="708"/>
        <w:jc w:val="center"/>
        <w:rPr>
          <w:sz w:val="28"/>
          <w:szCs w:val="28"/>
        </w:rPr>
      </w:pPr>
      <w:r w:rsidRPr="004E4346">
        <w:rPr>
          <w:sz w:val="28"/>
          <w:szCs w:val="28"/>
        </w:rPr>
        <w:t>«</w:t>
      </w:r>
      <w:r w:rsidRPr="004E4346">
        <w:rPr>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4E4346">
        <w:rPr>
          <w:color w:val="000000"/>
          <w:sz w:val="28"/>
          <w:szCs w:val="28"/>
          <w:highlight w:val="white"/>
        </w:rPr>
        <w:t>Анучинского муниципального округа  Приморского края</w:t>
      </w:r>
      <w:r w:rsidRPr="004E4346">
        <w:rPr>
          <w:sz w:val="28"/>
          <w:szCs w:val="28"/>
        </w:rPr>
        <w:t>»</w:t>
      </w:r>
      <w:bookmarkEnd w:id="1"/>
    </w:p>
    <w:p w14:paraId="014D5676" w14:textId="77777777" w:rsidR="00B307F4" w:rsidRDefault="00B307F4">
      <w:pPr>
        <w:jc w:val="center"/>
        <w:rPr>
          <w:rFonts w:ascii="Tinos" w:hAnsi="Tinos" w:cs="Tinos"/>
          <w:b/>
          <w:sz w:val="26"/>
          <w:szCs w:val="26"/>
        </w:rPr>
      </w:pPr>
    </w:p>
    <w:p w14:paraId="0EFA9E79" w14:textId="25A2C072" w:rsidR="00B307F4" w:rsidRPr="001A796E" w:rsidRDefault="00A76969" w:rsidP="005F36D3">
      <w:pPr>
        <w:pStyle w:val="1"/>
        <w:spacing w:line="360" w:lineRule="auto"/>
        <w:jc w:val="both"/>
        <w:rPr>
          <w:kern w:val="36"/>
        </w:rPr>
      </w:pPr>
      <w:r w:rsidRPr="00560ABF">
        <w:rPr>
          <w:rFonts w:eastAsia="Tinos"/>
          <w:sz w:val="28"/>
          <w:szCs w:val="28"/>
        </w:rPr>
        <w:t xml:space="preserve"> </w:t>
      </w:r>
      <w:r w:rsidR="005928ED">
        <w:rPr>
          <w:rFonts w:eastAsia="Tinos"/>
          <w:sz w:val="28"/>
          <w:szCs w:val="28"/>
        </w:rPr>
        <w:tab/>
      </w:r>
      <w:r w:rsidRPr="001A796E">
        <w:rPr>
          <w:b w:val="0"/>
          <w:bCs w:val="0"/>
          <w:sz w:val="28"/>
          <w:szCs w:val="28"/>
        </w:rPr>
        <w:t xml:space="preserve">В целях обеспечения информационной открытости деятельности органов местного самоуправления  Анучинского муниципального </w:t>
      </w:r>
      <w:r w:rsidR="005928ED">
        <w:rPr>
          <w:b w:val="0"/>
          <w:bCs w:val="0"/>
          <w:sz w:val="28"/>
          <w:szCs w:val="28"/>
        </w:rPr>
        <w:t>округа</w:t>
      </w:r>
      <w:r w:rsidRPr="001A796E">
        <w:rPr>
          <w:b w:val="0"/>
          <w:bCs w:val="0"/>
          <w:sz w:val="28"/>
          <w:szCs w:val="28"/>
        </w:rPr>
        <w:t xml:space="preserve">, в соответствии с Земельным </w:t>
      </w:r>
      <w:hyperlink r:id="rId9">
        <w:r w:rsidRPr="001A796E">
          <w:rPr>
            <w:rStyle w:val="-"/>
            <w:b w:val="0"/>
            <w:bCs w:val="0"/>
            <w:sz w:val="28"/>
            <w:szCs w:val="28"/>
            <w:u w:val="none"/>
          </w:rPr>
          <w:t>кодексом</w:t>
        </w:r>
      </w:hyperlink>
      <w:r w:rsidRPr="001A796E">
        <w:rPr>
          <w:b w:val="0"/>
          <w:bCs w:val="0"/>
          <w:sz w:val="28"/>
          <w:szCs w:val="28"/>
        </w:rPr>
        <w:t xml:space="preserve"> Российской Федерации,</w:t>
      </w:r>
      <w:r w:rsidR="001A796E" w:rsidRPr="001A796E">
        <w:rPr>
          <w:kern w:val="36"/>
        </w:rPr>
        <w:t xml:space="preserve"> </w:t>
      </w:r>
      <w:r w:rsidR="001A796E" w:rsidRPr="001A796E">
        <w:rPr>
          <w:b w:val="0"/>
          <w:bCs w:val="0"/>
          <w:kern w:val="36"/>
          <w:sz w:val="28"/>
          <w:szCs w:val="28"/>
        </w:rPr>
        <w:t>В</w:t>
      </w:r>
      <w:r w:rsidR="001A796E">
        <w:rPr>
          <w:b w:val="0"/>
          <w:bCs w:val="0"/>
          <w:kern w:val="36"/>
          <w:sz w:val="28"/>
          <w:szCs w:val="28"/>
        </w:rPr>
        <w:t xml:space="preserve">одным </w:t>
      </w:r>
      <w:r w:rsidR="001A796E" w:rsidRPr="001A796E">
        <w:rPr>
          <w:b w:val="0"/>
          <w:bCs w:val="0"/>
          <w:kern w:val="36"/>
          <w:sz w:val="28"/>
          <w:szCs w:val="28"/>
        </w:rPr>
        <w:t>К</w:t>
      </w:r>
      <w:r w:rsidR="001A796E">
        <w:rPr>
          <w:b w:val="0"/>
          <w:bCs w:val="0"/>
          <w:kern w:val="36"/>
          <w:sz w:val="28"/>
          <w:szCs w:val="28"/>
        </w:rPr>
        <w:t xml:space="preserve">одексом </w:t>
      </w:r>
      <w:r w:rsidR="001A796E" w:rsidRPr="001A796E">
        <w:rPr>
          <w:b w:val="0"/>
          <w:bCs w:val="0"/>
          <w:kern w:val="36"/>
          <w:sz w:val="28"/>
          <w:szCs w:val="28"/>
        </w:rPr>
        <w:t xml:space="preserve"> Р</w:t>
      </w:r>
      <w:r w:rsidR="001A796E">
        <w:rPr>
          <w:b w:val="0"/>
          <w:bCs w:val="0"/>
          <w:kern w:val="36"/>
          <w:sz w:val="28"/>
          <w:szCs w:val="28"/>
        </w:rPr>
        <w:t xml:space="preserve">оссийской </w:t>
      </w:r>
      <w:r w:rsidR="001A796E" w:rsidRPr="001A796E">
        <w:rPr>
          <w:b w:val="0"/>
          <w:bCs w:val="0"/>
          <w:kern w:val="36"/>
          <w:sz w:val="28"/>
          <w:szCs w:val="28"/>
        </w:rPr>
        <w:t>Ф</w:t>
      </w:r>
      <w:r w:rsidR="001A796E">
        <w:rPr>
          <w:b w:val="0"/>
          <w:bCs w:val="0"/>
          <w:kern w:val="36"/>
          <w:sz w:val="28"/>
          <w:szCs w:val="28"/>
        </w:rPr>
        <w:t>едерации</w:t>
      </w:r>
      <w:r w:rsidR="001A796E" w:rsidRPr="001A796E">
        <w:rPr>
          <w:b w:val="0"/>
          <w:bCs w:val="0"/>
          <w:kern w:val="36"/>
          <w:sz w:val="28"/>
          <w:szCs w:val="28"/>
        </w:rPr>
        <w:t xml:space="preserve"> </w:t>
      </w:r>
      <w:r w:rsidR="00732111">
        <w:rPr>
          <w:b w:val="0"/>
          <w:bCs w:val="0"/>
          <w:kern w:val="36"/>
          <w:sz w:val="28"/>
          <w:szCs w:val="28"/>
        </w:rPr>
        <w:t>от 03.06.2006 №74-ФЗ</w:t>
      </w:r>
      <w:r w:rsidR="001A796E">
        <w:rPr>
          <w:b w:val="0"/>
          <w:bCs w:val="0"/>
          <w:kern w:val="36"/>
          <w:sz w:val="28"/>
          <w:szCs w:val="28"/>
        </w:rPr>
        <w:t xml:space="preserve">, </w:t>
      </w:r>
      <w:r w:rsidRPr="001A796E">
        <w:rPr>
          <w:b w:val="0"/>
          <w:bCs w:val="0"/>
          <w:sz w:val="28"/>
          <w:szCs w:val="28"/>
        </w:rPr>
        <w:t xml:space="preserve">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соответствии с постановлением администрации Анучинского муниципального района от 22.08.2011г. №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r w:rsidRPr="001A796E">
        <w:rPr>
          <w:rFonts w:eastAsia="Calibri"/>
          <w:b w:val="0"/>
          <w:bCs w:val="0"/>
          <w:sz w:val="28"/>
          <w:szCs w:val="28"/>
          <w:lang w:eastAsia="zh-CN" w:bidi="hi-IN"/>
        </w:rPr>
        <w:t>руководствуясь</w:t>
      </w:r>
      <w:r w:rsidRPr="001A796E">
        <w:rPr>
          <w:rFonts w:eastAsia="Calibri"/>
          <w:b w:val="0"/>
          <w:bCs w:val="0"/>
          <w:sz w:val="28"/>
          <w:szCs w:val="28"/>
        </w:rPr>
        <w:t xml:space="preserve"> </w:t>
      </w:r>
      <w:r w:rsidR="00560ABF" w:rsidRPr="001A796E">
        <w:rPr>
          <w:b w:val="0"/>
          <w:bCs w:val="0"/>
          <w:sz w:val="28"/>
          <w:szCs w:val="28"/>
        </w:rPr>
        <w:t>Уставом Анучинского  муниципального округа</w:t>
      </w:r>
      <w:r w:rsidR="005F36D3">
        <w:rPr>
          <w:b w:val="0"/>
          <w:bCs w:val="0"/>
          <w:sz w:val="28"/>
          <w:szCs w:val="28"/>
        </w:rPr>
        <w:t xml:space="preserve"> Приморского края</w:t>
      </w:r>
      <w:r w:rsidRPr="001A796E">
        <w:rPr>
          <w:b w:val="0"/>
          <w:bCs w:val="0"/>
          <w:sz w:val="28"/>
          <w:szCs w:val="28"/>
        </w:rPr>
        <w:t xml:space="preserve">, </w:t>
      </w:r>
      <w:r w:rsidR="005928ED">
        <w:rPr>
          <w:b w:val="0"/>
          <w:bCs w:val="0"/>
          <w:sz w:val="28"/>
          <w:szCs w:val="28"/>
        </w:rPr>
        <w:t>а</w:t>
      </w:r>
      <w:r w:rsidRPr="001A796E">
        <w:rPr>
          <w:b w:val="0"/>
          <w:bCs w:val="0"/>
          <w:sz w:val="28"/>
          <w:szCs w:val="28"/>
        </w:rPr>
        <w:t xml:space="preserve">дминистрация  Анучинского  муниципального </w:t>
      </w:r>
      <w:r w:rsidR="00560ABF" w:rsidRPr="001A796E">
        <w:rPr>
          <w:b w:val="0"/>
          <w:bCs w:val="0"/>
          <w:sz w:val="28"/>
          <w:szCs w:val="28"/>
        </w:rPr>
        <w:t>округа</w:t>
      </w:r>
      <w:r w:rsidR="00732111">
        <w:rPr>
          <w:b w:val="0"/>
          <w:bCs w:val="0"/>
          <w:sz w:val="28"/>
          <w:szCs w:val="28"/>
        </w:rPr>
        <w:t xml:space="preserve"> Приморского края</w:t>
      </w:r>
    </w:p>
    <w:p w14:paraId="3F9E44E0" w14:textId="77777777" w:rsidR="00B307F4" w:rsidRPr="00560ABF" w:rsidRDefault="00A76969" w:rsidP="005F36D3">
      <w:pPr>
        <w:suppressAutoHyphens/>
        <w:spacing w:line="360" w:lineRule="auto"/>
        <w:rPr>
          <w:rFonts w:ascii="Times New Roman" w:hAnsi="Times New Roman" w:cs="Times New Roman"/>
          <w:sz w:val="28"/>
          <w:szCs w:val="28"/>
        </w:rPr>
      </w:pPr>
      <w:r w:rsidRPr="00560ABF">
        <w:rPr>
          <w:rFonts w:ascii="Times New Roman" w:hAnsi="Times New Roman" w:cs="Times New Roman"/>
          <w:sz w:val="28"/>
          <w:szCs w:val="28"/>
        </w:rPr>
        <w:t>ПОСТАНОВЛЯЕТ:</w:t>
      </w:r>
    </w:p>
    <w:p w14:paraId="35C51E34" w14:textId="77777777" w:rsidR="00B307F4" w:rsidRPr="00560ABF" w:rsidRDefault="00A76969" w:rsidP="005F36D3">
      <w:pPr>
        <w:spacing w:after="0" w:line="360" w:lineRule="auto"/>
        <w:ind w:firstLine="708"/>
        <w:jc w:val="both"/>
        <w:rPr>
          <w:rFonts w:ascii="Times New Roman" w:hAnsi="Times New Roman" w:cs="Times New Roman"/>
          <w:sz w:val="28"/>
          <w:szCs w:val="28"/>
        </w:rPr>
      </w:pPr>
      <w:r w:rsidRPr="00560ABF">
        <w:rPr>
          <w:rFonts w:ascii="Times New Roman" w:hAnsi="Times New Roman" w:cs="Times New Roman"/>
          <w:sz w:val="28"/>
          <w:szCs w:val="28"/>
        </w:rPr>
        <w:lastRenderedPageBreak/>
        <w:t>1. Утвердить административный регламент предоставления муниципальной услуги «</w:t>
      </w:r>
      <w:r w:rsidRPr="00560ABF">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60ABF">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60ABF">
        <w:rPr>
          <w:rFonts w:ascii="Times New Roman" w:hAnsi="Times New Roman" w:cs="Times New Roman"/>
          <w:sz w:val="28"/>
          <w:szCs w:val="28"/>
        </w:rPr>
        <w:t>», ( прилагается).</w:t>
      </w:r>
    </w:p>
    <w:p w14:paraId="6624845C" w14:textId="3FA47357" w:rsidR="00B307F4" w:rsidRPr="00560ABF" w:rsidRDefault="00A76969" w:rsidP="005F36D3">
      <w:pPr>
        <w:spacing w:after="0" w:line="360" w:lineRule="auto"/>
        <w:ind w:firstLine="708"/>
        <w:jc w:val="both"/>
        <w:rPr>
          <w:rFonts w:ascii="Times New Roman" w:hAnsi="Times New Roman" w:cs="Times New Roman"/>
          <w:sz w:val="28"/>
          <w:szCs w:val="28"/>
        </w:rPr>
      </w:pPr>
      <w:r w:rsidRPr="00560ABF">
        <w:rPr>
          <w:rFonts w:ascii="Times New Roman" w:hAnsi="Times New Roman" w:cs="Times New Roman"/>
          <w:sz w:val="28"/>
          <w:szCs w:val="28"/>
        </w:rPr>
        <w:t xml:space="preserve">2. Общему отделу </w:t>
      </w:r>
      <w:r w:rsidR="005928ED">
        <w:rPr>
          <w:rFonts w:ascii="Times New Roman" w:hAnsi="Times New Roman" w:cs="Times New Roman"/>
          <w:sz w:val="28"/>
          <w:szCs w:val="28"/>
        </w:rPr>
        <w:t>а</w:t>
      </w:r>
      <w:r w:rsidRPr="00560ABF">
        <w:rPr>
          <w:rFonts w:ascii="Times New Roman" w:hAnsi="Times New Roman" w:cs="Times New Roman"/>
          <w:sz w:val="28"/>
          <w:szCs w:val="28"/>
        </w:rPr>
        <w:t>дминистрации Анучинского муниципального</w:t>
      </w:r>
      <w:r w:rsidR="00560ABF" w:rsidRPr="00560ABF">
        <w:rPr>
          <w:rFonts w:ascii="Times New Roman" w:hAnsi="Times New Roman" w:cs="Times New Roman"/>
          <w:sz w:val="28"/>
          <w:szCs w:val="28"/>
        </w:rPr>
        <w:t xml:space="preserve"> округа</w:t>
      </w:r>
      <w:r w:rsidR="00732111">
        <w:rPr>
          <w:rFonts w:ascii="Times New Roman" w:hAnsi="Times New Roman" w:cs="Times New Roman"/>
          <w:sz w:val="28"/>
          <w:szCs w:val="28"/>
        </w:rPr>
        <w:t xml:space="preserve"> </w:t>
      </w:r>
      <w:r w:rsidRPr="00560ABF">
        <w:rPr>
          <w:rFonts w:ascii="Times New Roman" w:hAnsi="Times New Roman" w:cs="Times New Roman"/>
          <w:sz w:val="28"/>
          <w:szCs w:val="28"/>
        </w:rPr>
        <w:t>опубликовать настоящее</w:t>
      </w:r>
      <w:r w:rsidR="00376287">
        <w:rPr>
          <w:rFonts w:ascii="Times New Roman" w:hAnsi="Times New Roman" w:cs="Times New Roman"/>
          <w:sz w:val="28"/>
          <w:szCs w:val="28"/>
        </w:rPr>
        <w:t xml:space="preserve"> решение в средствах массовой  информации и </w:t>
      </w:r>
      <w:r w:rsidRPr="00560ABF">
        <w:rPr>
          <w:rFonts w:ascii="Times New Roman" w:hAnsi="Times New Roman" w:cs="Times New Roman"/>
          <w:sz w:val="28"/>
          <w:szCs w:val="28"/>
        </w:rPr>
        <w:t xml:space="preserve"> на официальном сайте </w:t>
      </w:r>
      <w:r w:rsidR="00DB3B61">
        <w:rPr>
          <w:rFonts w:ascii="Times New Roman" w:hAnsi="Times New Roman" w:cs="Times New Roman"/>
          <w:sz w:val="28"/>
          <w:szCs w:val="28"/>
        </w:rPr>
        <w:t>а</w:t>
      </w:r>
      <w:r w:rsidRPr="00560ABF">
        <w:rPr>
          <w:rFonts w:ascii="Times New Roman" w:hAnsi="Times New Roman" w:cs="Times New Roman"/>
          <w:sz w:val="28"/>
          <w:szCs w:val="28"/>
        </w:rPr>
        <w:t xml:space="preserve">дминистрации Анучинского муниципального </w:t>
      </w:r>
      <w:r w:rsidR="00560ABF" w:rsidRPr="00560ABF">
        <w:rPr>
          <w:rFonts w:ascii="Times New Roman" w:hAnsi="Times New Roman" w:cs="Times New Roman"/>
          <w:sz w:val="28"/>
          <w:szCs w:val="28"/>
        </w:rPr>
        <w:t>округа</w:t>
      </w:r>
      <w:r w:rsidR="00376287">
        <w:rPr>
          <w:rFonts w:ascii="Times New Roman" w:hAnsi="Times New Roman" w:cs="Times New Roman"/>
          <w:sz w:val="28"/>
          <w:szCs w:val="28"/>
        </w:rPr>
        <w:t>.</w:t>
      </w:r>
    </w:p>
    <w:p w14:paraId="21F6A49A" w14:textId="31D1490D" w:rsidR="00B307F4" w:rsidRPr="00560ABF" w:rsidRDefault="00A76969" w:rsidP="005F36D3">
      <w:pPr>
        <w:suppressAutoHyphens/>
        <w:spacing w:after="0" w:line="360" w:lineRule="auto"/>
        <w:jc w:val="both"/>
        <w:rPr>
          <w:rFonts w:ascii="Times New Roman" w:hAnsi="Times New Roman" w:cs="Times New Roman"/>
          <w:sz w:val="28"/>
          <w:szCs w:val="28"/>
        </w:rPr>
      </w:pPr>
      <w:r w:rsidRPr="00560ABF">
        <w:rPr>
          <w:rFonts w:ascii="Times New Roman" w:eastAsia="Tinos" w:hAnsi="Times New Roman" w:cs="Times New Roman"/>
          <w:sz w:val="28"/>
          <w:szCs w:val="28"/>
        </w:rPr>
        <w:t xml:space="preserve">        </w:t>
      </w:r>
      <w:r w:rsidRPr="00560ABF">
        <w:rPr>
          <w:rFonts w:ascii="Times New Roman" w:hAnsi="Times New Roman" w:cs="Times New Roman"/>
          <w:sz w:val="28"/>
          <w:szCs w:val="28"/>
        </w:rPr>
        <w:t xml:space="preserve">3. Настоящее </w:t>
      </w:r>
      <w:r w:rsidR="001D0A14">
        <w:rPr>
          <w:rFonts w:ascii="Times New Roman" w:hAnsi="Times New Roman" w:cs="Times New Roman"/>
          <w:sz w:val="28"/>
          <w:szCs w:val="28"/>
        </w:rPr>
        <w:t xml:space="preserve">решение </w:t>
      </w:r>
      <w:r w:rsidRPr="00560ABF">
        <w:rPr>
          <w:rFonts w:ascii="Times New Roman" w:hAnsi="Times New Roman" w:cs="Times New Roman"/>
          <w:sz w:val="28"/>
          <w:szCs w:val="28"/>
        </w:rPr>
        <w:t>вступает в силу со дня его официального опубликования.</w:t>
      </w:r>
    </w:p>
    <w:p w14:paraId="0E155FFF" w14:textId="77777777" w:rsidR="00B307F4" w:rsidRPr="00560ABF" w:rsidRDefault="00A76969" w:rsidP="005F36D3">
      <w:pPr>
        <w:spacing w:after="0" w:line="360" w:lineRule="auto"/>
        <w:ind w:firstLine="709"/>
        <w:jc w:val="both"/>
        <w:rPr>
          <w:rFonts w:ascii="Times New Roman" w:hAnsi="Times New Roman" w:cs="Times New Roman"/>
          <w:sz w:val="28"/>
          <w:szCs w:val="28"/>
        </w:rPr>
      </w:pPr>
      <w:r w:rsidRPr="00560ABF">
        <w:rPr>
          <w:rFonts w:ascii="Times New Roman" w:hAnsi="Times New Roman" w:cs="Times New Roman"/>
          <w:sz w:val="28"/>
          <w:szCs w:val="28"/>
        </w:rPr>
        <w:t>4.  Контроль за исполнением настоящего постановления оставляю за собой.</w:t>
      </w:r>
    </w:p>
    <w:p w14:paraId="2514B31B" w14:textId="77777777" w:rsidR="00560ABF" w:rsidRPr="00560ABF" w:rsidRDefault="00560ABF">
      <w:pPr>
        <w:suppressAutoHyphens/>
        <w:spacing w:after="0" w:line="240" w:lineRule="auto"/>
        <w:jc w:val="both"/>
        <w:rPr>
          <w:rFonts w:ascii="Times New Roman" w:hAnsi="Times New Roman" w:cs="Times New Roman"/>
          <w:sz w:val="28"/>
          <w:szCs w:val="28"/>
        </w:rPr>
      </w:pPr>
    </w:p>
    <w:p w14:paraId="63F67640" w14:textId="77777777" w:rsidR="00560ABF" w:rsidRPr="00560ABF" w:rsidRDefault="00560ABF">
      <w:pPr>
        <w:suppressAutoHyphens/>
        <w:spacing w:after="0" w:line="240" w:lineRule="auto"/>
        <w:jc w:val="both"/>
        <w:rPr>
          <w:rFonts w:ascii="Times New Roman" w:hAnsi="Times New Roman" w:cs="Times New Roman"/>
          <w:sz w:val="28"/>
          <w:szCs w:val="28"/>
        </w:rPr>
      </w:pPr>
    </w:p>
    <w:p w14:paraId="09EE2317" w14:textId="77777777" w:rsidR="004D55FF" w:rsidRDefault="004D55FF">
      <w:pPr>
        <w:suppressAutoHyphens/>
        <w:spacing w:after="0" w:line="240" w:lineRule="auto"/>
        <w:jc w:val="both"/>
        <w:rPr>
          <w:rFonts w:ascii="Times New Roman" w:hAnsi="Times New Roman" w:cs="Times New Roman"/>
          <w:sz w:val="28"/>
          <w:szCs w:val="28"/>
        </w:rPr>
      </w:pPr>
    </w:p>
    <w:p w14:paraId="0FC4F26A" w14:textId="77777777" w:rsidR="004D55FF" w:rsidRDefault="004D55FF">
      <w:pPr>
        <w:suppressAutoHyphens/>
        <w:spacing w:after="0" w:line="240" w:lineRule="auto"/>
        <w:jc w:val="both"/>
        <w:rPr>
          <w:rFonts w:ascii="Times New Roman" w:hAnsi="Times New Roman" w:cs="Times New Roman"/>
          <w:sz w:val="28"/>
          <w:szCs w:val="28"/>
        </w:rPr>
      </w:pPr>
    </w:p>
    <w:p w14:paraId="119483CF" w14:textId="77777777" w:rsidR="004D55FF" w:rsidRDefault="004D55FF">
      <w:pPr>
        <w:suppressAutoHyphens/>
        <w:spacing w:after="0" w:line="240" w:lineRule="auto"/>
        <w:jc w:val="both"/>
        <w:rPr>
          <w:rFonts w:ascii="Times New Roman" w:hAnsi="Times New Roman" w:cs="Times New Roman"/>
          <w:sz w:val="28"/>
          <w:szCs w:val="28"/>
        </w:rPr>
      </w:pPr>
    </w:p>
    <w:p w14:paraId="099151A0" w14:textId="77777777" w:rsidR="004D55FF" w:rsidRDefault="004D55FF">
      <w:pPr>
        <w:suppressAutoHyphens/>
        <w:spacing w:after="0" w:line="240" w:lineRule="auto"/>
        <w:jc w:val="both"/>
        <w:rPr>
          <w:rFonts w:ascii="Times New Roman" w:hAnsi="Times New Roman" w:cs="Times New Roman"/>
          <w:sz w:val="28"/>
          <w:szCs w:val="28"/>
        </w:rPr>
      </w:pPr>
    </w:p>
    <w:p w14:paraId="7F378113" w14:textId="5D240316" w:rsidR="00B307F4" w:rsidRPr="00560ABF" w:rsidRDefault="00560ABF">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76969" w:rsidRPr="00560ABF">
        <w:rPr>
          <w:rFonts w:ascii="Times New Roman" w:hAnsi="Times New Roman" w:cs="Times New Roman"/>
          <w:sz w:val="28"/>
          <w:szCs w:val="28"/>
        </w:rPr>
        <w:t>лав</w:t>
      </w:r>
      <w:r w:rsidRPr="00560ABF">
        <w:rPr>
          <w:rFonts w:ascii="Times New Roman" w:hAnsi="Times New Roman" w:cs="Times New Roman"/>
          <w:sz w:val="28"/>
          <w:szCs w:val="28"/>
        </w:rPr>
        <w:t>а</w:t>
      </w:r>
      <w:r w:rsidR="00A76969" w:rsidRPr="00560ABF">
        <w:rPr>
          <w:rFonts w:ascii="Times New Roman" w:hAnsi="Times New Roman" w:cs="Times New Roman"/>
          <w:sz w:val="28"/>
          <w:szCs w:val="28"/>
        </w:rPr>
        <w:t xml:space="preserve">   Анучинского</w:t>
      </w:r>
    </w:p>
    <w:p w14:paraId="0F5FB762" w14:textId="575F5670" w:rsidR="00B307F4" w:rsidRPr="00560ABF" w:rsidRDefault="00A76969">
      <w:pPr>
        <w:suppressAutoHyphens/>
        <w:spacing w:after="0" w:line="240" w:lineRule="auto"/>
        <w:jc w:val="both"/>
        <w:rPr>
          <w:rFonts w:ascii="Times New Roman" w:hAnsi="Times New Roman" w:cs="Times New Roman"/>
          <w:sz w:val="28"/>
          <w:szCs w:val="28"/>
        </w:rPr>
      </w:pPr>
      <w:r w:rsidRPr="00560ABF">
        <w:rPr>
          <w:rFonts w:ascii="Times New Roman" w:hAnsi="Times New Roman" w:cs="Times New Roman"/>
          <w:sz w:val="28"/>
          <w:szCs w:val="28"/>
        </w:rPr>
        <w:t>муниципального</w:t>
      </w:r>
      <w:r w:rsidR="00560ABF" w:rsidRPr="00560ABF">
        <w:rPr>
          <w:rFonts w:ascii="Times New Roman" w:hAnsi="Times New Roman" w:cs="Times New Roman"/>
          <w:sz w:val="28"/>
          <w:szCs w:val="28"/>
        </w:rPr>
        <w:t xml:space="preserve"> округа</w:t>
      </w:r>
      <w:r w:rsidRPr="00560ABF">
        <w:rPr>
          <w:rFonts w:ascii="Times New Roman" w:hAnsi="Times New Roman" w:cs="Times New Roman"/>
          <w:sz w:val="28"/>
          <w:szCs w:val="28"/>
        </w:rPr>
        <w:t xml:space="preserve"> </w:t>
      </w:r>
      <w:r w:rsidR="00560ABF" w:rsidRPr="00560ABF">
        <w:rPr>
          <w:rFonts w:ascii="Times New Roman" w:hAnsi="Times New Roman" w:cs="Times New Roman"/>
          <w:sz w:val="28"/>
          <w:szCs w:val="28"/>
        </w:rPr>
        <w:t xml:space="preserve">                                                 </w:t>
      </w:r>
      <w:r w:rsidR="00560ABF">
        <w:rPr>
          <w:rFonts w:ascii="Times New Roman" w:hAnsi="Times New Roman" w:cs="Times New Roman"/>
          <w:sz w:val="28"/>
          <w:szCs w:val="28"/>
        </w:rPr>
        <w:t xml:space="preserve">         </w:t>
      </w:r>
      <w:r w:rsidR="00560ABF" w:rsidRPr="00560ABF">
        <w:rPr>
          <w:rFonts w:ascii="Times New Roman" w:hAnsi="Times New Roman" w:cs="Times New Roman"/>
          <w:sz w:val="28"/>
          <w:szCs w:val="28"/>
        </w:rPr>
        <w:t xml:space="preserve">  С.А. Понуровский</w:t>
      </w:r>
    </w:p>
    <w:p w14:paraId="660AD948" w14:textId="77777777" w:rsidR="00B307F4" w:rsidRPr="00560ABF" w:rsidRDefault="00B307F4">
      <w:pPr>
        <w:spacing w:after="0" w:line="240" w:lineRule="auto"/>
        <w:rPr>
          <w:rFonts w:ascii="Times New Roman" w:hAnsi="Times New Roman" w:cs="Times New Roman"/>
          <w:sz w:val="28"/>
          <w:szCs w:val="28"/>
        </w:rPr>
      </w:pPr>
    </w:p>
    <w:p w14:paraId="493E7F37"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7DA33592"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794B2503"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52D7D169"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3C898395"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0289CE30"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7BB7BFDB"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53482C25"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12D27477"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2ECAB7B9"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31F6FA6B"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6AF195EA" w14:textId="77777777" w:rsidR="00B307F4" w:rsidRPr="00560ABF" w:rsidRDefault="00B307F4">
      <w:pPr>
        <w:tabs>
          <w:tab w:val="left" w:pos="0"/>
        </w:tabs>
        <w:spacing w:after="0" w:line="240" w:lineRule="auto"/>
        <w:jc w:val="right"/>
        <w:rPr>
          <w:rFonts w:ascii="Times New Roman" w:hAnsi="Times New Roman" w:cs="Times New Roman"/>
          <w:sz w:val="28"/>
          <w:szCs w:val="28"/>
        </w:rPr>
      </w:pPr>
    </w:p>
    <w:p w14:paraId="356997B8" w14:textId="5E4AA37A" w:rsidR="00B307F4" w:rsidRDefault="00B307F4" w:rsidP="005F36D3">
      <w:pPr>
        <w:tabs>
          <w:tab w:val="left" w:pos="0"/>
        </w:tabs>
        <w:spacing w:after="0" w:line="240" w:lineRule="auto"/>
        <w:rPr>
          <w:rFonts w:ascii="Times New Roman" w:hAnsi="Times New Roman" w:cs="Times New Roman"/>
          <w:sz w:val="28"/>
          <w:szCs w:val="28"/>
        </w:rPr>
      </w:pPr>
    </w:p>
    <w:p w14:paraId="26F52E29" w14:textId="77777777" w:rsidR="004D55FF" w:rsidRDefault="004D55FF" w:rsidP="005F36D3">
      <w:pPr>
        <w:tabs>
          <w:tab w:val="left" w:pos="0"/>
        </w:tabs>
        <w:spacing w:after="0" w:line="240" w:lineRule="auto"/>
        <w:rPr>
          <w:rFonts w:ascii="Times New Roman" w:hAnsi="Times New Roman" w:cs="Times New Roman"/>
          <w:sz w:val="28"/>
          <w:szCs w:val="28"/>
        </w:rPr>
      </w:pPr>
    </w:p>
    <w:p w14:paraId="22E9AAAC" w14:textId="77777777" w:rsidR="00376287" w:rsidRDefault="00376287" w:rsidP="005F36D3">
      <w:pPr>
        <w:tabs>
          <w:tab w:val="left" w:pos="0"/>
        </w:tabs>
        <w:spacing w:after="0" w:line="240" w:lineRule="auto"/>
        <w:rPr>
          <w:rFonts w:ascii="Times New Roman" w:hAnsi="Times New Roman" w:cs="Times New Roman"/>
          <w:sz w:val="28"/>
          <w:szCs w:val="28"/>
        </w:rPr>
      </w:pPr>
    </w:p>
    <w:p w14:paraId="794548B2" w14:textId="77777777" w:rsidR="00376287" w:rsidRDefault="00376287" w:rsidP="005F36D3">
      <w:pPr>
        <w:tabs>
          <w:tab w:val="left" w:pos="0"/>
        </w:tabs>
        <w:spacing w:after="0" w:line="240" w:lineRule="auto"/>
        <w:rPr>
          <w:rFonts w:ascii="Times New Roman" w:hAnsi="Times New Roman" w:cs="Times New Roman"/>
          <w:sz w:val="28"/>
          <w:szCs w:val="28"/>
        </w:rPr>
      </w:pPr>
    </w:p>
    <w:p w14:paraId="706E6944" w14:textId="77777777" w:rsidR="005F36D3" w:rsidRPr="00560ABF" w:rsidRDefault="005F36D3" w:rsidP="005F36D3">
      <w:pPr>
        <w:tabs>
          <w:tab w:val="left" w:pos="0"/>
        </w:tabs>
        <w:spacing w:after="0" w:line="240" w:lineRule="auto"/>
        <w:rPr>
          <w:rFonts w:ascii="Times New Roman" w:hAnsi="Times New Roman" w:cs="Times New Roman"/>
          <w:sz w:val="28"/>
          <w:szCs w:val="28"/>
        </w:rPr>
      </w:pPr>
    </w:p>
    <w:p w14:paraId="2EEE4E81" w14:textId="77777777" w:rsidR="00B307F4" w:rsidRPr="00560ABF" w:rsidRDefault="00A76969">
      <w:pPr>
        <w:tabs>
          <w:tab w:val="left" w:pos="0"/>
        </w:tabs>
        <w:spacing w:after="0" w:line="240" w:lineRule="auto"/>
        <w:jc w:val="right"/>
        <w:rPr>
          <w:rFonts w:ascii="Times New Roman" w:hAnsi="Times New Roman" w:cs="Times New Roman"/>
          <w:sz w:val="28"/>
          <w:szCs w:val="28"/>
        </w:rPr>
      </w:pPr>
      <w:r w:rsidRPr="00560ABF">
        <w:rPr>
          <w:rFonts w:ascii="Times New Roman" w:hAnsi="Times New Roman" w:cs="Times New Roman"/>
          <w:sz w:val="28"/>
          <w:szCs w:val="28"/>
        </w:rPr>
        <w:lastRenderedPageBreak/>
        <w:t>Утвержден</w:t>
      </w:r>
    </w:p>
    <w:p w14:paraId="07466A7B" w14:textId="75073780" w:rsidR="00B307F4" w:rsidRPr="00560ABF" w:rsidRDefault="00A76969">
      <w:pPr>
        <w:tabs>
          <w:tab w:val="left" w:pos="0"/>
        </w:tabs>
        <w:spacing w:after="0" w:line="240" w:lineRule="auto"/>
        <w:jc w:val="right"/>
        <w:rPr>
          <w:rFonts w:ascii="Times New Roman" w:hAnsi="Times New Roman" w:cs="Times New Roman"/>
          <w:sz w:val="28"/>
          <w:szCs w:val="28"/>
        </w:rPr>
      </w:pPr>
      <w:r w:rsidRPr="00560ABF">
        <w:rPr>
          <w:rFonts w:ascii="Times New Roman" w:hAnsi="Times New Roman" w:cs="Times New Roman"/>
          <w:sz w:val="28"/>
          <w:szCs w:val="28"/>
        </w:rPr>
        <w:t xml:space="preserve">Постановлением </w:t>
      </w:r>
      <w:r w:rsidR="006E3062">
        <w:rPr>
          <w:rFonts w:ascii="Times New Roman" w:hAnsi="Times New Roman" w:cs="Times New Roman"/>
          <w:sz w:val="28"/>
          <w:szCs w:val="28"/>
        </w:rPr>
        <w:t>А</w:t>
      </w:r>
      <w:r w:rsidRPr="00560ABF">
        <w:rPr>
          <w:rFonts w:ascii="Times New Roman" w:hAnsi="Times New Roman" w:cs="Times New Roman"/>
          <w:sz w:val="28"/>
          <w:szCs w:val="28"/>
        </w:rPr>
        <w:t>дминистрации</w:t>
      </w:r>
    </w:p>
    <w:p w14:paraId="336FAC54" w14:textId="18EC0725" w:rsidR="00B307F4" w:rsidRDefault="00A76969">
      <w:pPr>
        <w:tabs>
          <w:tab w:val="left" w:pos="0"/>
        </w:tabs>
        <w:spacing w:after="0" w:line="240" w:lineRule="auto"/>
        <w:jc w:val="right"/>
        <w:rPr>
          <w:rFonts w:ascii="Times New Roman" w:hAnsi="Times New Roman" w:cs="Times New Roman"/>
          <w:sz w:val="28"/>
          <w:szCs w:val="28"/>
        </w:rPr>
      </w:pPr>
      <w:r w:rsidRPr="00560ABF">
        <w:rPr>
          <w:rFonts w:ascii="Times New Roman" w:hAnsi="Times New Roman" w:cs="Times New Roman"/>
          <w:sz w:val="28"/>
          <w:szCs w:val="28"/>
        </w:rPr>
        <w:t>Анучинского муниципального округа</w:t>
      </w:r>
    </w:p>
    <w:p w14:paraId="31DACFC3" w14:textId="111DE580" w:rsidR="00732111" w:rsidRPr="00560ABF" w:rsidRDefault="00732111">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Приморского края</w:t>
      </w:r>
    </w:p>
    <w:p w14:paraId="5E32DC78" w14:textId="5E5E8FBB" w:rsidR="00B307F4" w:rsidRPr="00560ABF" w:rsidRDefault="004D55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 _____ »  _______________ </w:t>
      </w:r>
      <w:r w:rsidR="00A76969" w:rsidRPr="00560ABF">
        <w:rPr>
          <w:rFonts w:ascii="Times New Roman" w:hAnsi="Times New Roman" w:cs="Times New Roman"/>
          <w:sz w:val="28"/>
          <w:szCs w:val="28"/>
        </w:rPr>
        <w:t xml:space="preserve">  </w:t>
      </w:r>
    </w:p>
    <w:p w14:paraId="6040CC25" w14:textId="77777777" w:rsidR="00B307F4" w:rsidRPr="00560ABF" w:rsidRDefault="00A76969">
      <w:pPr>
        <w:spacing w:after="0" w:line="240" w:lineRule="auto"/>
        <w:jc w:val="right"/>
        <w:rPr>
          <w:rFonts w:ascii="Times New Roman" w:hAnsi="Times New Roman" w:cs="Times New Roman"/>
          <w:sz w:val="28"/>
          <w:szCs w:val="28"/>
        </w:rPr>
      </w:pPr>
      <w:r w:rsidRPr="00560ABF">
        <w:rPr>
          <w:rFonts w:ascii="Times New Roman" w:hAnsi="Times New Roman" w:cs="Times New Roman"/>
          <w:sz w:val="28"/>
          <w:szCs w:val="28"/>
        </w:rPr>
        <w:t>№</w:t>
      </w:r>
      <w:r w:rsidRPr="00560ABF">
        <w:rPr>
          <w:rFonts w:ascii="Times New Roman" w:eastAsia="Times New Roman" w:hAnsi="Times New Roman" w:cs="Times New Roman"/>
          <w:sz w:val="28"/>
          <w:szCs w:val="28"/>
        </w:rPr>
        <w:t xml:space="preserve"> </w:t>
      </w:r>
      <w:r w:rsidRPr="00560ABF">
        <w:rPr>
          <w:rFonts w:ascii="Times New Roman" w:hAnsi="Times New Roman" w:cs="Times New Roman"/>
          <w:sz w:val="28"/>
          <w:szCs w:val="28"/>
        </w:rPr>
        <w:t>_______- НПА</w:t>
      </w:r>
    </w:p>
    <w:p w14:paraId="30E49E81" w14:textId="77777777" w:rsidR="00B307F4" w:rsidRPr="00560ABF" w:rsidRDefault="00B307F4">
      <w:pPr>
        <w:spacing w:after="0" w:line="240" w:lineRule="auto"/>
        <w:jc w:val="center"/>
        <w:rPr>
          <w:rFonts w:ascii="Times New Roman" w:eastAsia="Times New Roman" w:hAnsi="Times New Roman" w:cs="Times New Roman"/>
          <w:b/>
          <w:sz w:val="28"/>
          <w:szCs w:val="28"/>
        </w:rPr>
      </w:pPr>
    </w:p>
    <w:p w14:paraId="48AD87C3" w14:textId="386A4EDE" w:rsidR="00B307F4" w:rsidRPr="004D55FF" w:rsidRDefault="00A76969" w:rsidP="004D55FF">
      <w:pPr>
        <w:spacing w:after="0" w:line="240" w:lineRule="auto"/>
        <w:jc w:val="center"/>
        <w:rPr>
          <w:rFonts w:ascii="Times New Roman" w:eastAsia="Times New Roman" w:hAnsi="Times New Roman" w:cs="Times New Roman"/>
          <w:b/>
          <w:sz w:val="28"/>
          <w:szCs w:val="28"/>
        </w:rPr>
      </w:pPr>
      <w:r w:rsidRPr="004D55FF">
        <w:rPr>
          <w:rFonts w:ascii="Times New Roman" w:eastAsia="Times New Roman" w:hAnsi="Times New Roman" w:cs="Times New Roman"/>
          <w:b/>
          <w:sz w:val="28"/>
          <w:szCs w:val="28"/>
        </w:rPr>
        <w:t>Административный регламент</w:t>
      </w:r>
      <w:r w:rsidR="004D55FF">
        <w:rPr>
          <w:rFonts w:ascii="Times New Roman" w:eastAsia="Times New Roman" w:hAnsi="Times New Roman" w:cs="Times New Roman"/>
          <w:b/>
          <w:sz w:val="28"/>
          <w:szCs w:val="28"/>
        </w:rPr>
        <w:t xml:space="preserve"> </w:t>
      </w:r>
      <w:r w:rsidRPr="004D55FF">
        <w:rPr>
          <w:rFonts w:ascii="Times New Roman" w:eastAsia="Times New Roman" w:hAnsi="Times New Roman" w:cs="Times New Roman"/>
          <w:b/>
          <w:color w:val="000000"/>
          <w:sz w:val="28"/>
          <w:szCs w:val="28"/>
        </w:rPr>
        <w:t>предоставления муниципальной услуги «</w:t>
      </w:r>
      <w:bookmarkStart w:id="2" w:name="__DdeLink__636_700287849"/>
      <w:r w:rsidRPr="004D55FF">
        <w:rPr>
          <w:rFonts w:ascii="Times New Roman" w:eastAsia="Times New Roman" w:hAnsi="Times New Roman" w:cs="Times New Roman"/>
          <w:b/>
          <w:color w:val="000000"/>
          <w:sz w:val="28"/>
          <w:szCs w:val="28"/>
        </w:rPr>
        <w:t>Принятие решения об использовании донного грун</w:t>
      </w:r>
      <w:r w:rsidR="004D55FF" w:rsidRPr="004D55FF">
        <w:rPr>
          <w:rFonts w:ascii="Times New Roman" w:eastAsia="Times New Roman" w:hAnsi="Times New Roman" w:cs="Times New Roman"/>
          <w:b/>
          <w:color w:val="000000"/>
          <w:sz w:val="28"/>
          <w:szCs w:val="28"/>
        </w:rPr>
        <w:t>та, извлеченного при проведении</w:t>
      </w:r>
      <w:r w:rsidR="004D55FF">
        <w:rPr>
          <w:rFonts w:ascii="Times New Roman" w:eastAsia="Times New Roman" w:hAnsi="Times New Roman" w:cs="Times New Roman"/>
          <w:b/>
          <w:sz w:val="28"/>
          <w:szCs w:val="28"/>
        </w:rPr>
        <w:t xml:space="preserve">  </w:t>
      </w:r>
      <w:r w:rsidRPr="004D55FF">
        <w:rPr>
          <w:rFonts w:ascii="Times New Roman" w:eastAsia="Times New Roman" w:hAnsi="Times New Roman" w:cs="Times New Roman"/>
          <w:b/>
          <w:color w:val="000000"/>
          <w:sz w:val="28"/>
          <w:szCs w:val="28"/>
        </w:rPr>
        <w:t xml:space="preserve">дноуглубительных и других работ, связанных с изменением дна и берегов водных объектов на территории </w:t>
      </w:r>
      <w:r w:rsidRPr="004D55FF">
        <w:rPr>
          <w:rFonts w:ascii="Times New Roman" w:eastAsia="Times New Roman" w:hAnsi="Times New Roman" w:cs="Times New Roman"/>
          <w:b/>
          <w:color w:val="000000"/>
          <w:sz w:val="28"/>
          <w:szCs w:val="28"/>
          <w:highlight w:val="white"/>
        </w:rPr>
        <w:t>Анучинского муниципального округа  Приморского края</w:t>
      </w:r>
      <w:bookmarkEnd w:id="2"/>
      <w:r w:rsidRPr="004D55FF">
        <w:rPr>
          <w:rFonts w:ascii="Times New Roman" w:eastAsia="Times New Roman" w:hAnsi="Times New Roman" w:cs="Times New Roman"/>
          <w:b/>
          <w:color w:val="000000"/>
          <w:sz w:val="28"/>
          <w:szCs w:val="28"/>
        </w:rPr>
        <w:t>»</w:t>
      </w:r>
    </w:p>
    <w:p w14:paraId="443E3116" w14:textId="77777777" w:rsidR="00B307F4" w:rsidRPr="00560ABF" w:rsidRDefault="00B307F4">
      <w:pPr>
        <w:spacing w:after="0" w:line="240" w:lineRule="auto"/>
        <w:jc w:val="center"/>
        <w:rPr>
          <w:rFonts w:ascii="Times New Roman" w:eastAsia="Calibri" w:hAnsi="Times New Roman" w:cs="Times New Roman"/>
          <w:sz w:val="28"/>
          <w:szCs w:val="28"/>
        </w:rPr>
      </w:pPr>
    </w:p>
    <w:p w14:paraId="20EDEC64" w14:textId="77777777" w:rsidR="00B307F4" w:rsidRPr="005F36D3" w:rsidRDefault="00A76969" w:rsidP="005F36D3">
      <w:pPr>
        <w:spacing w:after="0" w:line="360" w:lineRule="auto"/>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1. Общие положения</w:t>
      </w:r>
    </w:p>
    <w:p w14:paraId="6292722C" w14:textId="77777777" w:rsidR="00B307F4" w:rsidRPr="005F36D3" w:rsidRDefault="00B307F4" w:rsidP="005F36D3">
      <w:pPr>
        <w:spacing w:after="0" w:line="360" w:lineRule="auto"/>
        <w:jc w:val="center"/>
        <w:rPr>
          <w:rFonts w:ascii="Times New Roman" w:eastAsia="Calibri" w:hAnsi="Times New Roman" w:cs="Times New Roman"/>
          <w:sz w:val="28"/>
          <w:szCs w:val="28"/>
        </w:rPr>
      </w:pPr>
    </w:p>
    <w:p w14:paraId="2732E48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1.1. Предмет регулирования.</w:t>
      </w:r>
    </w:p>
    <w:p w14:paraId="66757052" w14:textId="305A635A"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bookmarkStart w:id="3" w:name="__DdeLink__745_2365311270"/>
      <w:r w:rsidRPr="005F36D3">
        <w:rPr>
          <w:rFonts w:ascii="Times New Roman" w:eastAsia="Times New Roman" w:hAnsi="Times New Roman" w:cs="Times New Roman"/>
          <w:color w:val="000000"/>
          <w:sz w:val="28"/>
          <w:szCs w:val="28"/>
          <w:highlight w:val="white"/>
        </w:rPr>
        <w:t>Анучинского муниципального округа</w:t>
      </w:r>
      <w:bookmarkEnd w:id="3"/>
      <w:r w:rsidRPr="005F36D3">
        <w:rPr>
          <w:rFonts w:ascii="Times New Roman" w:eastAsia="Times New Roman" w:hAnsi="Times New Roman" w:cs="Times New Roman"/>
          <w:color w:val="000000"/>
          <w:sz w:val="28"/>
          <w:szCs w:val="28"/>
          <w:highlight w:val="white"/>
        </w:rPr>
        <w:t xml:space="preserve"> Приморского края</w:t>
      </w:r>
      <w:r w:rsidR="00732111" w:rsidRPr="005F36D3">
        <w:rPr>
          <w:rFonts w:ascii="Times New Roman" w:eastAsia="Times New Roman" w:hAnsi="Times New Roman" w:cs="Times New Roman"/>
          <w:color w:val="000000"/>
          <w:sz w:val="28"/>
          <w:szCs w:val="28"/>
        </w:rPr>
        <w:t>»</w:t>
      </w:r>
      <w:r w:rsidRPr="005F36D3">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w:t>
      </w:r>
      <w:r w:rsidR="005928ED" w:rsidRPr="005F36D3">
        <w:rPr>
          <w:rFonts w:ascii="Times New Roman" w:eastAsia="Times New Roman" w:hAnsi="Times New Roman" w:cs="Times New Roman"/>
          <w:sz w:val="28"/>
          <w:szCs w:val="28"/>
        </w:rPr>
        <w:t>А</w:t>
      </w:r>
      <w:r w:rsidRPr="005F36D3">
        <w:rPr>
          <w:rFonts w:ascii="Times New Roman" w:eastAsia="Times New Roman" w:hAnsi="Times New Roman" w:cs="Times New Roman"/>
          <w:sz w:val="28"/>
          <w:szCs w:val="28"/>
        </w:rPr>
        <w:t xml:space="preserve">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 xml:space="preserve"> и ее должностных лиц.</w:t>
      </w:r>
    </w:p>
    <w:p w14:paraId="4262E7DC" w14:textId="77777777" w:rsidR="00B307F4" w:rsidRPr="005F36D3" w:rsidRDefault="00A76969" w:rsidP="005F36D3">
      <w:pPr>
        <w:spacing w:after="0" w:line="360" w:lineRule="auto"/>
        <w:ind w:firstLine="540"/>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1.2. Круг заявителей</w:t>
      </w:r>
    </w:p>
    <w:p w14:paraId="6765B63D" w14:textId="77777777" w:rsidR="00B307F4" w:rsidRPr="005F36D3" w:rsidRDefault="00A76969" w:rsidP="005F36D3">
      <w:pPr>
        <w:spacing w:after="0" w:line="360" w:lineRule="auto"/>
        <w:ind w:firstLine="540"/>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Для получения муниципальной услуги могут обратиться уполномоченный орган исполнительной власти Приморского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14:paraId="440D41C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1.3. Требования к порядку информирования о предоставлении муниципальной услуги</w:t>
      </w:r>
    </w:p>
    <w:p w14:paraId="4BA0BC7E" w14:textId="566A16CA"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w:t>
      </w:r>
      <w:r w:rsidR="005F36D3" w:rsidRPr="005F36D3">
        <w:rPr>
          <w:rFonts w:ascii="Times New Roman" w:eastAsia="Times New Roman" w:hAnsi="Times New Roman" w:cs="Times New Roman"/>
          <w:sz w:val="28"/>
          <w:szCs w:val="28"/>
        </w:rPr>
        <w:t>а</w:t>
      </w:r>
      <w:r w:rsidRPr="005F36D3">
        <w:rPr>
          <w:rFonts w:ascii="Times New Roman" w:eastAsia="Times New Roman" w:hAnsi="Times New Roman" w:cs="Times New Roman"/>
          <w:sz w:val="28"/>
          <w:szCs w:val="28"/>
        </w:rPr>
        <w:t xml:space="preserve">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 а также на Едином портале государственных и муниципальных услуг (функций) и Портале государственных и муниципальных услуг (функций) Приморского края.</w:t>
      </w:r>
    </w:p>
    <w:p w14:paraId="706C01C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Приморского края (далее – Региональный портал) можно получить:</w:t>
      </w:r>
    </w:p>
    <w:p w14:paraId="7A8CADCB" w14:textId="36B48590"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в </w:t>
      </w:r>
      <w:r w:rsidR="005928ED" w:rsidRPr="005F36D3">
        <w:rPr>
          <w:rFonts w:ascii="Times New Roman" w:eastAsia="Times New Roman" w:hAnsi="Times New Roman" w:cs="Times New Roman"/>
          <w:sz w:val="28"/>
          <w:szCs w:val="28"/>
        </w:rPr>
        <w:t>А</w:t>
      </w:r>
      <w:r w:rsidRPr="005F36D3">
        <w:rPr>
          <w:rFonts w:ascii="Times New Roman" w:eastAsia="Times New Roman" w:hAnsi="Times New Roman" w:cs="Times New Roman"/>
          <w:sz w:val="28"/>
          <w:szCs w:val="28"/>
        </w:rPr>
        <w:t xml:space="preserve">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w:t>
      </w:r>
    </w:p>
    <w:p w14:paraId="01F42CA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устной форме при личном обращении;</w:t>
      </w:r>
    </w:p>
    <w:p w14:paraId="0F6299E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 использованием телефонной связи;</w:t>
      </w:r>
    </w:p>
    <w:p w14:paraId="54B7F1F7"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в форме электронного документа посредством направления на адрес электронной почты администрации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w:t>
      </w:r>
    </w:p>
    <w:p w14:paraId="2FCA6B8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 письменным обращениям.</w:t>
      </w:r>
    </w:p>
    <w:p w14:paraId="038C930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1.3.3. В «Многофункциональном центре предоставления государственных и муниципальных услуг Приморского края» по району (далее - МФЦ).</w:t>
      </w:r>
    </w:p>
    <w:p w14:paraId="42F16416"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lastRenderedPageBreak/>
        <w:t xml:space="preserve">1.3.4. На официальном интернет-сайте администрации </w:t>
      </w:r>
      <w:r w:rsidRPr="005F36D3">
        <w:rPr>
          <w:rFonts w:ascii="Times New Roman" w:eastAsia="Times New Roman" w:hAnsi="Times New Roman" w:cs="Times New Roman"/>
          <w:color w:val="000000"/>
          <w:sz w:val="28"/>
          <w:szCs w:val="28"/>
          <w:highlight w:val="white"/>
        </w:rPr>
        <w:t xml:space="preserve">Анучинского муниципального округа Приморского края </w:t>
      </w:r>
      <w:r w:rsidRPr="005F36D3">
        <w:rPr>
          <w:rFonts w:ascii="Times New Roman" w:eastAsia="Times New Roman" w:hAnsi="Times New Roman" w:cs="Times New Roman"/>
          <w:color w:val="000000"/>
          <w:sz w:val="28"/>
          <w:szCs w:val="28"/>
        </w:rPr>
        <w:t>(наименование сайта).</w:t>
      </w:r>
    </w:p>
    <w:p w14:paraId="41997317"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10">
        <w:r w:rsidRPr="005F36D3">
          <w:rPr>
            <w:rFonts w:ascii="Times New Roman" w:eastAsia="Times New Roman" w:hAnsi="Times New Roman" w:cs="Times New Roman"/>
            <w:color w:val="0000FF"/>
            <w:sz w:val="28"/>
            <w:szCs w:val="28"/>
            <w:u w:val="single"/>
          </w:rPr>
          <w:t>www.gosuslugi.ru</w:t>
        </w:r>
      </w:hyperlink>
      <w:r w:rsidRPr="005F36D3">
        <w:rPr>
          <w:rFonts w:ascii="Times New Roman" w:eastAsia="Times New Roman" w:hAnsi="Times New Roman" w:cs="Times New Roman"/>
          <w:sz w:val="28"/>
          <w:szCs w:val="28"/>
        </w:rPr>
        <w:t>).</w:t>
      </w:r>
    </w:p>
    <w:p w14:paraId="36E0FDB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 Едином и Региональном портале размещается следующая информация:</w:t>
      </w:r>
    </w:p>
    <w:p w14:paraId="70713BF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315D28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круг заявителей;</w:t>
      </w:r>
    </w:p>
    <w:p w14:paraId="3739C18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срок предоставления муниципальной услуги;</w:t>
      </w:r>
    </w:p>
    <w:p w14:paraId="3DC2655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5B743E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14:paraId="42B5BC3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5F36D3">
        <w:rPr>
          <w:rFonts w:ascii="Times New Roman" w:eastAsia="Times New Roman" w:hAnsi="Times New Roman" w:cs="Times New Roman"/>
          <w:sz w:val="28"/>
          <w:szCs w:val="28"/>
        </w:rPr>
        <w:br/>
        <w:t>в предоставлении муниципальной услуги;</w:t>
      </w:r>
    </w:p>
    <w:p w14:paraId="5102005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4D2ECB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3ACFA7F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5F36D3">
        <w:rPr>
          <w:rFonts w:ascii="Times New Roman" w:eastAsia="Times New Roman" w:hAnsi="Times New Roman" w:cs="Times New Roman"/>
          <w:sz w:val="28"/>
          <w:szCs w:val="28"/>
        </w:rPr>
        <w:lastRenderedPageBreak/>
        <w:t>государственных услуг (функций) Приморского края», предоставляется заявителю бесплатно.</w:t>
      </w:r>
    </w:p>
    <w:p w14:paraId="4B6B316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A54111D" w14:textId="77777777" w:rsidR="00B307F4" w:rsidRPr="005F36D3" w:rsidRDefault="00A76969" w:rsidP="005F36D3">
      <w:pPr>
        <w:spacing w:after="0" w:line="360" w:lineRule="auto"/>
        <w:ind w:firstLine="709"/>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1.3.6. </w:t>
      </w:r>
      <w:r w:rsidRPr="005F36D3">
        <w:rPr>
          <w:rFonts w:ascii="Times New Roman" w:eastAsia="Times New Roman" w:hAnsi="Times New Roman" w:cs="Times New Roman"/>
          <w:sz w:val="28"/>
          <w:szCs w:val="28"/>
        </w:rPr>
        <w:tab/>
        <w:t xml:space="preserve">На информационных стендах в администрации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 а также в сети Интернет на официальном сайте администрации размещены следующие информационные материалы:</w:t>
      </w:r>
    </w:p>
    <w:p w14:paraId="362182A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14:paraId="3E9E9AA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659F21C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24DEA7F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сведения о предоставляемой муниципальной услуге;</w:t>
      </w:r>
    </w:p>
    <w:p w14:paraId="0CDF0AE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14:paraId="63B0D9D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образцы заполнения документов;</w:t>
      </w:r>
    </w:p>
    <w:p w14:paraId="12A0E15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40F2C71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w:t>
      </w:r>
      <w:r w:rsidRPr="005F36D3">
        <w:rPr>
          <w:rFonts w:ascii="Times New Roman" w:eastAsia="Times New Roman" w:hAnsi="Times New Roman" w:cs="Times New Roman"/>
          <w:sz w:val="28"/>
          <w:szCs w:val="28"/>
        </w:rPr>
        <w:lastRenderedPageBreak/>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7901A7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 официальном сайте администрации</w:t>
      </w:r>
      <w:r w:rsidRPr="005F36D3">
        <w:rPr>
          <w:rFonts w:ascii="Times New Roman" w:eastAsia="Times New Roman" w:hAnsi="Times New Roman" w:cs="Times New Roman"/>
          <w:color w:val="000000"/>
          <w:sz w:val="28"/>
          <w:szCs w:val="28"/>
          <w:highlight w:val="white"/>
        </w:rPr>
        <w:t xml:space="preserve"> Анучинского муниципального округа Приморского края</w:t>
      </w:r>
      <w:r w:rsidRPr="005F36D3">
        <w:rPr>
          <w:rFonts w:ascii="Times New Roman" w:eastAsia="Times New Roman" w:hAnsi="Times New Roman" w:cs="Times New Roman"/>
          <w:sz w:val="28"/>
          <w:szCs w:val="28"/>
        </w:rPr>
        <w:t xml:space="preserve"> информация размещена в разделе, предусмотренном для размещения информации о муниципальных услугах.</w:t>
      </w:r>
    </w:p>
    <w:p w14:paraId="1E544B1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14:paraId="22D218A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108DAAA" w14:textId="77777777" w:rsidR="00B307F4" w:rsidRPr="005F36D3" w:rsidRDefault="00A76969" w:rsidP="005F36D3">
      <w:pPr>
        <w:spacing w:after="0" w:line="360" w:lineRule="auto"/>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BB9B2B3"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E09827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6DDF492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6F81DD7" w14:textId="6160680C" w:rsidR="00B307F4" w:rsidRDefault="00A76969" w:rsidP="004D55FF">
      <w:pPr>
        <w:spacing w:after="0" w:line="360" w:lineRule="auto"/>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A84868D" w14:textId="77777777" w:rsidR="004D55FF" w:rsidRPr="004D55FF" w:rsidRDefault="004D55FF" w:rsidP="004D55FF">
      <w:pPr>
        <w:spacing w:after="0" w:line="360" w:lineRule="auto"/>
        <w:jc w:val="both"/>
        <w:rPr>
          <w:rFonts w:ascii="Times New Roman" w:eastAsia="Times New Roman" w:hAnsi="Times New Roman" w:cs="Times New Roman"/>
          <w:sz w:val="28"/>
          <w:szCs w:val="28"/>
        </w:rPr>
      </w:pPr>
    </w:p>
    <w:p w14:paraId="179D7CE7" w14:textId="77777777" w:rsidR="00B307F4" w:rsidRPr="005F36D3" w:rsidRDefault="00A76969" w:rsidP="005F36D3">
      <w:pPr>
        <w:spacing w:after="0" w:line="360" w:lineRule="auto"/>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2. Стандарт предоставления муниципальной услуги</w:t>
      </w:r>
    </w:p>
    <w:p w14:paraId="0FCD5B73" w14:textId="77777777" w:rsidR="00B307F4" w:rsidRPr="005F36D3" w:rsidRDefault="00B307F4" w:rsidP="005F36D3">
      <w:pPr>
        <w:spacing w:after="0" w:line="360" w:lineRule="auto"/>
        <w:ind w:firstLine="540"/>
        <w:jc w:val="both"/>
        <w:rPr>
          <w:rFonts w:ascii="Times New Roman" w:eastAsia="Calibri" w:hAnsi="Times New Roman" w:cs="Times New Roman"/>
          <w:sz w:val="28"/>
          <w:szCs w:val="28"/>
        </w:rPr>
      </w:pPr>
    </w:p>
    <w:p w14:paraId="543A00BA"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highlight w:val="white"/>
        </w:rPr>
        <w:t>.</w:t>
      </w:r>
    </w:p>
    <w:p w14:paraId="503AB104"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2.2. Муниципальная услуга предоставляется администрацией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rPr>
        <w:t xml:space="preserve"> (далее – администрация, уполномоченный орган). </w:t>
      </w:r>
    </w:p>
    <w:p w14:paraId="76A5D14C"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Pr="005F36D3">
        <w:rPr>
          <w:rFonts w:ascii="Times New Roman" w:eastAsia="Times New Roman" w:hAnsi="Times New Roman" w:cs="Times New Roman"/>
          <w:color w:val="000000"/>
          <w:sz w:val="28"/>
          <w:szCs w:val="28"/>
          <w:highlight w:val="white"/>
        </w:rPr>
        <w:t xml:space="preserve"> Анучинского муниципального округа Приморского края</w:t>
      </w:r>
      <w:r w:rsidRPr="005F36D3">
        <w:rPr>
          <w:rFonts w:ascii="Times New Roman" w:eastAsia="Times New Roman" w:hAnsi="Times New Roman" w:cs="Times New Roman"/>
          <w:sz w:val="28"/>
          <w:szCs w:val="28"/>
          <w:highlight w:val="white"/>
        </w:rPr>
        <w:t>.</w:t>
      </w:r>
    </w:p>
    <w:p w14:paraId="525B518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54CC0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142392F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Результатом предоставления муниципальной услуги является: </w:t>
      </w:r>
    </w:p>
    <w:p w14:paraId="33C9DB95" w14:textId="32D9BECC"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w:t>
      </w:r>
      <w:r w:rsidRPr="005F36D3">
        <w:rPr>
          <w:rFonts w:ascii="Times New Roman" w:eastAsia="Times New Roman" w:hAnsi="Times New Roman" w:cs="Times New Roman"/>
          <w:sz w:val="28"/>
          <w:szCs w:val="28"/>
          <w:highlight w:val="white"/>
        </w:rPr>
        <w:t>;</w:t>
      </w:r>
    </w:p>
    <w:p w14:paraId="61F9B26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мотивированный отказ в предоставлении муниципальной услуги в форме письма Администрации.</w:t>
      </w:r>
    </w:p>
    <w:p w14:paraId="433DFA0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3BACB10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6B0F7FD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14:paraId="4CA8BE23" w14:textId="77777777" w:rsidR="00B307F4" w:rsidRPr="005F36D3" w:rsidRDefault="00A76969" w:rsidP="005F36D3">
      <w:pPr>
        <w:spacing w:after="0" w:line="360" w:lineRule="auto"/>
        <w:ind w:firstLine="697"/>
        <w:jc w:val="both"/>
        <w:rPr>
          <w:rFonts w:ascii="Times New Roman" w:eastAsia="Times New Roman" w:hAnsi="Times New Roman" w:cs="Times New Roman"/>
          <w:color w:val="000000"/>
          <w:sz w:val="28"/>
          <w:szCs w:val="28"/>
        </w:rPr>
      </w:pPr>
      <w:r w:rsidRPr="005F36D3">
        <w:rPr>
          <w:rFonts w:ascii="Times New Roman" w:eastAsia="Times New Roman" w:hAnsi="Times New Roman" w:cs="Times New Roman"/>
          <w:sz w:val="28"/>
          <w:szCs w:val="28"/>
        </w:rPr>
        <w:t xml:space="preserve">2.6.1. </w:t>
      </w:r>
      <w:r w:rsidRPr="005F36D3">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00932CF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
    <w:p w14:paraId="292FE66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 заявлению прилагаются:</w:t>
      </w:r>
    </w:p>
    <w:p w14:paraId="2DA7CB6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14:paraId="1931F6C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14:paraId="2CD625A0" w14:textId="77777777" w:rsidR="00B307F4" w:rsidRPr="005F36D3" w:rsidRDefault="00A76969" w:rsidP="005F36D3">
      <w:pPr>
        <w:spacing w:after="0" w:line="360" w:lineRule="auto"/>
        <w:ind w:firstLine="698"/>
        <w:jc w:val="both"/>
        <w:rPr>
          <w:rFonts w:ascii="Times New Roman" w:eastAsia="Times New Roman" w:hAnsi="Times New Roman" w:cs="Times New Roman"/>
          <w:color w:val="000000"/>
          <w:sz w:val="28"/>
          <w:szCs w:val="28"/>
        </w:rPr>
      </w:pPr>
      <w:r w:rsidRPr="005F36D3">
        <w:rPr>
          <w:rFonts w:ascii="Times New Roman" w:eastAsia="Times New Roman" w:hAnsi="Times New Roman" w:cs="Times New Roman"/>
          <w:sz w:val="28"/>
          <w:szCs w:val="28"/>
        </w:rPr>
        <w:t xml:space="preserve">2.6.2. </w:t>
      </w:r>
      <w:r w:rsidRPr="005F36D3">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2E6E32B8" w14:textId="77777777" w:rsidR="00B307F4" w:rsidRPr="005F36D3" w:rsidRDefault="00A76969" w:rsidP="005F36D3">
      <w:pPr>
        <w:spacing w:after="0" w:line="360" w:lineRule="auto"/>
        <w:ind w:firstLine="698"/>
        <w:jc w:val="both"/>
        <w:rPr>
          <w:rFonts w:ascii="Times New Roman" w:eastAsia="Times New Roman" w:hAnsi="Times New Roman" w:cs="Times New Roman"/>
          <w:color w:val="000000"/>
          <w:sz w:val="28"/>
          <w:szCs w:val="28"/>
        </w:rPr>
      </w:pPr>
      <w:r w:rsidRPr="005F36D3">
        <w:rPr>
          <w:rFonts w:ascii="Times New Roman" w:eastAsia="Times New Roman" w:hAnsi="Times New Roman" w:cs="Times New Roman"/>
          <w:color w:val="000000"/>
          <w:sz w:val="28"/>
          <w:szCs w:val="28"/>
        </w:rPr>
        <w:t>- выписка из ЕГРЮЛ для юридических лиц.</w:t>
      </w:r>
    </w:p>
    <w:p w14:paraId="549C98E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16A2556F" w14:textId="1040EA82"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E00814" w:rsidRPr="005F36D3">
        <w:rPr>
          <w:rFonts w:ascii="Times New Roman" w:eastAsia="Times New Roman" w:hAnsi="Times New Roman" w:cs="Times New Roman"/>
          <w:sz w:val="28"/>
          <w:szCs w:val="28"/>
        </w:rPr>
        <w:t>Специалист</w:t>
      </w:r>
      <w:r w:rsidRPr="005F36D3">
        <w:rPr>
          <w:rFonts w:ascii="Times New Roman" w:eastAsia="Times New Roman" w:hAnsi="Times New Roman" w:cs="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6CB44303"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color w:val="000000"/>
          <w:sz w:val="28"/>
          <w:szCs w:val="28"/>
        </w:rPr>
        <w:t>2.6.5.</w:t>
      </w:r>
      <w:r w:rsidRPr="005F36D3">
        <w:rPr>
          <w:rFonts w:ascii="Times New Roman" w:eastAsia="Times New Roman" w:hAnsi="Times New Roman" w:cs="Times New Roman"/>
          <w:color w:val="0000FF"/>
          <w:sz w:val="28"/>
          <w:szCs w:val="28"/>
        </w:rPr>
        <w:t xml:space="preserve"> </w:t>
      </w:r>
      <w:r w:rsidRPr="005F36D3">
        <w:rPr>
          <w:rFonts w:ascii="Times New Roman" w:eastAsia="Times New Roman" w:hAnsi="Times New Roman" w:cs="Times New Roman"/>
          <w:sz w:val="28"/>
          <w:szCs w:val="28"/>
        </w:rPr>
        <w:t>Администрация не вправе требовать от заявителя:</w:t>
      </w:r>
    </w:p>
    <w:p w14:paraId="5A7BB310"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F36D3">
        <w:rPr>
          <w:rFonts w:ascii="Times New Roman" w:eastAsia="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56915915"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1136687"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14:paraId="0051121A"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3026BE"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4B22CF"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835AFB"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462BB9" w14:textId="77777777" w:rsidR="00B307F4" w:rsidRPr="005F36D3" w:rsidRDefault="00A76969" w:rsidP="005F36D3">
      <w:pPr>
        <w:tabs>
          <w:tab w:val="left" w:pos="567"/>
        </w:tabs>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108183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14:paraId="1E9514A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p>
    <w:p w14:paraId="5846000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14:paraId="107B7FE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6CE5C03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14:paraId="450AEF6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4F8EB63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14:paraId="30F0D1C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21AD179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14:paraId="086FA4B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14:paraId="3E0F1A0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64659F8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14:paraId="29A6185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2.9. Муниципальная услуга предоставляется бесплатно.</w:t>
      </w:r>
    </w:p>
    <w:p w14:paraId="63FFDB8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6996A14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14:paraId="52B6716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3C28FD8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0B938CC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68C422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3DD28AD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12433B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w:t>
      </w:r>
      <w:r w:rsidRPr="005F36D3">
        <w:rPr>
          <w:rFonts w:ascii="Times New Roman" w:eastAsia="Times New Roman" w:hAnsi="Times New Roman" w:cs="Times New Roman"/>
          <w:sz w:val="28"/>
          <w:szCs w:val="28"/>
        </w:rPr>
        <w:lastRenderedPageBreak/>
        <w:t>оборудован удобной лестницей с поручнями, пандусами для беспрепятственного передвижения граждан.</w:t>
      </w:r>
    </w:p>
    <w:p w14:paraId="74DFD6E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A435DD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572D9F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21FC32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78F59E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178FAE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36D3">
        <w:rPr>
          <w:rFonts w:ascii="Times New Roman" w:eastAsia="Times New Roman" w:hAnsi="Times New Roman" w:cs="Times New Roman"/>
          <w:sz w:val="28"/>
          <w:szCs w:val="28"/>
        </w:rPr>
        <w:t>сурдопереводчика</w:t>
      </w:r>
      <w:proofErr w:type="spellEnd"/>
      <w:r w:rsidRPr="005F36D3">
        <w:rPr>
          <w:rFonts w:ascii="Times New Roman" w:eastAsia="Times New Roman" w:hAnsi="Times New Roman" w:cs="Times New Roman"/>
          <w:sz w:val="28"/>
          <w:szCs w:val="28"/>
        </w:rPr>
        <w:t xml:space="preserve"> и </w:t>
      </w:r>
      <w:proofErr w:type="spellStart"/>
      <w:r w:rsidRPr="005F36D3">
        <w:rPr>
          <w:rFonts w:ascii="Times New Roman" w:eastAsia="Times New Roman" w:hAnsi="Times New Roman" w:cs="Times New Roman"/>
          <w:sz w:val="28"/>
          <w:szCs w:val="28"/>
        </w:rPr>
        <w:t>тифлосурдопереводчика</w:t>
      </w:r>
      <w:proofErr w:type="spellEnd"/>
      <w:r w:rsidRPr="005F36D3">
        <w:rPr>
          <w:rFonts w:ascii="Times New Roman" w:eastAsia="Times New Roman" w:hAnsi="Times New Roman" w:cs="Times New Roman"/>
          <w:sz w:val="28"/>
          <w:szCs w:val="28"/>
        </w:rPr>
        <w:t>;</w:t>
      </w:r>
    </w:p>
    <w:p w14:paraId="793EB07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50557D7"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907C85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A9EA253"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62C644B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14:paraId="6B47C06D"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3AAE178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Информационные стенды размещаются на видном, доступном месте.</w:t>
      </w:r>
    </w:p>
    <w:p w14:paraId="43C94852" w14:textId="055A1E7E"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F36D3">
        <w:rPr>
          <w:rFonts w:ascii="Times New Roman" w:eastAsia="Times New Roman" w:hAnsi="Times New Roman" w:cs="Times New Roman"/>
          <w:sz w:val="28"/>
          <w:szCs w:val="28"/>
        </w:rPr>
        <w:t>Times</w:t>
      </w:r>
      <w:proofErr w:type="spellEnd"/>
      <w:r w:rsidRPr="005F36D3">
        <w:rPr>
          <w:rFonts w:ascii="Times New Roman" w:eastAsia="Times New Roman" w:hAnsi="Times New Roman" w:cs="Times New Roman"/>
          <w:sz w:val="28"/>
          <w:szCs w:val="28"/>
        </w:rPr>
        <w:t xml:space="preserve"> </w:t>
      </w:r>
      <w:proofErr w:type="spellStart"/>
      <w:r w:rsidRPr="005F36D3">
        <w:rPr>
          <w:rFonts w:ascii="Times New Roman" w:eastAsia="Times New Roman" w:hAnsi="Times New Roman" w:cs="Times New Roman"/>
          <w:sz w:val="28"/>
          <w:szCs w:val="28"/>
        </w:rPr>
        <w:t>New</w:t>
      </w:r>
      <w:proofErr w:type="spellEnd"/>
      <w:r w:rsidRPr="005F36D3">
        <w:rPr>
          <w:rFonts w:ascii="Times New Roman" w:eastAsia="Times New Roman" w:hAnsi="Times New Roman" w:cs="Times New Roman"/>
          <w:sz w:val="28"/>
          <w:szCs w:val="28"/>
        </w:rPr>
        <w:t xml:space="preserve"> </w:t>
      </w:r>
      <w:proofErr w:type="spellStart"/>
      <w:r w:rsidRPr="005F36D3">
        <w:rPr>
          <w:rFonts w:ascii="Times New Roman" w:eastAsia="Times New Roman" w:hAnsi="Times New Roman" w:cs="Times New Roman"/>
          <w:sz w:val="28"/>
          <w:szCs w:val="28"/>
        </w:rPr>
        <w:t>Roman</w:t>
      </w:r>
      <w:proofErr w:type="spellEnd"/>
      <w:r w:rsidRPr="005F36D3">
        <w:rPr>
          <w:rFonts w:ascii="Times New Roman" w:eastAsia="Times New Roman" w:hAnsi="Times New Roman" w:cs="Times New Roman"/>
          <w:sz w:val="28"/>
          <w:szCs w:val="28"/>
        </w:rPr>
        <w:t xml:space="preserve">, формат листа A-4; текст – прописные буквы, размером шрифта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1</w:t>
      </w:r>
      <w:r w:rsidR="00E00814" w:rsidRPr="005F36D3">
        <w:rPr>
          <w:rFonts w:ascii="Times New Roman" w:eastAsia="Times New Roman" w:hAnsi="Times New Roman" w:cs="Times New Roman"/>
          <w:sz w:val="28"/>
          <w:szCs w:val="28"/>
        </w:rPr>
        <w:t>4</w:t>
      </w:r>
      <w:r w:rsidRPr="005F36D3">
        <w:rPr>
          <w:rFonts w:ascii="Times New Roman" w:eastAsia="Times New Roman" w:hAnsi="Times New Roman" w:cs="Times New Roman"/>
          <w:sz w:val="28"/>
          <w:szCs w:val="28"/>
        </w:rPr>
        <w:t xml:space="preserve"> – обычный, наименование – заглавные буквы, размером шрифта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1</w:t>
      </w:r>
      <w:r w:rsidR="00E00814" w:rsidRPr="005F36D3">
        <w:rPr>
          <w:rFonts w:ascii="Times New Roman" w:eastAsia="Times New Roman" w:hAnsi="Times New Roman" w:cs="Times New Roman"/>
          <w:sz w:val="28"/>
          <w:szCs w:val="28"/>
        </w:rPr>
        <w:t>4</w:t>
      </w:r>
      <w:r w:rsidRPr="005F36D3">
        <w:rPr>
          <w:rFonts w:ascii="Times New Roman" w:eastAsia="Times New Roman" w:hAnsi="Times New Roman" w:cs="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5F36D3">
        <w:rPr>
          <w:rFonts w:ascii="Times New Roman" w:eastAsia="Times New Roman" w:hAnsi="Times New Roman" w:cs="Times New Roman"/>
          <w:sz w:val="28"/>
          <w:szCs w:val="28"/>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BE8470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8FAD90D"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14:paraId="0A658FF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7550615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телефонную связь;</w:t>
      </w:r>
    </w:p>
    <w:p w14:paraId="27B482A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копирования документов;</w:t>
      </w:r>
    </w:p>
    <w:p w14:paraId="530443E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65AE314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наличие письменных принадлежностей и бумаги формата A4.</w:t>
      </w:r>
    </w:p>
    <w:p w14:paraId="66A5B01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D610B6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0EFFD00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6DC7364"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14:paraId="5243647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F36D3">
        <w:rPr>
          <w:rFonts w:ascii="Times New Roman" w:eastAsia="Times New Roman" w:hAnsi="Times New Roman" w:cs="Times New Roman"/>
          <w:sz w:val="28"/>
          <w:szCs w:val="28"/>
        </w:rPr>
        <w:t>бэйджами</w:t>
      </w:r>
      <w:proofErr w:type="spellEnd"/>
      <w:r w:rsidRPr="005F36D3">
        <w:rPr>
          <w:rFonts w:ascii="Times New Roman" w:eastAsia="Times New Roman" w:hAnsi="Times New Roman" w:cs="Times New Roman"/>
          <w:sz w:val="28"/>
          <w:szCs w:val="28"/>
        </w:rPr>
        <w:t>) и (или) настольными табличками.</w:t>
      </w:r>
    </w:p>
    <w:p w14:paraId="7E714E3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14:paraId="5BD1936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1210BBF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14:paraId="2707117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F36D3">
        <w:rPr>
          <w:rFonts w:ascii="Times New Roman" w:eastAsia="Times New Roman" w:hAnsi="Times New Roman" w:cs="Times New Roman"/>
          <w:sz w:val="28"/>
          <w:szCs w:val="28"/>
        </w:rPr>
        <w:t>ассистивных</w:t>
      </w:r>
      <w:proofErr w:type="spellEnd"/>
      <w:r w:rsidRPr="005F36D3">
        <w:rPr>
          <w:rFonts w:ascii="Times New Roman" w:eastAsia="Times New Roman" w:hAnsi="Times New Roman" w:cs="Times New Roman"/>
          <w:sz w:val="28"/>
          <w:szCs w:val="28"/>
        </w:rPr>
        <w:t xml:space="preserve"> и вспомогательных технологий, а также сменного кресла-коляски;</w:t>
      </w:r>
    </w:p>
    <w:p w14:paraId="553631A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1B1B1C8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7A22002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056C5F8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w:t>
      </w:r>
      <w:r w:rsidRPr="005F36D3">
        <w:rPr>
          <w:rFonts w:ascii="Times New Roman" w:eastAsia="Times New Roman" w:hAnsi="Times New Roman" w:cs="Times New Roman"/>
          <w:sz w:val="28"/>
          <w:szCs w:val="28"/>
        </w:rPr>
        <w:lastRenderedPageBreak/>
        <w:t xml:space="preserve">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F36D3">
        <w:rPr>
          <w:rFonts w:ascii="Times New Roman" w:eastAsia="Times New Roman" w:hAnsi="Times New Roman" w:cs="Times New Roman"/>
          <w:sz w:val="28"/>
          <w:szCs w:val="28"/>
        </w:rPr>
        <w:t>сурдопереводчика</w:t>
      </w:r>
      <w:proofErr w:type="spellEnd"/>
      <w:r w:rsidRPr="005F36D3">
        <w:rPr>
          <w:rFonts w:ascii="Times New Roman" w:eastAsia="Times New Roman" w:hAnsi="Times New Roman" w:cs="Times New Roman"/>
          <w:sz w:val="28"/>
          <w:szCs w:val="28"/>
        </w:rPr>
        <w:t xml:space="preserve"> и </w:t>
      </w:r>
      <w:proofErr w:type="spellStart"/>
      <w:r w:rsidRPr="005F36D3">
        <w:rPr>
          <w:rFonts w:ascii="Times New Roman" w:eastAsia="Times New Roman" w:hAnsi="Times New Roman" w:cs="Times New Roman"/>
          <w:sz w:val="28"/>
          <w:szCs w:val="28"/>
        </w:rPr>
        <w:t>тифлосурдопереводчика</w:t>
      </w:r>
      <w:proofErr w:type="spellEnd"/>
      <w:r w:rsidRPr="005F36D3">
        <w:rPr>
          <w:rFonts w:ascii="Times New Roman" w:eastAsia="Times New Roman" w:hAnsi="Times New Roman" w:cs="Times New Roman"/>
          <w:sz w:val="28"/>
          <w:szCs w:val="28"/>
        </w:rPr>
        <w:t>;</w:t>
      </w:r>
    </w:p>
    <w:p w14:paraId="2998F6F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386н;</w:t>
      </w:r>
    </w:p>
    <w:p w14:paraId="6C46209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595C2A2C"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3FCACF8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2.13. Показатели доступности и качества муниципальной услуги</w:t>
      </w:r>
    </w:p>
    <w:p w14:paraId="62890779" w14:textId="77777777" w:rsidR="00B307F4" w:rsidRPr="005F36D3" w:rsidRDefault="00B307F4" w:rsidP="005F36D3">
      <w:pPr>
        <w:spacing w:after="0" w:line="360" w:lineRule="auto"/>
        <w:ind w:firstLine="709"/>
        <w:jc w:val="both"/>
        <w:rPr>
          <w:rFonts w:ascii="Times New Roman" w:eastAsia="Calibri" w:hAnsi="Times New Roman" w:cs="Times New Roman"/>
          <w:sz w:val="28"/>
          <w:szCs w:val="28"/>
        </w:rPr>
      </w:pPr>
    </w:p>
    <w:p w14:paraId="3DF0901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14:paraId="50D481B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382497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384A16B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0D56C10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5436F843"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14:paraId="5BDF055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14:paraId="15DBF29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1F6F9A7"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6AD4513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6E3D5544"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41FD164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r w:rsidRPr="005F36D3">
        <w:rPr>
          <w:rFonts w:ascii="Times New Roman" w:eastAsia="Times New Roman" w:hAnsi="Times New Roman" w:cs="Times New Roman"/>
          <w:sz w:val="28"/>
          <w:szCs w:val="28"/>
        </w:rPr>
        <w:lastRenderedPageBreak/>
        <w:t>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254B7B87"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14:paraId="5BCEC18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25E46AC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6E160B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F47E8B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уполномоченный орган;</w:t>
      </w:r>
    </w:p>
    <w:p w14:paraId="14B813C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через МФЦ в уполномоченный орган;</w:t>
      </w:r>
    </w:p>
    <w:p w14:paraId="74DB2B2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712848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63-ФЗ «Об электронной подписи».</w:t>
      </w:r>
    </w:p>
    <w:p w14:paraId="3C730C7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5F36D3">
        <w:rPr>
          <w:rFonts w:ascii="Times New Roman" w:eastAsia="Times New Roman" w:hAnsi="Times New Roman" w:cs="Times New Roman"/>
          <w:sz w:val="28"/>
          <w:szCs w:val="28"/>
        </w:rPr>
        <w:lastRenderedPageBreak/>
        <w:t>используемой в целях приема обращений за получением муниципальной услуги и (или) предоставления такой услуги.</w:t>
      </w:r>
    </w:p>
    <w:p w14:paraId="24B2919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71873B1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6BF201B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E39DEE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D29B1D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53976D9A"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73547C24"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5F36D3">
        <w:rPr>
          <w:rFonts w:ascii="Times New Roman" w:eastAsia="Times New Roman" w:hAnsi="Times New Roman" w:cs="Times New Roman"/>
          <w:sz w:val="28"/>
          <w:szCs w:val="28"/>
        </w:rPr>
        <w:lastRenderedPageBreak/>
        <w:t xml:space="preserve">учреждением) по Приморскому краю (СНИЛС), и пароль, полученный после регистрации на Едином и Региональном портале; </w:t>
      </w:r>
    </w:p>
    <w:p w14:paraId="0B2B710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1C9D093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4F7768B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32F9C16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327D3C6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0981EBF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2.14.5. МФЦ при обращении заявителя (представителя заявителя) </w:t>
      </w:r>
      <w:r w:rsidRPr="005F36D3">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F36D3">
        <w:rPr>
          <w:rFonts w:ascii="Times New Roman" w:eastAsia="Times New Roman" w:hAnsi="Times New Roman" w:cs="Times New Roman"/>
          <w:sz w:val="28"/>
          <w:szCs w:val="28"/>
        </w:rPr>
        <w:br/>
      </w:r>
      <w:r w:rsidRPr="005F36D3">
        <w:rPr>
          <w:rFonts w:ascii="Times New Roman" w:eastAsia="Times New Roman" w:hAnsi="Times New Roman" w:cs="Times New Roman"/>
          <w:sz w:val="28"/>
          <w:szCs w:val="28"/>
        </w:rPr>
        <w:lastRenderedPageBreak/>
        <w:t>уполномоченный орган для принятия решения о предоставлении муниципальной услуги.</w:t>
      </w:r>
    </w:p>
    <w:p w14:paraId="584557D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Приморского края, независимо от места его регистрации на территории Приморского края, места расположения на территории Приморского края объектов недвижимости.</w:t>
      </w:r>
    </w:p>
    <w:p w14:paraId="7746A98A" w14:textId="77777777" w:rsidR="00B307F4" w:rsidRPr="005F36D3" w:rsidRDefault="00B307F4" w:rsidP="005F36D3">
      <w:pPr>
        <w:spacing w:after="0" w:line="360" w:lineRule="auto"/>
        <w:jc w:val="both"/>
        <w:rPr>
          <w:rFonts w:ascii="Times New Roman" w:eastAsia="Calibri" w:hAnsi="Times New Roman" w:cs="Times New Roman"/>
          <w:sz w:val="28"/>
          <w:szCs w:val="28"/>
        </w:rPr>
      </w:pPr>
    </w:p>
    <w:p w14:paraId="6CE3114F" w14:textId="77777777" w:rsidR="00B307F4" w:rsidRPr="005F36D3" w:rsidRDefault="00A76969" w:rsidP="005F36D3">
      <w:pPr>
        <w:spacing w:after="0" w:line="360" w:lineRule="auto"/>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E1BFF68" w14:textId="77777777" w:rsidR="00B307F4" w:rsidRPr="005F36D3" w:rsidRDefault="00B307F4" w:rsidP="005F36D3">
      <w:pPr>
        <w:spacing w:after="0" w:line="360" w:lineRule="auto"/>
        <w:jc w:val="center"/>
        <w:rPr>
          <w:rFonts w:ascii="Times New Roman" w:eastAsia="Calibri" w:hAnsi="Times New Roman" w:cs="Times New Roman"/>
          <w:sz w:val="28"/>
          <w:szCs w:val="28"/>
        </w:rPr>
      </w:pPr>
    </w:p>
    <w:p w14:paraId="73220E6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C9036A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прием и регистрация заявления</w:t>
      </w:r>
      <w:proofErr w:type="gramStart"/>
      <w:r w:rsidRPr="005F36D3">
        <w:rPr>
          <w:rFonts w:ascii="Times New Roman" w:eastAsia="Times New Roman" w:hAnsi="Times New Roman" w:cs="Times New Roman"/>
          <w:sz w:val="28"/>
          <w:szCs w:val="28"/>
        </w:rPr>
        <w:t xml:space="preserve"> ;</w:t>
      </w:r>
      <w:proofErr w:type="gramEnd"/>
    </w:p>
    <w:p w14:paraId="438E64F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рассмотрение заявления и направление на исполнение;</w:t>
      </w:r>
    </w:p>
    <w:p w14:paraId="48C5052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14:paraId="4964127F"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1F265DB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14:paraId="1DE7001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3.2.1. Прием и регистрация запроса</w:t>
      </w:r>
    </w:p>
    <w:p w14:paraId="41FA4EF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14:paraId="3AB320F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050433B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14:paraId="0D3FDB3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14:paraId="65CA165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14:paraId="14C6D78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проверяет полноту заполнения обязательных реквизитов;</w:t>
      </w:r>
    </w:p>
    <w:p w14:paraId="2B470F1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14:paraId="6019BB6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14:paraId="5637D33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направляет заявление на рассмотрение.</w:t>
      </w:r>
    </w:p>
    <w:p w14:paraId="36AE823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14:paraId="5FC5D89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принимает запрос;</w:t>
      </w:r>
    </w:p>
    <w:p w14:paraId="4412C83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14:paraId="1F9791A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направляет заявление на рассмотрение.</w:t>
      </w:r>
    </w:p>
    <w:p w14:paraId="14BBFCA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14:paraId="0AD7661D"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lastRenderedPageBreak/>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sidRPr="005F36D3">
          <w:rPr>
            <w:rFonts w:ascii="Times New Roman" w:eastAsia="Times New Roman" w:hAnsi="Times New Roman" w:cs="Times New Roman"/>
            <w:color w:val="0000FF"/>
            <w:sz w:val="28"/>
            <w:szCs w:val="28"/>
            <w:u w:val="single"/>
          </w:rPr>
          <w:t>статье 11</w:t>
        </w:r>
      </w:hyperlink>
      <w:r w:rsidRPr="005F36D3">
        <w:rPr>
          <w:rFonts w:ascii="Times New Roman" w:eastAsia="Times New Roman" w:hAnsi="Times New Roman" w:cs="Times New Roman"/>
          <w:sz w:val="28"/>
          <w:szCs w:val="28"/>
        </w:rPr>
        <w:t xml:space="preserve"> Федерального закона «Об электронной подписи»; </w:t>
      </w:r>
    </w:p>
    <w:p w14:paraId="04750DC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распечатывает заявление; </w:t>
      </w:r>
    </w:p>
    <w:p w14:paraId="199F2BD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14:paraId="0A61C40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14:paraId="63AB049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направляет заявление на рассмотрение.</w:t>
      </w:r>
    </w:p>
    <w:p w14:paraId="32DC9F00"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5F36D3">
          <w:rPr>
            <w:rFonts w:ascii="Times New Roman" w:eastAsia="Times New Roman" w:hAnsi="Times New Roman" w:cs="Times New Roman"/>
            <w:color w:val="0000FF"/>
            <w:sz w:val="28"/>
            <w:szCs w:val="28"/>
            <w:u w:val="single"/>
          </w:rPr>
          <w:t>статьи 11</w:t>
        </w:r>
      </w:hyperlink>
      <w:r w:rsidRPr="005F36D3">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3">
        <w:r w:rsidRPr="005F36D3">
          <w:rPr>
            <w:rFonts w:ascii="Times New Roman" w:eastAsia="Times New Roman" w:hAnsi="Times New Roman" w:cs="Times New Roman"/>
            <w:color w:val="0000FF"/>
            <w:sz w:val="28"/>
            <w:szCs w:val="28"/>
            <w:u w:val="single"/>
          </w:rPr>
          <w:t>системе</w:t>
        </w:r>
      </w:hyperlink>
      <w:r w:rsidRPr="005F36D3">
        <w:rPr>
          <w:rFonts w:ascii="Times New Roman" w:eastAsia="Times New Roman" w:hAnsi="Times New Roman" w:cs="Times New Roman"/>
          <w:sz w:val="28"/>
          <w:szCs w:val="28"/>
        </w:rPr>
        <w:t xml:space="preserve"> «Единый портал государственных и муниципальных услуг (функций)». </w:t>
      </w:r>
    </w:p>
    <w:p w14:paraId="54CCA40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14:paraId="49BDA95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14:paraId="0C17223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Максимальный срок выполнения административной процедуры:</w:t>
      </w:r>
    </w:p>
    <w:p w14:paraId="6E87574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 личном приеме граждан - не более 15 минут;</w:t>
      </w:r>
    </w:p>
    <w:p w14:paraId="592B9EA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14:paraId="7972232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w:t>
      </w:r>
    </w:p>
    <w:p w14:paraId="2ABAF7F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3.2.2. Рассмотрение заявления и направление на исполнение</w:t>
      </w:r>
    </w:p>
    <w:p w14:paraId="61C6A6B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1CF60C2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14:paraId="263DEA7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14:paraId="3057F7E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14:paraId="39CEF0C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Максимальный срок выполнения административной процедуры: 2 рабочих дня.</w:t>
      </w:r>
    </w:p>
    <w:p w14:paraId="52F7C62D"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067A9BE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3.2.3. Исполнение запроса, направление уведомления о продлении срока исполнения запроса.</w:t>
      </w:r>
    </w:p>
    <w:p w14:paraId="28BC4B9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14:paraId="5AAD4CD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Ответственный сотрудник, осуществляет следующие действия: </w:t>
      </w:r>
    </w:p>
    <w:p w14:paraId="456A355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наличии оснований, указанных в пункте 2.8.2. настоящего административного регламента</w:t>
      </w:r>
    </w:p>
    <w:p w14:paraId="168D24E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3FCD3A4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14:paraId="3F42CFBA" w14:textId="77777777" w:rsidR="00B307F4" w:rsidRPr="005F36D3" w:rsidRDefault="00A76969" w:rsidP="005F36D3">
      <w:pPr>
        <w:spacing w:after="0" w:line="360" w:lineRule="auto"/>
        <w:ind w:firstLine="567"/>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После подписания Главой </w:t>
      </w:r>
      <w:r w:rsidRPr="005F36D3">
        <w:rPr>
          <w:rFonts w:ascii="Times New Roman" w:eastAsia="Times New Roman" w:hAnsi="Times New Roman" w:cs="Times New Roman"/>
          <w:color w:val="000000"/>
          <w:sz w:val="28"/>
          <w:szCs w:val="28"/>
          <w:highlight w:val="white"/>
        </w:rPr>
        <w:t>Анучинского муниципального округа Приморского края</w:t>
      </w:r>
      <w:r w:rsidRPr="005F36D3">
        <w:rPr>
          <w:rFonts w:ascii="Times New Roman" w:eastAsia="Times New Roman" w:hAnsi="Times New Roman" w:cs="Times New Roman"/>
          <w:sz w:val="28"/>
          <w:szCs w:val="28"/>
          <w:highlight w:val="white"/>
        </w:rPr>
        <w:t xml:space="preserve"> подготовленного документа – постановления</w:t>
      </w:r>
      <w:r w:rsidRPr="005F36D3">
        <w:rPr>
          <w:rFonts w:ascii="Times New Roman" w:eastAsia="Times New Roman" w:hAnsi="Times New Roman" w:cs="Times New Roman"/>
          <w:sz w:val="28"/>
          <w:szCs w:val="28"/>
        </w:rPr>
        <w:t xml:space="preserve"> Администрации, отказ передается уполномоченному сотруднику для отправки (вручения).</w:t>
      </w:r>
    </w:p>
    <w:p w14:paraId="0127E30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14:paraId="723DF9F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14:paraId="4EABFBF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14:paraId="36EEC3D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14:paraId="00DC126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14:paraId="15B9F61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14:paraId="1A21DA6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14:paraId="1FC523F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Максимальный срок выполнения административной процедуры: </w:t>
      </w:r>
      <w:r w:rsidRPr="005F36D3">
        <w:rPr>
          <w:rFonts w:ascii="Times New Roman" w:eastAsia="Times New Roman" w:hAnsi="Times New Roman" w:cs="Times New Roman"/>
          <w:sz w:val="28"/>
          <w:szCs w:val="28"/>
        </w:rPr>
        <w:br/>
        <w:t>13 рабочих дней.</w:t>
      </w:r>
    </w:p>
    <w:p w14:paraId="69015178"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729F5A8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14:paraId="66609474"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222C14F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w:t>
      </w:r>
      <w:r w:rsidRPr="005F36D3">
        <w:rPr>
          <w:rFonts w:ascii="Times New Roman" w:eastAsia="Times New Roman" w:hAnsi="Times New Roman" w:cs="Times New Roman"/>
          <w:sz w:val="28"/>
          <w:szCs w:val="28"/>
        </w:rPr>
        <w:lastRenderedPageBreak/>
        <w:t>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02CEDA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14:paraId="26A5A95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14:paraId="3C5E0C4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14:paraId="7F09D6E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3787722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принятие решения о подготовке выписки, уведомления;</w:t>
      </w:r>
    </w:p>
    <w:p w14:paraId="6234232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14:paraId="0535843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6) формирование результата предоставления муниципальной услуги;</w:t>
      </w:r>
    </w:p>
    <w:p w14:paraId="711DB473"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7) направление (выдача) результата.</w:t>
      </w:r>
    </w:p>
    <w:p w14:paraId="1BA09FC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14:paraId="7C1D923D"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15803A4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highlight w:val="white"/>
        </w:rPr>
      </w:pPr>
      <w:r w:rsidRPr="005F36D3">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F36D3">
        <w:rPr>
          <w:rFonts w:ascii="Times New Roman" w:eastAsia="Times New Roman" w:hAnsi="Times New Roman" w:cs="Times New Roman"/>
          <w:sz w:val="28"/>
          <w:szCs w:val="28"/>
          <w:shd w:val="clear" w:color="auto" w:fill="FFFFFF"/>
        </w:rPr>
        <w:t>от</w:t>
      </w:r>
      <w:r w:rsidRPr="005F36D3">
        <w:rPr>
          <w:rFonts w:ascii="Times New Roman" w:eastAsia="PT Serif" w:hAnsi="Times New Roman" w:cs="Times New Roman"/>
          <w:sz w:val="28"/>
          <w:szCs w:val="28"/>
          <w:shd w:val="clear" w:color="auto" w:fill="FFFFFF"/>
        </w:rPr>
        <w:t xml:space="preserve"> 27 </w:t>
      </w:r>
      <w:r w:rsidRPr="005F36D3">
        <w:rPr>
          <w:rFonts w:ascii="Times New Roman" w:eastAsia="Times New Roman" w:hAnsi="Times New Roman" w:cs="Times New Roman"/>
          <w:sz w:val="28"/>
          <w:szCs w:val="28"/>
          <w:shd w:val="clear" w:color="auto" w:fill="FFFFFF"/>
        </w:rPr>
        <w:t>июля</w:t>
      </w:r>
      <w:r w:rsidRPr="005F36D3">
        <w:rPr>
          <w:rFonts w:ascii="Times New Roman" w:eastAsia="PT Serif" w:hAnsi="Times New Roman" w:cs="Times New Roman"/>
          <w:sz w:val="28"/>
          <w:szCs w:val="28"/>
          <w:shd w:val="clear" w:color="auto" w:fill="FFFFFF"/>
        </w:rPr>
        <w:t xml:space="preserve"> 2010 </w:t>
      </w:r>
      <w:r w:rsidRPr="005F36D3">
        <w:rPr>
          <w:rFonts w:ascii="Times New Roman" w:eastAsia="Times New Roman" w:hAnsi="Times New Roman" w:cs="Times New Roman"/>
          <w:sz w:val="28"/>
          <w:szCs w:val="28"/>
          <w:shd w:val="clear" w:color="auto" w:fill="FFFFFF"/>
        </w:rPr>
        <w:t>г</w:t>
      </w:r>
      <w:r w:rsidRPr="005F36D3">
        <w:rPr>
          <w:rFonts w:ascii="Times New Roman" w:eastAsia="PT Serif" w:hAnsi="Times New Roman" w:cs="Times New Roman"/>
          <w:sz w:val="28"/>
          <w:szCs w:val="28"/>
          <w:shd w:val="clear" w:color="auto" w:fill="FFFFFF"/>
        </w:rPr>
        <w:t>. N 210-</w:t>
      </w:r>
      <w:r w:rsidRPr="005F36D3">
        <w:rPr>
          <w:rFonts w:ascii="Times New Roman" w:eastAsia="Times New Roman" w:hAnsi="Times New Roman" w:cs="Times New Roman"/>
          <w:sz w:val="28"/>
          <w:szCs w:val="28"/>
          <w:shd w:val="clear" w:color="auto" w:fill="FFFFFF"/>
        </w:rPr>
        <w:t>ФЗ</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Об</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организации</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предоставления</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государственных</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и</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муниципальных</w:t>
      </w:r>
      <w:r w:rsidRPr="005F36D3">
        <w:rPr>
          <w:rFonts w:ascii="Times New Roman" w:eastAsia="PT Serif" w:hAnsi="Times New Roman" w:cs="Times New Roman"/>
          <w:sz w:val="28"/>
          <w:szCs w:val="28"/>
          <w:shd w:val="clear" w:color="auto" w:fill="FFFFFF"/>
        </w:rPr>
        <w:t xml:space="preserve"> </w:t>
      </w:r>
      <w:r w:rsidRPr="005F36D3">
        <w:rPr>
          <w:rFonts w:ascii="Times New Roman" w:eastAsia="Times New Roman" w:hAnsi="Times New Roman" w:cs="Times New Roman"/>
          <w:sz w:val="28"/>
          <w:szCs w:val="28"/>
          <w:shd w:val="clear" w:color="auto" w:fill="FFFFFF"/>
        </w:rPr>
        <w:t>услуг</w:t>
      </w:r>
      <w:r w:rsidRPr="005F36D3">
        <w:rPr>
          <w:rFonts w:ascii="Times New Roman" w:eastAsia="PT Serif" w:hAnsi="Times New Roman" w:cs="Times New Roman"/>
          <w:sz w:val="28"/>
          <w:szCs w:val="28"/>
          <w:shd w:val="clear" w:color="auto" w:fill="FFFFFF"/>
        </w:rPr>
        <w:t>"</w:t>
      </w:r>
      <w:r w:rsidRPr="005F36D3">
        <w:rPr>
          <w:rFonts w:ascii="Times New Roman" w:eastAsia="Times New Roman" w:hAnsi="Times New Roman" w:cs="Times New Roman"/>
          <w:sz w:val="28"/>
          <w:szCs w:val="28"/>
          <w:shd w:val="clear" w:color="auto" w:fill="FFFFFF"/>
        </w:rPr>
        <w:t>.</w:t>
      </w:r>
    </w:p>
    <w:p w14:paraId="7348830B"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3FD8214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14:paraId="61806F9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14:paraId="1745B77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689B3DB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69C9E1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16A43D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4B9FE6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2E627B9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132BD0C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2F45CD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439AB76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217B3B6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0FA25C0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62B10CD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а) уведомление о записи на прием в уполномоченный орган или МФЦ;</w:t>
      </w:r>
    </w:p>
    <w:p w14:paraId="3D46C34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14:paraId="5EBEBB4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уведомление о начале процедуры предоставления муниципальной услуги;</w:t>
      </w:r>
    </w:p>
    <w:p w14:paraId="5623AB5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171484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14:paraId="61EEA88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BC5247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14:paraId="751554C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4E633FA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08E856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06A1553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64E84F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3D5069E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 </w:t>
      </w:r>
    </w:p>
    <w:p w14:paraId="50FB78C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3.5. Перечень административных процедур (действий), выполняемых МФЦ</w:t>
      </w:r>
    </w:p>
    <w:p w14:paraId="5A55CE39"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28D54FA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1A5E7A1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357D85F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2B89198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14:paraId="45A4AD0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передача курьером пакета документов из уполномоченного органа в МФЦ;</w:t>
      </w:r>
    </w:p>
    <w:p w14:paraId="598FAC3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14:paraId="77CF2B7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61C3AB34"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2A8BD99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 Порядок выполнения административных процедур (действий) МФЦ</w:t>
      </w:r>
    </w:p>
    <w:p w14:paraId="522808D7"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64E811C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3.6.1. При приеме заявления и прилагаемых к нему документов работник МФЦ:</w:t>
      </w:r>
    </w:p>
    <w:p w14:paraId="35FEA17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484FF1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7D3BCDC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A53429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72F2E5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1812A1F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DDB739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тексты документов написаны разборчиво;</w:t>
      </w:r>
    </w:p>
    <w:p w14:paraId="06ED536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14:paraId="59A6369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58892F5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документы не исполнены карандашом;</w:t>
      </w:r>
    </w:p>
    <w:p w14:paraId="21E94F4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14:paraId="0E93459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срок действия документов не истек;</w:t>
      </w:r>
    </w:p>
    <w:p w14:paraId="42E2645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022F277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документы представлены в полном объеме;</w:t>
      </w:r>
    </w:p>
    <w:p w14:paraId="6609778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заявление соответствует установленным требованиям к его форме и виду;</w:t>
      </w:r>
    </w:p>
    <w:p w14:paraId="143BC04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534C37C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14:paraId="2E050B9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129B479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6A168FF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 сроке предоставления муниципальной услуги;</w:t>
      </w:r>
    </w:p>
    <w:p w14:paraId="7E9D2F2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 возможности отказа в предоставлении муниципальной услуги.</w:t>
      </w:r>
    </w:p>
    <w:p w14:paraId="6F27994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5D30210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1A6F89C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440512F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11B4B99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5D408A0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0FFB326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2C8DAA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14:paraId="5E78241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14:paraId="420D326A" w14:textId="77777777" w:rsidR="00B307F4" w:rsidRPr="005F36D3" w:rsidRDefault="00A76969" w:rsidP="005F36D3">
      <w:pPr>
        <w:tabs>
          <w:tab w:val="left" w:pos="2842"/>
        </w:tabs>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выдаче документов должностное лицо МФЦ:</w:t>
      </w:r>
    </w:p>
    <w:p w14:paraId="0F53DEDB" w14:textId="77777777" w:rsidR="00B307F4" w:rsidRPr="005F36D3" w:rsidRDefault="00A76969" w:rsidP="005F36D3">
      <w:pPr>
        <w:tabs>
          <w:tab w:val="left" w:pos="2842"/>
        </w:tabs>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1F9942F0" w14:textId="77777777" w:rsidR="00B307F4" w:rsidRPr="005F36D3" w:rsidRDefault="00A76969" w:rsidP="005F36D3">
      <w:pPr>
        <w:tabs>
          <w:tab w:val="left" w:pos="2842"/>
        </w:tabs>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знакомит с содержанием документов и выдает их.</w:t>
      </w:r>
    </w:p>
    <w:p w14:paraId="55A9C0A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14:paraId="6C51EF0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14:paraId="1E4D0B76" w14:textId="77777777" w:rsidR="00B307F4" w:rsidRPr="005F36D3" w:rsidRDefault="00A76969" w:rsidP="005F36D3">
      <w:pPr>
        <w:spacing w:after="0" w:line="360" w:lineRule="auto"/>
        <w:ind w:firstLine="709"/>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4">
        <w:r w:rsidRPr="005F36D3">
          <w:rPr>
            <w:rFonts w:ascii="Times New Roman" w:eastAsia="Times New Roman" w:hAnsi="Times New Roman" w:cs="Times New Roman"/>
            <w:color w:val="0000FF"/>
            <w:sz w:val="28"/>
            <w:szCs w:val="28"/>
            <w:u w:val="single"/>
          </w:rPr>
          <w:t xml:space="preserve">от 27 июля 2010 года </w:t>
        </w:r>
        <w:r w:rsidRPr="005F36D3">
          <w:rPr>
            <w:rFonts w:ascii="Times New Roman" w:eastAsia="Segoe UI Symbol" w:hAnsi="Times New Roman" w:cs="Times New Roman"/>
            <w:color w:val="0000FF"/>
            <w:sz w:val="28"/>
            <w:szCs w:val="28"/>
            <w:u w:val="single"/>
          </w:rPr>
          <w:t>№</w:t>
        </w:r>
        <w:r w:rsidRPr="005F36D3">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5F36D3">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0CBD6ED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A51A75C" w14:textId="77777777" w:rsidR="00B307F4" w:rsidRPr="005F36D3" w:rsidRDefault="00A76969" w:rsidP="005F36D3">
      <w:pPr>
        <w:tabs>
          <w:tab w:val="left" w:pos="851"/>
        </w:tabs>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098E674A" w14:textId="77777777" w:rsidR="00B307F4" w:rsidRPr="005F36D3" w:rsidRDefault="00A76969" w:rsidP="005F36D3">
      <w:pPr>
        <w:spacing w:after="0" w:line="360" w:lineRule="auto"/>
        <w:ind w:firstLine="708"/>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14:paraId="371D46D1"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14:paraId="79329DF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14:paraId="25E2BEA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6B825C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8EA78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38BDA42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14:paraId="5E4F829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5F36D3">
        <w:rPr>
          <w:rFonts w:ascii="Times New Roman" w:eastAsia="Times New Roman" w:hAnsi="Times New Roman" w:cs="Times New Roman"/>
          <w:sz w:val="28"/>
          <w:szCs w:val="28"/>
        </w:rPr>
        <w:lastRenderedPageBreak/>
        <w:t>информационного сообщения непосредственно в электронной форме запроса.</w:t>
      </w:r>
    </w:p>
    <w:p w14:paraId="2B5303C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При формировании запроса заявителю обеспечивается:</w:t>
      </w:r>
    </w:p>
    <w:p w14:paraId="2AC49FF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543A9DAD" w14:textId="77777777" w:rsidR="00B307F4" w:rsidRPr="005F36D3" w:rsidRDefault="00A76969" w:rsidP="005F36D3">
      <w:pPr>
        <w:spacing w:after="0" w:line="360" w:lineRule="auto"/>
        <w:ind w:firstLine="709"/>
        <w:jc w:val="both"/>
        <w:rPr>
          <w:rFonts w:ascii="Times New Roman" w:eastAsia="Times New Roman" w:hAnsi="Times New Roman" w:cs="Times New Roman"/>
          <w:i/>
          <w:sz w:val="28"/>
          <w:szCs w:val="28"/>
        </w:rPr>
      </w:pPr>
      <w:r w:rsidRPr="005F36D3">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F36D3">
        <w:rPr>
          <w:rFonts w:ascii="Times New Roman" w:eastAsia="Times New Roman" w:hAnsi="Times New Roman" w:cs="Times New Roman"/>
          <w:i/>
          <w:sz w:val="28"/>
          <w:szCs w:val="28"/>
        </w:rPr>
        <w:t>;</w:t>
      </w:r>
    </w:p>
    <w:p w14:paraId="67BFDDD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46AEAC2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5F36D3">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60FBB6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1495005D"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33BAE2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Pr="005F36D3">
        <w:rPr>
          <w:rFonts w:ascii="Times New Roman" w:eastAsia="Times New Roman" w:hAnsi="Times New Roman" w:cs="Times New Roman"/>
          <w:sz w:val="28"/>
          <w:szCs w:val="28"/>
        </w:rPr>
        <w:lastRenderedPageBreak/>
        <w:t>одного года, а также частично сформированных запросов - в течение не менее 3 месяцев.</w:t>
      </w:r>
    </w:p>
    <w:p w14:paraId="1393E043" w14:textId="77777777" w:rsidR="00B307F4" w:rsidRPr="005F36D3" w:rsidRDefault="00B307F4" w:rsidP="005F36D3">
      <w:pPr>
        <w:spacing w:after="0" w:line="360" w:lineRule="auto"/>
        <w:ind w:firstLine="709"/>
        <w:jc w:val="both"/>
        <w:rPr>
          <w:rFonts w:ascii="Times New Roman" w:eastAsia="Calibri" w:hAnsi="Times New Roman" w:cs="Times New Roman"/>
          <w:sz w:val="28"/>
          <w:szCs w:val="28"/>
        </w:rPr>
      </w:pPr>
    </w:p>
    <w:p w14:paraId="2B0F2DA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14:paraId="00563150"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05AE89E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3ED337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DDC4E8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14:paraId="57BE8DF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44582B6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58616A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41F4D9A"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3FF0AD04" w14:textId="77777777" w:rsidR="00B307F4" w:rsidRPr="005F36D3" w:rsidRDefault="00A76969" w:rsidP="005F36D3">
      <w:pPr>
        <w:spacing w:after="0" w:line="360" w:lineRule="auto"/>
        <w:ind w:firstLine="567"/>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4. Формы контроля за исполнением административного регламента</w:t>
      </w:r>
    </w:p>
    <w:p w14:paraId="0F2A4268"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63423BFD"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43931"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527FB83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8CB2AC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7535572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5F36D3">
        <w:rPr>
          <w:rFonts w:ascii="Times New Roman" w:eastAsia="Times New Roman" w:hAnsi="Times New Roman" w:cs="Times New Roman"/>
          <w:sz w:val="28"/>
          <w:szCs w:val="28"/>
        </w:rPr>
        <w:lastRenderedPageBreak/>
        <w:t>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1A5E6AB6"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3308A48"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835AE8A"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6E75E1C9"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B63CD50"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7EC8421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ходе плановых и внеплановых проверок:</w:t>
      </w:r>
    </w:p>
    <w:p w14:paraId="639D3A6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21D5B88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14:paraId="1F145D8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6B55832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A961B7B"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BA9181E"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10F4052"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6123425C"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B5A295"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Приморского края, а также положений Регламента.</w:t>
      </w:r>
    </w:p>
    <w:p w14:paraId="732AFBD4"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14:paraId="530BDBB7"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8F8E44F" w14:textId="77777777" w:rsidR="00B307F4" w:rsidRPr="005F36D3" w:rsidRDefault="00A76969" w:rsidP="005F36D3">
      <w:pPr>
        <w:spacing w:after="0" w:line="360" w:lineRule="auto"/>
        <w:ind w:firstLine="567"/>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F5B6298" w14:textId="77777777" w:rsidR="00B307F4" w:rsidRPr="005F36D3" w:rsidRDefault="00B307F4" w:rsidP="005F36D3">
      <w:pPr>
        <w:spacing w:after="0" w:line="360" w:lineRule="auto"/>
        <w:ind w:firstLine="567"/>
        <w:jc w:val="both"/>
        <w:rPr>
          <w:rFonts w:ascii="Times New Roman" w:eastAsia="Calibri" w:hAnsi="Times New Roman" w:cs="Times New Roman"/>
          <w:sz w:val="28"/>
          <w:szCs w:val="28"/>
        </w:rPr>
      </w:pPr>
    </w:p>
    <w:p w14:paraId="7FE24E63" w14:textId="77777777" w:rsidR="00B307F4" w:rsidRPr="005F36D3" w:rsidRDefault="00B307F4" w:rsidP="005F36D3">
      <w:pPr>
        <w:spacing w:after="0" w:line="360" w:lineRule="auto"/>
        <w:jc w:val="both"/>
        <w:rPr>
          <w:rFonts w:ascii="Times New Roman" w:eastAsia="Calibri" w:hAnsi="Times New Roman" w:cs="Times New Roman"/>
          <w:sz w:val="28"/>
          <w:szCs w:val="28"/>
        </w:rPr>
      </w:pPr>
    </w:p>
    <w:p w14:paraId="27E61EC2" w14:textId="77777777" w:rsidR="00B307F4" w:rsidRPr="005F36D3" w:rsidRDefault="00A76969" w:rsidP="005F36D3">
      <w:pPr>
        <w:spacing w:after="0" w:line="360" w:lineRule="auto"/>
        <w:jc w:val="center"/>
        <w:rPr>
          <w:rFonts w:ascii="Times New Roman" w:eastAsia="Times New Roman" w:hAnsi="Times New Roman" w:cs="Times New Roman"/>
          <w:b/>
          <w:sz w:val="28"/>
          <w:szCs w:val="28"/>
        </w:rPr>
      </w:pPr>
      <w:r w:rsidRPr="005F36D3">
        <w:rPr>
          <w:rFonts w:ascii="Times New Roman" w:eastAsia="Times New Roman" w:hAnsi="Times New Roman" w:cs="Times New Roman"/>
          <w:b/>
          <w:sz w:val="28"/>
          <w:szCs w:val="28"/>
        </w:rPr>
        <w:t>5.</w:t>
      </w:r>
      <w:r w:rsidRPr="005F36D3">
        <w:rPr>
          <w:rFonts w:ascii="Times New Roman" w:eastAsia="Times New Roman" w:hAnsi="Times New Roman" w:cs="Times New Roman"/>
          <w:sz w:val="28"/>
          <w:szCs w:val="28"/>
        </w:rPr>
        <w:t xml:space="preserve"> </w:t>
      </w:r>
      <w:r w:rsidRPr="005F36D3">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5F36D3">
        <w:rPr>
          <w:rFonts w:ascii="Times New Roman" w:eastAsia="Segoe UI Symbol" w:hAnsi="Times New Roman" w:cs="Times New Roman"/>
          <w:b/>
          <w:sz w:val="28"/>
          <w:szCs w:val="28"/>
        </w:rPr>
        <w:t>№</w:t>
      </w:r>
      <w:r w:rsidRPr="005F36D3">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14:paraId="4236B671" w14:textId="77777777" w:rsidR="00B307F4" w:rsidRPr="005F36D3" w:rsidRDefault="00B307F4" w:rsidP="005F36D3">
      <w:pPr>
        <w:spacing w:after="0" w:line="360" w:lineRule="auto"/>
        <w:jc w:val="center"/>
        <w:rPr>
          <w:rFonts w:ascii="Times New Roman" w:eastAsia="Calibri" w:hAnsi="Times New Roman" w:cs="Times New Roman"/>
          <w:sz w:val="28"/>
          <w:szCs w:val="28"/>
        </w:rPr>
      </w:pPr>
    </w:p>
    <w:p w14:paraId="4801EF35"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0D429C26"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14:paraId="4F6D13C1"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 Предмет жалобы.</w:t>
      </w:r>
    </w:p>
    <w:p w14:paraId="269BA490"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C04ECCC"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xml:space="preserve">1) нарушение срока регистрации запроса о предоставлении муниципальной услуги, запроса, указанного в статье 15.1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23FD28B3"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420F25A8"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A24749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государственной услуги, у заявителя;</w:t>
      </w:r>
    </w:p>
    <w:p w14:paraId="4398FD6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5F36D3">
        <w:rPr>
          <w:rFonts w:ascii="Times New Roman" w:eastAsia="Times New Roman" w:hAnsi="Times New Roman" w:cs="Times New Roman"/>
          <w:sz w:val="28"/>
          <w:szCs w:val="28"/>
        </w:rPr>
        <w:lastRenderedPageBreak/>
        <w:t xml:space="preserve">муниципальной услуги в 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5F3D1AC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14:paraId="4639020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140FE08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025329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6E11E63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3FBA1B15"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1ADD09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Приморского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w:t>
      </w:r>
    </w:p>
    <w:p w14:paraId="64271FA5"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4BF5D608"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При отсутствии вышестоящего органа жалоба подается непосредственно руководителю Администрации.</w:t>
      </w:r>
    </w:p>
    <w:p w14:paraId="3120C99F"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 Жалобы на решения и действия (бездействие) работников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подаются руководителям этих организаций.</w:t>
      </w:r>
    </w:p>
    <w:p w14:paraId="51E3B4FF"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5.6. Порядок подачи и рассмотрения жалобы.</w:t>
      </w:r>
    </w:p>
    <w:p w14:paraId="27A38B7B"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482AB64A"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Приморского края, а также может быть принята при личном приеме заявителя. </w:t>
      </w:r>
    </w:p>
    <w:p w14:paraId="29A00F19"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F36D3">
        <w:rPr>
          <w:rFonts w:ascii="Times New Roman" w:eastAsia="Times New Roman" w:hAnsi="Times New Roman" w:cs="Times New Roman"/>
          <w:sz w:val="28"/>
          <w:szCs w:val="28"/>
        </w:rPr>
        <w:lastRenderedPageBreak/>
        <w:t xml:space="preserve">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7C70003B"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принята при личном приеме заявителя. </w:t>
      </w:r>
    </w:p>
    <w:p w14:paraId="6FC5C294"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принята при личном приеме заявителя. </w:t>
      </w:r>
    </w:p>
    <w:p w14:paraId="10C69E61"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14:paraId="2EB6B765"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2A6747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5.11. Жалоба должна содержать:</w:t>
      </w:r>
    </w:p>
    <w:p w14:paraId="36CE936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w:t>
      </w:r>
      <w:r w:rsidRPr="005F36D3">
        <w:rPr>
          <w:rFonts w:ascii="Times New Roman" w:eastAsia="Times New Roman" w:hAnsi="Times New Roman" w:cs="Times New Roman"/>
          <w:sz w:val="28"/>
          <w:szCs w:val="28"/>
        </w:rPr>
        <w:lastRenderedPageBreak/>
        <w:t>210-ФЗ, их руководителей и (или) работников, решения и действия (бездействие) которых обжалуются;</w:t>
      </w:r>
    </w:p>
    <w:p w14:paraId="2DF8D924"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AEF8F2"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их работников;</w:t>
      </w:r>
    </w:p>
    <w:p w14:paraId="59911E99"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F4FC6C0"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5.12. Сроки рассмотрения жалобы.</w:t>
      </w:r>
    </w:p>
    <w:p w14:paraId="22886E32"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F841B6"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CFDE33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Основания для приостановления рассмотрения жалобы отсутствуют.</w:t>
      </w:r>
    </w:p>
    <w:p w14:paraId="1303B298"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5.14. Результат рассмотрения жалобы.</w:t>
      </w:r>
    </w:p>
    <w:p w14:paraId="0FE7285F"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32046C00"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14:paraId="6EB00B46"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2) в удовлетворении жалобы отказывается.</w:t>
      </w:r>
    </w:p>
    <w:p w14:paraId="72AD5D02"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7FD61B2C"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14:paraId="53DD5427"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14:paraId="6CF24F08"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14:paraId="26CED135"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3C95EC"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5.20. Порядок информирования заявителя о результатах рассмотрения жалобы.</w:t>
      </w:r>
    </w:p>
    <w:p w14:paraId="1A507D5E"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E63194"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608B79B"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78A207" w14:textId="77777777" w:rsidR="00B307F4" w:rsidRPr="005F36D3" w:rsidRDefault="00A76969" w:rsidP="005F36D3">
      <w:pPr>
        <w:spacing w:after="0" w:line="360" w:lineRule="auto"/>
        <w:ind w:firstLine="709"/>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9ECD5E3"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5.22. Порядок обжалования решения по жалобе.</w:t>
      </w:r>
    </w:p>
    <w:p w14:paraId="1DD63C29"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14:paraId="3ECEAA71"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lastRenderedPageBreak/>
        <w:t>5.23. Право заявителя на получение информации и документов, необходимых для обоснования и рассмотрения жалобы.</w:t>
      </w:r>
    </w:p>
    <w:p w14:paraId="196D77B6"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при личном приеме заявителя. </w:t>
      </w:r>
    </w:p>
    <w:p w14:paraId="17963F9C" w14:textId="77777777" w:rsidR="00B307F4" w:rsidRPr="005F36D3" w:rsidRDefault="00A76969" w:rsidP="005F36D3">
      <w:pPr>
        <w:spacing w:after="0" w:line="360" w:lineRule="auto"/>
        <w:ind w:firstLine="706"/>
        <w:jc w:val="both"/>
        <w:rPr>
          <w:rFonts w:ascii="Times New Roman" w:eastAsia="Times New Roman" w:hAnsi="Times New Roman" w:cs="Times New Roman"/>
          <w:sz w:val="28"/>
          <w:szCs w:val="28"/>
        </w:rPr>
      </w:pPr>
      <w:r w:rsidRPr="005F36D3">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14:paraId="7A1309E0" w14:textId="77777777" w:rsidR="00B307F4" w:rsidRPr="005F36D3" w:rsidRDefault="00A76969" w:rsidP="005F36D3">
      <w:pPr>
        <w:spacing w:after="0" w:line="360" w:lineRule="auto"/>
        <w:ind w:firstLine="706"/>
        <w:jc w:val="both"/>
        <w:rPr>
          <w:rFonts w:ascii="Times New Roman" w:hAnsi="Times New Roman" w:cs="Times New Roman"/>
          <w:sz w:val="28"/>
          <w:szCs w:val="28"/>
        </w:rPr>
      </w:pPr>
      <w:r w:rsidRPr="005F36D3">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5F36D3">
        <w:rPr>
          <w:rFonts w:ascii="Times New Roman" w:eastAsia="Segoe UI Symbol" w:hAnsi="Times New Roman" w:cs="Times New Roman"/>
          <w:sz w:val="28"/>
          <w:szCs w:val="28"/>
        </w:rPr>
        <w:t>№</w:t>
      </w:r>
      <w:r w:rsidRPr="005F36D3">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Приморского края.</w:t>
      </w:r>
    </w:p>
    <w:sectPr w:rsidR="00B307F4" w:rsidRPr="005F36D3">
      <w:headerReference w:type="default" r:id="rId15"/>
      <w:pgSz w:w="11906" w:h="16838"/>
      <w:pgMar w:top="972" w:right="850" w:bottom="1118" w:left="1701" w:header="42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3D236" w14:textId="77777777" w:rsidR="004B720E" w:rsidRDefault="004B720E">
      <w:pPr>
        <w:spacing w:after="0" w:line="240" w:lineRule="auto"/>
      </w:pPr>
      <w:r>
        <w:separator/>
      </w:r>
    </w:p>
  </w:endnote>
  <w:endnote w:type="continuationSeparator" w:id="0">
    <w:p w14:paraId="321217EC" w14:textId="77777777" w:rsidR="004B720E" w:rsidRDefault="004B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nos">
    <w:altName w:val="Calibri"/>
    <w:charset w:val="01"/>
    <w:family w:val="roman"/>
    <w:pitch w:val="variable"/>
  </w:font>
  <w:font w:name="Segoe UI Symbol">
    <w:panose1 w:val="020B0502040204020203"/>
    <w:charset w:val="00"/>
    <w:family w:val="swiss"/>
    <w:pitch w:val="variable"/>
    <w:sig w:usb0="8000006F" w:usb1="1200FBEF" w:usb2="0064C000" w:usb3="00000000" w:csb0="00000001" w:csb1="00000000"/>
  </w:font>
  <w:font w:name="PT Serif">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194D5" w14:textId="77777777" w:rsidR="004B720E" w:rsidRDefault="004B720E">
      <w:pPr>
        <w:spacing w:after="0" w:line="240" w:lineRule="auto"/>
      </w:pPr>
      <w:r>
        <w:separator/>
      </w:r>
    </w:p>
  </w:footnote>
  <w:footnote w:type="continuationSeparator" w:id="0">
    <w:p w14:paraId="4AC0B595" w14:textId="77777777" w:rsidR="004B720E" w:rsidRDefault="004B7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0360" w14:textId="77777777" w:rsidR="006E3062" w:rsidRDefault="006E30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479E"/>
    <w:multiLevelType w:val="multilevel"/>
    <w:tmpl w:val="6D4A0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CA635D2"/>
    <w:multiLevelType w:val="multilevel"/>
    <w:tmpl w:val="07D0307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F4"/>
    <w:rsid w:val="00012E39"/>
    <w:rsid w:val="001A50DD"/>
    <w:rsid w:val="001A796E"/>
    <w:rsid w:val="001D0A14"/>
    <w:rsid w:val="00376287"/>
    <w:rsid w:val="004B720E"/>
    <w:rsid w:val="004D55FF"/>
    <w:rsid w:val="004E4346"/>
    <w:rsid w:val="00560ABF"/>
    <w:rsid w:val="005928ED"/>
    <w:rsid w:val="005F36D3"/>
    <w:rsid w:val="006E3062"/>
    <w:rsid w:val="00732111"/>
    <w:rsid w:val="00A76969"/>
    <w:rsid w:val="00B307F4"/>
    <w:rsid w:val="00BF1DFB"/>
    <w:rsid w:val="00DB3B61"/>
    <w:rsid w:val="00E00814"/>
    <w:rsid w:val="00E22078"/>
    <w:rsid w:val="00E65A8B"/>
    <w:rsid w:val="00FC1A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341293"/>
  </w:style>
  <w:style w:type="character" w:customStyle="1" w:styleId="a5">
    <w:name w:val="Нижний колонтитул Знак"/>
    <w:basedOn w:val="a1"/>
    <w:uiPriority w:val="99"/>
    <w:qFormat/>
    <w:rsid w:val="00341293"/>
  </w:style>
  <w:style w:type="character" w:customStyle="1" w:styleId="-">
    <w:name w:val="Интернет-ссылка"/>
    <w:rPr>
      <w:color w:val="000080"/>
      <w:u w:val="single"/>
    </w:rPr>
  </w:style>
  <w:style w:type="character" w:customStyle="1" w:styleId="a6">
    <w:name w:val="Посещённая гиперссылка"/>
    <w:rPr>
      <w:rFonts w:cs="Times New Roman"/>
      <w:color w:val="800080"/>
      <w:u w:val="single"/>
    </w:rPr>
  </w:style>
  <w:style w:type="paragraph" w:styleId="a7">
    <w:name w:val="Title"/>
    <w:basedOn w:val="a"/>
    <w:next w:val="a0"/>
    <w:qFormat/>
    <w:pPr>
      <w:keepNext/>
      <w:spacing w:before="240" w:after="120"/>
    </w:pPr>
    <w:rPr>
      <w:rFonts w:ascii="Liberation Sans" w:eastAsia="Droid Sans Fallback" w:hAnsi="Liberation Sans" w:cs="Droid Sans Devanagari"/>
      <w:sz w:val="28"/>
      <w:szCs w:val="28"/>
    </w:rPr>
  </w:style>
  <w:style w:type="paragraph" w:styleId="a0">
    <w:name w:val="Body Text"/>
    <w:basedOn w:val="a"/>
    <w:pPr>
      <w:spacing w:after="140" w:line="276" w:lineRule="auto"/>
    </w:pPr>
  </w:style>
  <w:style w:type="paragraph" w:styleId="a8">
    <w:name w:val="List"/>
    <w:basedOn w:val="a0"/>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customStyle="1" w:styleId="ab">
    <w:name w:val="Верхний и нижний колонтитулы"/>
    <w:basedOn w:val="a"/>
    <w:qFormat/>
  </w:style>
  <w:style w:type="paragraph" w:styleId="ac">
    <w:name w:val="header"/>
    <w:basedOn w:val="a"/>
    <w:uiPriority w:val="99"/>
    <w:unhideWhenUsed/>
    <w:rsid w:val="00341293"/>
    <w:pPr>
      <w:tabs>
        <w:tab w:val="center" w:pos="4677"/>
        <w:tab w:val="right" w:pos="9355"/>
      </w:tabs>
      <w:spacing w:after="0" w:line="240" w:lineRule="auto"/>
    </w:pPr>
  </w:style>
  <w:style w:type="paragraph" w:styleId="ad">
    <w:name w:val="footer"/>
    <w:basedOn w:val="a"/>
    <w:uiPriority w:val="99"/>
    <w:unhideWhenUsed/>
    <w:rsid w:val="00341293"/>
    <w:pPr>
      <w:tabs>
        <w:tab w:val="center" w:pos="4677"/>
        <w:tab w:val="right" w:pos="9355"/>
      </w:tabs>
      <w:spacing w:after="0" w:line="240" w:lineRule="auto"/>
    </w:pPr>
  </w:style>
  <w:style w:type="paragraph" w:styleId="2">
    <w:name w:val="Body Text 2"/>
    <w:basedOn w:val="a"/>
    <w:qFormat/>
    <w:pPr>
      <w:spacing w:after="120" w:line="480" w:lineRule="auto"/>
    </w:pPr>
  </w:style>
  <w:style w:type="paragraph" w:styleId="ae">
    <w:name w:val="Balloon Text"/>
    <w:basedOn w:val="a"/>
    <w:link w:val="af"/>
    <w:uiPriority w:val="99"/>
    <w:semiHidden/>
    <w:unhideWhenUsed/>
    <w:rsid w:val="00012E3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012E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341293"/>
  </w:style>
  <w:style w:type="character" w:customStyle="1" w:styleId="a5">
    <w:name w:val="Нижний колонтитул Знак"/>
    <w:basedOn w:val="a1"/>
    <w:uiPriority w:val="99"/>
    <w:qFormat/>
    <w:rsid w:val="00341293"/>
  </w:style>
  <w:style w:type="character" w:customStyle="1" w:styleId="-">
    <w:name w:val="Интернет-ссылка"/>
    <w:rPr>
      <w:color w:val="000080"/>
      <w:u w:val="single"/>
    </w:rPr>
  </w:style>
  <w:style w:type="character" w:customStyle="1" w:styleId="a6">
    <w:name w:val="Посещённая гиперссылка"/>
    <w:rPr>
      <w:rFonts w:cs="Times New Roman"/>
      <w:color w:val="800080"/>
      <w:u w:val="single"/>
    </w:rPr>
  </w:style>
  <w:style w:type="paragraph" w:styleId="a7">
    <w:name w:val="Title"/>
    <w:basedOn w:val="a"/>
    <w:next w:val="a0"/>
    <w:qFormat/>
    <w:pPr>
      <w:keepNext/>
      <w:spacing w:before="240" w:after="120"/>
    </w:pPr>
    <w:rPr>
      <w:rFonts w:ascii="Liberation Sans" w:eastAsia="Droid Sans Fallback" w:hAnsi="Liberation Sans" w:cs="Droid Sans Devanagari"/>
      <w:sz w:val="28"/>
      <w:szCs w:val="28"/>
    </w:rPr>
  </w:style>
  <w:style w:type="paragraph" w:styleId="a0">
    <w:name w:val="Body Text"/>
    <w:basedOn w:val="a"/>
    <w:pPr>
      <w:spacing w:after="140" w:line="276" w:lineRule="auto"/>
    </w:pPr>
  </w:style>
  <w:style w:type="paragraph" w:styleId="a8">
    <w:name w:val="List"/>
    <w:basedOn w:val="a0"/>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customStyle="1" w:styleId="ab">
    <w:name w:val="Верхний и нижний колонтитулы"/>
    <w:basedOn w:val="a"/>
    <w:qFormat/>
  </w:style>
  <w:style w:type="paragraph" w:styleId="ac">
    <w:name w:val="header"/>
    <w:basedOn w:val="a"/>
    <w:uiPriority w:val="99"/>
    <w:unhideWhenUsed/>
    <w:rsid w:val="00341293"/>
    <w:pPr>
      <w:tabs>
        <w:tab w:val="center" w:pos="4677"/>
        <w:tab w:val="right" w:pos="9355"/>
      </w:tabs>
      <w:spacing w:after="0" w:line="240" w:lineRule="auto"/>
    </w:pPr>
  </w:style>
  <w:style w:type="paragraph" w:styleId="ad">
    <w:name w:val="footer"/>
    <w:basedOn w:val="a"/>
    <w:uiPriority w:val="99"/>
    <w:unhideWhenUsed/>
    <w:rsid w:val="00341293"/>
    <w:pPr>
      <w:tabs>
        <w:tab w:val="center" w:pos="4677"/>
        <w:tab w:val="right" w:pos="9355"/>
      </w:tabs>
      <w:spacing w:after="0" w:line="240" w:lineRule="auto"/>
    </w:pPr>
  </w:style>
  <w:style w:type="paragraph" w:styleId="2">
    <w:name w:val="Body Text 2"/>
    <w:basedOn w:val="a"/>
    <w:qFormat/>
    <w:pPr>
      <w:spacing w:after="120" w:line="480" w:lineRule="auto"/>
    </w:pPr>
  </w:style>
  <w:style w:type="paragraph" w:styleId="ae">
    <w:name w:val="Balloon Text"/>
    <w:basedOn w:val="a"/>
    <w:link w:val="af"/>
    <w:uiPriority w:val="99"/>
    <w:semiHidden/>
    <w:unhideWhenUsed/>
    <w:rsid w:val="00012E3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012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88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6EFCEBD78D73945BB09737A027B4142E3B091AC632F502F77E0E3DD8F195EB1B53B1CE58D9EF8DC8o2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FF902BDFE25612FA4EB7B7F2CC3DD866E795FBBD4973CF464A4C1BC177F5EEF6178D0973E1DF18nEC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13615</Words>
  <Characters>77608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RoseychukEV</dc:creator>
  <cp:lastModifiedBy>RoseychukEV</cp:lastModifiedBy>
  <cp:revision>2</cp:revision>
  <cp:lastPrinted>2020-12-21T05:05:00Z</cp:lastPrinted>
  <dcterms:created xsi:type="dcterms:W3CDTF">2021-02-15T06:16:00Z</dcterms:created>
  <dcterms:modified xsi:type="dcterms:W3CDTF">2021-02-15T06:16:00Z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