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6613" w14:textId="77777777" w:rsidR="00B937F5" w:rsidRDefault="000000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 wp14:anchorId="731A9403" wp14:editId="5DAD2755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D86C" w14:textId="77777777" w:rsidR="00B937F5" w:rsidRDefault="00000000">
      <w:pPr>
        <w:shd w:val="clear" w:color="auto" w:fill="FFFFFF"/>
        <w:spacing w:before="22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14:paraId="1F4B61E8" w14:textId="77777777" w:rsidR="00B937F5" w:rsidRDefault="0000000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АНУЧИНСКОГО МУНИЦИПАЛЬНОГО ОКРУГА</w:t>
      </w:r>
    </w:p>
    <w:p w14:paraId="29F7BD60" w14:textId="77777777" w:rsidR="00B937F5" w:rsidRDefault="00000000">
      <w:pPr>
        <w:shd w:val="clear" w:color="auto" w:fill="FFFFFF"/>
        <w:tabs>
          <w:tab w:val="left" w:pos="5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2028D947" w14:textId="77777777" w:rsidR="00B937F5" w:rsidRDefault="00B937F5">
      <w:pPr>
        <w:shd w:val="clear" w:color="auto" w:fill="FFFFFF"/>
        <w:tabs>
          <w:tab w:val="left" w:pos="5050"/>
        </w:tabs>
        <w:rPr>
          <w:rFonts w:ascii="Times New Roman" w:hAnsi="Times New Roman" w:cs="Times New Roman"/>
          <w:sz w:val="28"/>
          <w:szCs w:val="28"/>
        </w:rPr>
      </w:pPr>
    </w:p>
    <w:p w14:paraId="5A24449E" w14:textId="77777777" w:rsidR="00B937F5" w:rsidRDefault="000000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14:paraId="3C695AB5" w14:textId="77777777" w:rsidR="00B937F5" w:rsidRDefault="00B937F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0C9AE84" w14:textId="77777777" w:rsidR="00B937F5" w:rsidRPr="00FA4220" w:rsidRDefault="0000000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A422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.07.2022г.                                с. Анучино         </w:t>
      </w:r>
      <w:r w:rsidRPr="00FA422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FA4220">
        <w:rPr>
          <w:rFonts w:ascii="Times New Roman" w:hAnsi="Times New Roman" w:cs="Times New Roman"/>
          <w:sz w:val="28"/>
          <w:szCs w:val="28"/>
        </w:rPr>
        <w:t>692</w:t>
      </w:r>
    </w:p>
    <w:p w14:paraId="4438D2D9" w14:textId="77777777" w:rsidR="00B937F5" w:rsidRDefault="00B937F5">
      <w:pPr>
        <w:rPr>
          <w:rFonts w:ascii="Times New Roman" w:hAnsi="Times New Roman" w:cs="Times New Roman"/>
          <w:sz w:val="28"/>
          <w:szCs w:val="28"/>
        </w:rPr>
      </w:pPr>
    </w:p>
    <w:p w14:paraId="52FDA0F4" w14:textId="77777777" w:rsidR="00B937F5" w:rsidRDefault="000000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руководства по соблюдению </w:t>
      </w:r>
    </w:p>
    <w:p w14:paraId="67148D7A" w14:textId="77777777" w:rsidR="00B937F5" w:rsidRDefault="00000000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требований, предъявляемых при осуществлении муниципального земельного контроля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территории Анучинского муниципального округа Приморского края</w:t>
      </w:r>
    </w:p>
    <w:p w14:paraId="1A845D2F" w14:textId="77777777" w:rsidR="00B937F5" w:rsidRDefault="00B93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F7A213" w14:textId="77777777" w:rsidR="00B937F5" w:rsidRDefault="000000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 от 06.10.2003г. №131-ФЗ «Об общих принципах организации местного самоуправления в Российской Федерации», Федеральным законом от 31.07.2020г. №248-ФЗ «О государственном контроле (надзоре) и муниципальном контроле в Российской Федерации», руководствуясь Федеральным законом от 31.07.2020г. №247-ФЗ «Об обязательных требованиях в Российской Федерации», </w:t>
      </w:r>
      <w:r>
        <w:rPr>
          <w:rFonts w:ascii="Times New Roman" w:hAnsi="Times New Roman" w:cs="Times New Roman"/>
          <w:spacing w:val="-7"/>
          <w:sz w:val="28"/>
          <w:szCs w:val="28"/>
        </w:rPr>
        <w:t>на основании Устава Анучинского муниципального округа Приморского края, администрация Анучинского муниципального округа Приморского края</w:t>
      </w:r>
    </w:p>
    <w:p w14:paraId="5111901D" w14:textId="77777777" w:rsidR="00B937F5" w:rsidRDefault="00B937F5">
      <w:pPr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29D280E1" w14:textId="77777777" w:rsidR="00B937F5" w:rsidRDefault="0000000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0BA6F123" w14:textId="77777777" w:rsidR="00B937F5" w:rsidRDefault="00B937F5">
      <w:pPr>
        <w:pStyle w:val="2"/>
        <w:ind w:left="709" w:hanging="425"/>
        <w:rPr>
          <w:rFonts w:ascii="Times New Roman" w:hAnsi="Times New Roman" w:cs="Times New Roman"/>
          <w:sz w:val="28"/>
          <w:szCs w:val="28"/>
        </w:rPr>
      </w:pPr>
    </w:p>
    <w:p w14:paraId="1E7D8470" w14:textId="77777777" w:rsidR="00B937F5" w:rsidRDefault="00000000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руководство по соблюдению обязательных требований, предъявляемых при осуществлении муниципального земельного контроля на территории Анучинского муниципального округа Приморского края (прилагается).</w:t>
      </w:r>
    </w:p>
    <w:p w14:paraId="504E836B" w14:textId="77777777" w:rsidR="00B937F5" w:rsidRDefault="00000000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Общему отделу администрации Анучинского муниципального округа (Бурдейной С.В.) настоящее постановление разместить на официальном </w:t>
      </w:r>
      <w:r>
        <w:rPr>
          <w:rFonts w:ascii="Times New Roman" w:hAnsi="Times New Roman"/>
          <w:sz w:val="28"/>
          <w:szCs w:val="28"/>
        </w:rPr>
        <w:lastRenderedPageBreak/>
        <w:t>сайте администрации Анучинского муниципального округа, в информационно-телекоммуникационной сети «Интернет».</w:t>
      </w:r>
    </w:p>
    <w:p w14:paraId="6F148BB1" w14:textId="77777777" w:rsidR="00B937F5" w:rsidRDefault="000000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023FEDC1" w14:textId="77777777" w:rsidR="00B937F5" w:rsidRDefault="00B937F5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14:paraId="6990C0AE" w14:textId="77777777" w:rsidR="00B937F5" w:rsidRDefault="00B937F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713CBC8F" w14:textId="77777777" w:rsidR="00B937F5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Анучинского </w:t>
      </w:r>
    </w:p>
    <w:p w14:paraId="421AB9A1" w14:textId="77777777" w:rsidR="00B937F5" w:rsidRDefault="00000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С.А. Понуровский</w:t>
      </w:r>
    </w:p>
    <w:p w14:paraId="16501CBF" w14:textId="77777777" w:rsidR="00B937F5" w:rsidRDefault="00B937F5">
      <w:pPr>
        <w:rPr>
          <w:szCs w:val="26"/>
        </w:rPr>
      </w:pPr>
    </w:p>
    <w:p w14:paraId="1A6B9B43" w14:textId="77777777" w:rsidR="00B937F5" w:rsidRDefault="00B937F5">
      <w:pPr>
        <w:ind w:left="5670"/>
        <w:jc w:val="right"/>
        <w:rPr>
          <w:szCs w:val="26"/>
        </w:rPr>
      </w:pPr>
    </w:p>
    <w:p w14:paraId="2D3024F2" w14:textId="77777777" w:rsidR="00B937F5" w:rsidRDefault="00B937F5">
      <w:pPr>
        <w:ind w:left="5670"/>
        <w:jc w:val="right"/>
        <w:rPr>
          <w:szCs w:val="26"/>
        </w:rPr>
      </w:pPr>
    </w:p>
    <w:p w14:paraId="2B0615F5" w14:textId="77777777" w:rsidR="00B937F5" w:rsidRDefault="00B937F5">
      <w:pPr>
        <w:ind w:left="5670"/>
        <w:jc w:val="right"/>
        <w:rPr>
          <w:szCs w:val="26"/>
        </w:rPr>
      </w:pPr>
    </w:p>
    <w:p w14:paraId="23851AC4" w14:textId="77777777" w:rsidR="00B937F5" w:rsidRDefault="00B937F5">
      <w:pPr>
        <w:ind w:left="5670"/>
        <w:jc w:val="right"/>
        <w:rPr>
          <w:szCs w:val="26"/>
        </w:rPr>
      </w:pPr>
    </w:p>
    <w:p w14:paraId="4460A4F9" w14:textId="77777777" w:rsidR="00B937F5" w:rsidRDefault="00B937F5">
      <w:pPr>
        <w:ind w:left="5670"/>
        <w:jc w:val="right"/>
        <w:rPr>
          <w:szCs w:val="26"/>
        </w:rPr>
      </w:pPr>
    </w:p>
    <w:p w14:paraId="4AA5C125" w14:textId="77777777" w:rsidR="00B937F5" w:rsidRDefault="00B937F5">
      <w:pPr>
        <w:ind w:left="5670"/>
        <w:jc w:val="right"/>
        <w:rPr>
          <w:szCs w:val="26"/>
        </w:rPr>
      </w:pPr>
    </w:p>
    <w:p w14:paraId="53EF765E" w14:textId="77777777" w:rsidR="00B937F5" w:rsidRDefault="00B937F5">
      <w:pPr>
        <w:ind w:left="5670"/>
        <w:jc w:val="right"/>
        <w:rPr>
          <w:szCs w:val="26"/>
        </w:rPr>
      </w:pPr>
    </w:p>
    <w:p w14:paraId="249CCA65" w14:textId="77777777" w:rsidR="00B937F5" w:rsidRDefault="00B937F5">
      <w:pPr>
        <w:ind w:left="5670"/>
        <w:jc w:val="right"/>
        <w:rPr>
          <w:szCs w:val="26"/>
        </w:rPr>
      </w:pPr>
    </w:p>
    <w:p w14:paraId="2E0D3ACB" w14:textId="77777777" w:rsidR="00B937F5" w:rsidRDefault="00B937F5">
      <w:pPr>
        <w:ind w:left="5670"/>
        <w:jc w:val="right"/>
        <w:rPr>
          <w:szCs w:val="26"/>
        </w:rPr>
      </w:pPr>
    </w:p>
    <w:p w14:paraId="4C9536C4" w14:textId="77777777" w:rsidR="00B937F5" w:rsidRDefault="00B937F5">
      <w:pPr>
        <w:ind w:left="5670"/>
        <w:jc w:val="right"/>
        <w:rPr>
          <w:szCs w:val="26"/>
        </w:rPr>
      </w:pPr>
    </w:p>
    <w:p w14:paraId="1362DFD0" w14:textId="77777777" w:rsidR="00B937F5" w:rsidRDefault="00B937F5">
      <w:pPr>
        <w:ind w:left="5670"/>
        <w:jc w:val="right"/>
        <w:rPr>
          <w:szCs w:val="26"/>
        </w:rPr>
      </w:pPr>
    </w:p>
    <w:p w14:paraId="5330E389" w14:textId="77777777" w:rsidR="00B937F5" w:rsidRDefault="00B937F5">
      <w:pPr>
        <w:ind w:left="5670"/>
        <w:jc w:val="right"/>
        <w:rPr>
          <w:szCs w:val="26"/>
        </w:rPr>
      </w:pPr>
    </w:p>
    <w:p w14:paraId="1595E8B9" w14:textId="77777777" w:rsidR="00B937F5" w:rsidRDefault="00B937F5">
      <w:pPr>
        <w:ind w:left="5670"/>
        <w:jc w:val="right"/>
        <w:rPr>
          <w:szCs w:val="26"/>
        </w:rPr>
      </w:pPr>
    </w:p>
    <w:p w14:paraId="330DAE8A" w14:textId="77777777" w:rsidR="00B937F5" w:rsidRDefault="00B937F5">
      <w:pPr>
        <w:ind w:left="5670"/>
        <w:jc w:val="right"/>
        <w:rPr>
          <w:szCs w:val="26"/>
        </w:rPr>
      </w:pPr>
    </w:p>
    <w:p w14:paraId="2EEDB9DA" w14:textId="77777777" w:rsidR="00B937F5" w:rsidRDefault="00B937F5">
      <w:pPr>
        <w:ind w:left="5670"/>
        <w:jc w:val="right"/>
        <w:rPr>
          <w:szCs w:val="26"/>
        </w:rPr>
      </w:pPr>
    </w:p>
    <w:p w14:paraId="70FFB23D" w14:textId="77777777" w:rsidR="00B937F5" w:rsidRDefault="00B937F5">
      <w:pPr>
        <w:ind w:left="5670"/>
        <w:jc w:val="right"/>
        <w:rPr>
          <w:szCs w:val="26"/>
        </w:rPr>
      </w:pPr>
    </w:p>
    <w:p w14:paraId="1C65CA65" w14:textId="77777777" w:rsidR="00B937F5" w:rsidRDefault="00B937F5">
      <w:pPr>
        <w:ind w:left="5670"/>
        <w:jc w:val="right"/>
        <w:rPr>
          <w:szCs w:val="26"/>
        </w:rPr>
      </w:pPr>
    </w:p>
    <w:p w14:paraId="08123E77" w14:textId="77777777" w:rsidR="00B937F5" w:rsidRDefault="00B937F5">
      <w:pPr>
        <w:ind w:left="5670"/>
        <w:jc w:val="right"/>
        <w:rPr>
          <w:szCs w:val="26"/>
        </w:rPr>
      </w:pPr>
    </w:p>
    <w:p w14:paraId="3EF3106E" w14:textId="77777777" w:rsidR="00B937F5" w:rsidRDefault="00B937F5">
      <w:pPr>
        <w:ind w:left="5670"/>
        <w:jc w:val="right"/>
        <w:rPr>
          <w:szCs w:val="26"/>
        </w:rPr>
      </w:pPr>
    </w:p>
    <w:p w14:paraId="0DCA2474" w14:textId="77777777" w:rsidR="00B937F5" w:rsidRDefault="00B937F5">
      <w:pPr>
        <w:ind w:left="5670"/>
        <w:jc w:val="right"/>
        <w:rPr>
          <w:szCs w:val="26"/>
        </w:rPr>
      </w:pPr>
    </w:p>
    <w:p w14:paraId="1EE53D7A" w14:textId="77777777" w:rsidR="00B937F5" w:rsidRDefault="00B937F5">
      <w:pPr>
        <w:ind w:left="5670"/>
        <w:jc w:val="right"/>
        <w:rPr>
          <w:szCs w:val="26"/>
        </w:rPr>
      </w:pPr>
    </w:p>
    <w:p w14:paraId="5B7421CC" w14:textId="77777777" w:rsidR="00B937F5" w:rsidRDefault="00B937F5">
      <w:pPr>
        <w:ind w:left="5670"/>
        <w:jc w:val="right"/>
        <w:rPr>
          <w:szCs w:val="26"/>
        </w:rPr>
      </w:pPr>
    </w:p>
    <w:p w14:paraId="11417CF5" w14:textId="77777777" w:rsidR="00B937F5" w:rsidRDefault="00B937F5">
      <w:pPr>
        <w:ind w:left="5670"/>
        <w:jc w:val="right"/>
        <w:rPr>
          <w:szCs w:val="26"/>
        </w:rPr>
      </w:pPr>
    </w:p>
    <w:p w14:paraId="1863816C" w14:textId="77777777" w:rsidR="00B937F5" w:rsidRDefault="00B937F5">
      <w:pPr>
        <w:ind w:left="5670"/>
        <w:jc w:val="right"/>
        <w:rPr>
          <w:szCs w:val="26"/>
        </w:rPr>
      </w:pPr>
    </w:p>
    <w:p w14:paraId="3C68CB79" w14:textId="77777777" w:rsidR="00B937F5" w:rsidRDefault="00B937F5">
      <w:pPr>
        <w:ind w:left="5670"/>
        <w:jc w:val="right"/>
        <w:rPr>
          <w:szCs w:val="26"/>
        </w:rPr>
      </w:pPr>
    </w:p>
    <w:p w14:paraId="1B52C67D" w14:textId="77777777" w:rsidR="00B937F5" w:rsidRDefault="00B937F5">
      <w:pPr>
        <w:ind w:left="5670"/>
        <w:jc w:val="right"/>
        <w:rPr>
          <w:szCs w:val="26"/>
        </w:rPr>
      </w:pPr>
    </w:p>
    <w:p w14:paraId="5195619B" w14:textId="77777777" w:rsidR="00B937F5" w:rsidRDefault="00B937F5">
      <w:pPr>
        <w:ind w:left="5670"/>
        <w:jc w:val="right"/>
        <w:rPr>
          <w:szCs w:val="26"/>
        </w:rPr>
      </w:pPr>
    </w:p>
    <w:p w14:paraId="6ACE59FD" w14:textId="77777777" w:rsidR="00B937F5" w:rsidRDefault="00B937F5">
      <w:pPr>
        <w:ind w:left="5670"/>
        <w:jc w:val="right"/>
        <w:rPr>
          <w:szCs w:val="26"/>
        </w:rPr>
      </w:pPr>
    </w:p>
    <w:p w14:paraId="095F2138" w14:textId="77777777" w:rsidR="00B937F5" w:rsidRDefault="00B937F5">
      <w:pPr>
        <w:ind w:left="5670"/>
        <w:jc w:val="right"/>
        <w:rPr>
          <w:szCs w:val="26"/>
        </w:rPr>
      </w:pPr>
    </w:p>
    <w:p w14:paraId="218A20CF" w14:textId="77777777" w:rsidR="00B937F5" w:rsidRDefault="00B937F5">
      <w:pPr>
        <w:ind w:left="5670"/>
        <w:jc w:val="right"/>
        <w:rPr>
          <w:szCs w:val="26"/>
        </w:rPr>
      </w:pPr>
    </w:p>
    <w:p w14:paraId="4B197945" w14:textId="77777777" w:rsidR="00B937F5" w:rsidRDefault="00B937F5">
      <w:pPr>
        <w:ind w:left="5670"/>
        <w:jc w:val="right"/>
        <w:rPr>
          <w:szCs w:val="26"/>
        </w:rPr>
      </w:pPr>
    </w:p>
    <w:p w14:paraId="2B4E1E44" w14:textId="77777777" w:rsidR="00B937F5" w:rsidRDefault="00B937F5">
      <w:pPr>
        <w:ind w:left="5670"/>
        <w:jc w:val="right"/>
        <w:rPr>
          <w:szCs w:val="26"/>
        </w:rPr>
      </w:pPr>
    </w:p>
    <w:p w14:paraId="6EEBD424" w14:textId="77777777" w:rsidR="00B937F5" w:rsidRDefault="00B937F5">
      <w:pPr>
        <w:ind w:left="5670"/>
        <w:jc w:val="right"/>
        <w:rPr>
          <w:szCs w:val="26"/>
        </w:rPr>
      </w:pPr>
    </w:p>
    <w:p w14:paraId="6836672E" w14:textId="77777777" w:rsidR="00B937F5" w:rsidRDefault="00B937F5">
      <w:pPr>
        <w:ind w:left="5670"/>
        <w:jc w:val="right"/>
        <w:rPr>
          <w:szCs w:val="26"/>
        </w:rPr>
      </w:pPr>
    </w:p>
    <w:p w14:paraId="0A214487" w14:textId="77777777" w:rsidR="00B937F5" w:rsidRDefault="00B937F5">
      <w:pPr>
        <w:ind w:left="5670"/>
        <w:jc w:val="right"/>
        <w:rPr>
          <w:szCs w:val="26"/>
        </w:rPr>
      </w:pPr>
    </w:p>
    <w:p w14:paraId="394EA957" w14:textId="77777777" w:rsidR="00B937F5" w:rsidRDefault="00B937F5">
      <w:pPr>
        <w:ind w:left="5670"/>
        <w:jc w:val="right"/>
        <w:rPr>
          <w:szCs w:val="26"/>
        </w:rPr>
      </w:pPr>
    </w:p>
    <w:p w14:paraId="19C32E39" w14:textId="77777777" w:rsidR="00B937F5" w:rsidRDefault="00B937F5">
      <w:pPr>
        <w:ind w:left="5670"/>
        <w:jc w:val="right"/>
        <w:rPr>
          <w:szCs w:val="26"/>
        </w:rPr>
      </w:pPr>
    </w:p>
    <w:p w14:paraId="6FD0FC59" w14:textId="77777777" w:rsidR="00B937F5" w:rsidRDefault="00B937F5">
      <w:pPr>
        <w:ind w:left="5670"/>
        <w:jc w:val="right"/>
        <w:rPr>
          <w:szCs w:val="26"/>
        </w:rPr>
      </w:pPr>
    </w:p>
    <w:p w14:paraId="3F6DD2A6" w14:textId="77777777" w:rsidR="00B937F5" w:rsidRDefault="00B937F5">
      <w:pPr>
        <w:ind w:left="5670"/>
        <w:jc w:val="right"/>
        <w:rPr>
          <w:szCs w:val="26"/>
        </w:rPr>
      </w:pPr>
    </w:p>
    <w:p w14:paraId="73370EEE" w14:textId="77777777" w:rsidR="00B937F5" w:rsidRDefault="00B937F5">
      <w:pPr>
        <w:ind w:left="5670"/>
        <w:jc w:val="right"/>
        <w:rPr>
          <w:szCs w:val="26"/>
        </w:rPr>
      </w:pPr>
    </w:p>
    <w:p w14:paraId="2244BE7E" w14:textId="77777777" w:rsidR="00B937F5" w:rsidRDefault="00B937F5">
      <w:pPr>
        <w:ind w:left="5670"/>
        <w:jc w:val="right"/>
        <w:rPr>
          <w:szCs w:val="26"/>
        </w:rPr>
      </w:pPr>
    </w:p>
    <w:p w14:paraId="424CAF55" w14:textId="77777777" w:rsidR="00B937F5" w:rsidRDefault="00000000">
      <w:pPr>
        <w:spacing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14:paraId="12EF1544" w14:textId="77777777" w:rsidR="00B937F5" w:rsidRDefault="00000000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790F8CD2" w14:textId="77777777" w:rsidR="00B937F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Анучинского муниципального округа</w:t>
      </w:r>
    </w:p>
    <w:p w14:paraId="649A3A31" w14:textId="77777777" w:rsidR="00B937F5" w:rsidRPr="00FA4220" w:rsidRDefault="00000000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28.07.</w:t>
      </w:r>
      <w:r>
        <w:rPr>
          <w:rFonts w:ascii="Times New Roman" w:eastAsia="Times New Roman" w:hAnsi="Times New Roman" w:cs="Times New Roman"/>
          <w:sz w:val="28"/>
          <w:szCs w:val="28"/>
        </w:rPr>
        <w:t>2022г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692</w:t>
      </w:r>
    </w:p>
    <w:p w14:paraId="0BB744D8" w14:textId="77777777" w:rsidR="00B937F5" w:rsidRDefault="00B937F5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8BA2F" w14:textId="77777777" w:rsidR="00B937F5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территории Анучинского муниципального округа Приморского края</w:t>
      </w:r>
    </w:p>
    <w:p w14:paraId="656B5AE3" w14:textId="77777777" w:rsidR="00B937F5" w:rsidRDefault="00B937F5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8AB10C" w14:textId="77777777" w:rsidR="00B937F5" w:rsidRDefault="00000000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Анучинского муниципального округа Приморского края </w:t>
      </w:r>
      <w:r>
        <w:rPr>
          <w:rFonts w:ascii="Times New Roman" w:eastAsia="Calibri" w:hAnsi="Times New Roman" w:cs="Times New Roman"/>
          <w:sz w:val="28"/>
          <w:szCs w:val="28"/>
        </w:rPr>
        <w:t>разработано в соответствии с требованиями п. 3 ст. 46 Федерального закона от 31.07.2020г. №248-ФЗ «О государственном контроле (надзоре) и муниципальном контроле в Российской Федерации», Федеральным законом от 31.07.2020г. №247-ФЗ «Об обязательных требованиях в Российской Федерации».</w:t>
      </w:r>
    </w:p>
    <w:p w14:paraId="7DB6F97D" w14:textId="77777777" w:rsidR="00B937F5" w:rsidRDefault="0000000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Анучинского муниципального округа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размещены на официальном сайте администрации Анучинского муниципального округа </w:t>
      </w:r>
      <w:r>
        <w:rPr>
          <w:rFonts w:ascii="Times New Roman" w:eastAsia="Calibri" w:hAnsi="Times New Roman"/>
          <w:sz w:val="28"/>
          <w:szCs w:val="28"/>
        </w:rPr>
        <w:t>https://анучинский.рф/administraciya/munitsipalnyy-kontrol/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«Муниципальный земельный контроль».</w:t>
      </w:r>
    </w:p>
    <w:p w14:paraId="6F8E3255" w14:textId="77777777" w:rsidR="00B937F5" w:rsidRDefault="00B937F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2DE5E2" w14:textId="77777777" w:rsidR="00B937F5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Разъяснение требований нормативных </w:t>
      </w:r>
    </w:p>
    <w:p w14:paraId="24D8E472" w14:textId="77777777" w:rsidR="00B937F5" w:rsidRDefault="00000000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правовых актов о муниципальном земельном контроле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 территории Анучинского муниципального округа Приморского края</w:t>
      </w:r>
    </w:p>
    <w:p w14:paraId="2FC0BEFC" w14:textId="77777777" w:rsidR="00B937F5" w:rsidRDefault="00B937F5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106B8DA9" w14:textId="77777777" w:rsidR="00B937F5" w:rsidRPr="00FA4220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земельного контроля на территории Анучинского муниципального округа Приморского края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264425" w14:textId="77777777" w:rsidR="00B937F5" w:rsidRDefault="00000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земельных отношений, предусмотренных Законодательством РФ в области земельного контроля.</w:t>
      </w:r>
    </w:p>
    <w:p w14:paraId="1C10F851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</w:t>
      </w:r>
      <w:r>
        <w:rPr>
          <w:rFonts w:ascii="Times New Roman" w:eastAsia="Times New Roman" w:hAnsi="Times New Roman" w:cs="Times New Roman"/>
          <w:sz w:val="28"/>
          <w:szCs w:val="28"/>
        </w:rPr>
        <w:t>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 w14:paraId="5212E9BB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D8E84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Обязанности лиц по использованию земельных участков</w:t>
      </w:r>
    </w:p>
    <w:p w14:paraId="497120CA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03C020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6EEE3DD3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14:paraId="44C6BC51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17334239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24805389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6A11658A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14:paraId="387156DE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14:paraId="6F1E668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14:paraId="7C5027C0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предупреждению чрезвычайных ситуаций, по ликвидации последствий возникших на них аварий, катастроф;</w:t>
      </w:r>
    </w:p>
    <w:p w14:paraId="2A11E15E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иные требования, предусмотренные Земельным кодексом Российской Федерации, федеральными законами.</w:t>
      </w:r>
    </w:p>
    <w:p w14:paraId="0AFFAD4A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A7B711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Возникновение прав на земельный участок</w:t>
      </w:r>
    </w:p>
    <w:p w14:paraId="7626D014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9855A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13.07.2015г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№218-ФЗ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4DB1B9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от 13.07.2015г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№218-ФЗ 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7F2DA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14:paraId="631C7D92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14:paraId="570A24DA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14:paraId="3B349EBB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14:paraId="6CBA361C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отчуждение части здания, сооружения, которая не может быть выделена в натуре вместе с частью земельного участка;</w:t>
      </w:r>
    </w:p>
    <w:p w14:paraId="3EBAC9A2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отчуждение здания, сооружения, находящихся на земельном участке, изъятом из оборота в соответствии со статьей 27 Земельного кодекса Российской Федерации;</w:t>
      </w:r>
    </w:p>
    <w:p w14:paraId="1ED61043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отчуждение сооружения, которое расположено на земельном участке на условиях сервитута.</w:t>
      </w:r>
    </w:p>
    <w:p w14:paraId="153AADF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лиц.</w:t>
      </w:r>
    </w:p>
    <w:p w14:paraId="0730851F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14:paraId="6B6FA610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14:paraId="3542AFAC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земельных участков в отсутствие предусмотренных законом прав является административным правонарушением, ответственность за которое предусмотрена статьей 7.1 Кодекса Российской Федерации об административных правонарушениях.</w:t>
      </w:r>
    </w:p>
    <w:p w14:paraId="5A5A16B3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Документами, подтверждающими возникновение прав на используемые земельные участки, являются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 w14:paraId="4D25BA3A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61DCF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Переоформление права на земельный участок</w:t>
      </w:r>
    </w:p>
    <w:p w14:paraId="579266C3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7D3B81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14:paraId="2D60969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подачу заявления заинтересованным лицом о предоставлении ему земельного участка на соответствующем праве, предусмотренном Земельным кодексом Российской Федерации, при переоформлении права постоянного (бессрочного) пользования;</w:t>
      </w:r>
    </w:p>
    <w:p w14:paraId="6D7DC059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14:paraId="0C48F798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государственную регистрацию права в соответствии с Федеральным законом от 13.07.2015г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№218-ФЗ 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недвижимости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4F2D00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Юридическим лицам, в том числе относящимся к субъектам малого и среднего предпринимательства, которым земельные участки были предоставлены до 29.10.2001г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 w14:paraId="067E4E57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902451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Платность использования земли</w:t>
      </w:r>
    </w:p>
    <w:p w14:paraId="52CE008E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F82C37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(до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введения в действие налога на недвижимость) и арендная плата.</w:t>
      </w:r>
    </w:p>
    <w:p w14:paraId="22C511A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14:paraId="7D42D4B5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 органов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Анучинского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округа, а также договорами аренды земельных участков.</w:t>
      </w:r>
    </w:p>
    <w:p w14:paraId="07E727EE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398D2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Обязанность использовать земельный участок</w:t>
      </w:r>
    </w:p>
    <w:p w14:paraId="213A9572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целевому назначению в соответствии с его принадлежностью</w:t>
      </w:r>
    </w:p>
    <w:p w14:paraId="5F83F221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той или иной категории земель и (или) разрешенным использованием</w:t>
      </w:r>
    </w:p>
    <w:p w14:paraId="63ECD346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7204DE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14:paraId="2431635C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утвержденных Приказом Росреестра от 10.11.2020г</w:t>
      </w:r>
      <w:r w:rsidRPr="00FA422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№П/0412 «Об утверждении классификатора видов разрешенного использования земельных участков»,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территории Анучинского муниципального округа.</w:t>
      </w:r>
    </w:p>
    <w:p w14:paraId="15BD886E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14:paraId="2327ACCB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 w14:paraId="441CB080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вид нарушения заключается в использовании земельного участка для видов деятельности,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 w14:paraId="1BAC06A7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административная ответственность, установленная статьей 8.8 Кодекса Российской Федерации об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административных правонарушениях.</w:t>
      </w:r>
    </w:p>
    <w:p w14:paraId="3187FA94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A4C54D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Изменение видов разрешенного использования</w:t>
      </w:r>
    </w:p>
    <w:p w14:paraId="7431E406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 и объектов капитального строительства</w:t>
      </w:r>
    </w:p>
    <w:p w14:paraId="3905BE34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EACD4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иными федеральными законами, Уставом Анучинского муниципального округа, правилами землепользования и застройки на территории Анучинского муниципального округа, включающие в себя градостроительные регламенты Анучинского муниципального округа.</w:t>
      </w:r>
    </w:p>
    <w:p w14:paraId="471915FC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и используется в процессе их застройки и последующей эксплуатации объектов капитального строительства.</w:t>
      </w:r>
    </w:p>
    <w:p w14:paraId="286D3DA3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14:paraId="01E26EEF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14:paraId="66C67CB2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условно разрешенные виды использования;</w:t>
      </w:r>
    </w:p>
    <w:p w14:paraId="67AAA982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14:paraId="1935BFD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14:paraId="3E0D45E4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14:paraId="1E3F0ACE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14:paraId="738E458B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 w14:paraId="340ED4FE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0DD28A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правонарушения</w:t>
      </w:r>
    </w:p>
    <w:p w14:paraId="0552CFCE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области охраны и использования земель</w:t>
      </w:r>
    </w:p>
    <w:p w14:paraId="54FAB2E1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AD3F8D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14:paraId="016BC79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14:paraId="1ED48449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 w14:paraId="59E3A03D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14:paraId="0C872096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14:paraId="36F9E32C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B8CF02B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правовых актов, регулирующих исполнение</w:t>
      </w:r>
    </w:p>
    <w:p w14:paraId="58E66BA6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юридическими лицами, индивидуальными предпринимателями, </w:t>
      </w:r>
    </w:p>
    <w:p w14:paraId="1ABCAAD4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также гражданами обязательных требований </w:t>
      </w:r>
    </w:p>
    <w:p w14:paraId="52F25397" w14:textId="77777777" w:rsidR="00B937F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земельного законодательства</w:t>
      </w:r>
    </w:p>
    <w:p w14:paraId="357DBA1F" w14:textId="77777777" w:rsidR="00B937F5" w:rsidRDefault="00B937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A112D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Земельный кодекс Российской Федерации;</w:t>
      </w:r>
    </w:p>
    <w:p w14:paraId="2151C3FD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Градостроительный кодекс Российской Федерации; </w:t>
      </w:r>
    </w:p>
    <w:p w14:paraId="58D8962D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Гражданский кодекс Российской Федерации;</w:t>
      </w:r>
    </w:p>
    <w:p w14:paraId="08063151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14:paraId="709E924A" w14:textId="77777777" w:rsidR="00B937F5" w:rsidRDefault="0000000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14:paraId="0E5F24FC" w14:textId="77777777" w:rsidR="00B937F5" w:rsidRDefault="00000000">
      <w:pPr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sectPr w:rsidR="00B937F5">
      <w:pgSz w:w="11906" w:h="16838"/>
      <w:pgMar w:top="1200" w:right="746" w:bottom="1440" w:left="2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8F13CF"/>
    <w:rsid w:val="00B937F5"/>
    <w:rsid w:val="00FA4220"/>
    <w:rsid w:val="0307487F"/>
    <w:rsid w:val="1C544CB4"/>
    <w:rsid w:val="26A51B3A"/>
    <w:rsid w:val="51095A49"/>
    <w:rsid w:val="788631BC"/>
    <w:rsid w:val="7B8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BFACB"/>
  <w15:docId w15:val="{288D2F72-9ED4-45A9-9736-849415A7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qFormat/>
    <w:pPr>
      <w:ind w:firstLine="851"/>
      <w:jc w:val="both"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62DD0C6A56CC6B621DE90F2AFCD5324D514B1AE61F8AD38ADEE18FEA672F5ED63E4E345E40T4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Вера В. Клыкова</cp:lastModifiedBy>
  <cp:revision>2</cp:revision>
  <cp:lastPrinted>2022-07-28T04:53:00Z</cp:lastPrinted>
  <dcterms:created xsi:type="dcterms:W3CDTF">2022-09-02T04:51:00Z</dcterms:created>
  <dcterms:modified xsi:type="dcterms:W3CDTF">2022-09-02T04:51:00Z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F59B3288B147449EA765AC8ED7C799DA</vt:lpwstr>
  </property>
</Properties>
</file>