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18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641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D23EB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7F41AB">
        <w:rPr>
          <w:rFonts w:ascii="Times New Roman CYR" w:hAnsi="Times New Roman CYR" w:cs="Times New Roman CYR"/>
          <w:color w:val="000000"/>
          <w:sz w:val="28"/>
          <w:szCs w:val="28"/>
        </w:rPr>
        <w:t>28 мая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BF405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00" w:lineRule="auto"/>
        <w:ind w:left="113"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18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4 № 641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BF4058" w:rsidRDefault="00BF4058" w:rsidP="00BF4058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</w:t>
      </w:r>
    </w:p>
    <w:p w:rsidR="00D52CDE" w:rsidRDefault="00D52CDE" w:rsidP="00D52CD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Статью 1 решения о бюджете изложить в следующей редакции:</w:t>
      </w:r>
    </w:p>
    <w:p w:rsidR="007F41AB" w:rsidRPr="00FB696A" w:rsidRDefault="00D52CDE" w:rsidP="007F41AB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t xml:space="preserve">        </w:t>
      </w:r>
      <w:r>
        <w:rPr>
          <w:szCs w:val="28"/>
        </w:rPr>
        <w:t xml:space="preserve">  </w:t>
      </w:r>
      <w:r w:rsidR="007F41AB">
        <w:t xml:space="preserve">   </w:t>
      </w:r>
      <w:r w:rsidR="007F41AB">
        <w:rPr>
          <w:sz w:val="28"/>
          <w:szCs w:val="28"/>
        </w:rPr>
        <w:t>1</w:t>
      </w:r>
      <w:r w:rsidR="007F41AB">
        <w:t>.</w:t>
      </w:r>
      <w:r w:rsidR="007F41AB" w:rsidRPr="00FB696A">
        <w:rPr>
          <w:sz w:val="28"/>
          <w:szCs w:val="28"/>
        </w:rPr>
        <w:t>1.Утвердить основные характеристики бюджета Анучинского муниципального округа на 2025 год:</w:t>
      </w:r>
    </w:p>
    <w:p w:rsidR="007F41AB" w:rsidRPr="00D34492" w:rsidRDefault="007F41AB" w:rsidP="007F41AB">
      <w:pPr>
        <w:pStyle w:val="a3"/>
        <w:spacing w:before="0"/>
        <w:ind w:firstLine="709"/>
        <w:jc w:val="left"/>
        <w:rPr>
          <w:b/>
          <w:szCs w:val="28"/>
        </w:rPr>
      </w:pPr>
      <w:r w:rsidRPr="00D34492">
        <w:rPr>
          <w:szCs w:val="28"/>
        </w:rPr>
        <w:t>1)</w:t>
      </w:r>
      <w:r>
        <w:rPr>
          <w:szCs w:val="28"/>
        </w:rPr>
        <w:t xml:space="preserve"> </w:t>
      </w:r>
      <w:r w:rsidRPr="00D34492">
        <w:rPr>
          <w:szCs w:val="28"/>
        </w:rPr>
        <w:t xml:space="preserve">общий объем доходов бюджета </w:t>
      </w:r>
      <w:r>
        <w:rPr>
          <w:szCs w:val="28"/>
        </w:rPr>
        <w:t xml:space="preserve">округа –  </w:t>
      </w:r>
      <w:r w:rsidRPr="00D34492">
        <w:rPr>
          <w:szCs w:val="28"/>
        </w:rPr>
        <w:t xml:space="preserve"> в сумме 9</w:t>
      </w:r>
      <w:r w:rsidRPr="00A96C69">
        <w:rPr>
          <w:szCs w:val="28"/>
        </w:rPr>
        <w:t>41</w:t>
      </w:r>
      <w:r>
        <w:rPr>
          <w:szCs w:val="28"/>
        </w:rPr>
        <w:t xml:space="preserve">987503,65 </w:t>
      </w:r>
      <w:r w:rsidRPr="00D34492">
        <w:rPr>
          <w:szCs w:val="28"/>
        </w:rPr>
        <w:t>руб.;</w:t>
      </w:r>
      <w:r w:rsidRPr="00D34492">
        <w:rPr>
          <w:b/>
          <w:szCs w:val="28"/>
        </w:rPr>
        <w:t xml:space="preserve"> </w:t>
      </w:r>
    </w:p>
    <w:p w:rsidR="007F41AB" w:rsidRDefault="007F41AB" w:rsidP="007F41AB">
      <w:pPr>
        <w:pStyle w:val="a3"/>
        <w:spacing w:before="0"/>
        <w:ind w:firstLine="709"/>
        <w:jc w:val="left"/>
        <w:rPr>
          <w:b/>
          <w:szCs w:val="28"/>
        </w:rPr>
      </w:pPr>
      <w:r w:rsidRPr="00D34492">
        <w:rPr>
          <w:szCs w:val="28"/>
        </w:rPr>
        <w:t>2)</w:t>
      </w:r>
      <w:r>
        <w:rPr>
          <w:szCs w:val="28"/>
        </w:rPr>
        <w:t xml:space="preserve"> </w:t>
      </w:r>
      <w:r w:rsidRPr="00D34492">
        <w:rPr>
          <w:szCs w:val="28"/>
        </w:rPr>
        <w:t>общий объем расходов</w:t>
      </w:r>
      <w:r>
        <w:rPr>
          <w:szCs w:val="28"/>
        </w:rPr>
        <w:t xml:space="preserve"> бюджета округа – в сумме 101</w:t>
      </w:r>
      <w:r w:rsidRPr="00A96C69">
        <w:rPr>
          <w:szCs w:val="28"/>
        </w:rPr>
        <w:t>4939013.21</w:t>
      </w:r>
      <w:r>
        <w:rPr>
          <w:szCs w:val="28"/>
        </w:rPr>
        <w:t xml:space="preserve"> руб.;</w:t>
      </w:r>
      <w:r w:rsidRPr="00D34492">
        <w:rPr>
          <w:b/>
          <w:szCs w:val="28"/>
        </w:rPr>
        <w:t xml:space="preserve"> </w:t>
      </w:r>
    </w:p>
    <w:p w:rsidR="007F41AB" w:rsidRPr="00D34492" w:rsidRDefault="007F41AB" w:rsidP="007F41AB">
      <w:pPr>
        <w:pStyle w:val="a3"/>
        <w:spacing w:before="0"/>
        <w:ind w:firstLine="709"/>
        <w:jc w:val="left"/>
        <w:rPr>
          <w:b/>
          <w:szCs w:val="28"/>
        </w:rPr>
      </w:pPr>
      <w:r>
        <w:rPr>
          <w:szCs w:val="28"/>
        </w:rPr>
        <w:t>3) размер дефицита бюджета округа – в сумме 7</w:t>
      </w:r>
      <w:r w:rsidRPr="00A96C69">
        <w:rPr>
          <w:szCs w:val="28"/>
        </w:rPr>
        <w:t>2951509.56</w:t>
      </w:r>
      <w:r>
        <w:rPr>
          <w:szCs w:val="28"/>
        </w:rPr>
        <w:t xml:space="preserve"> руб.</w:t>
      </w:r>
    </w:p>
    <w:p w:rsidR="007F41AB" w:rsidRDefault="007F41AB" w:rsidP="007F41A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1.2</w:t>
      </w:r>
      <w:r w:rsidRPr="000F0D61">
        <w:rPr>
          <w:sz w:val="28"/>
          <w:szCs w:val="28"/>
        </w:rPr>
        <w:t>.Установить иные показатели бюджета округа на 2025 год</w:t>
      </w:r>
      <w:r w:rsidRPr="00FB11E0">
        <w:rPr>
          <w:szCs w:val="28"/>
        </w:rPr>
        <w:t>:</w:t>
      </w:r>
      <w:r w:rsidRPr="000F0D61">
        <w:rPr>
          <w:sz w:val="28"/>
          <w:szCs w:val="28"/>
        </w:rPr>
        <w:t xml:space="preserve"> </w:t>
      </w:r>
    </w:p>
    <w:p w:rsidR="007F41AB" w:rsidRPr="007F41AB" w:rsidRDefault="007F41AB" w:rsidP="007F41A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источники внутреннего финансирования дефицита бюджета округа согласно приложению 1 к настоящему Решению;</w:t>
      </w:r>
    </w:p>
    <w:p w:rsidR="007F41AB" w:rsidRPr="007F41AB" w:rsidRDefault="007F41AB" w:rsidP="007F41A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Pr="00FB11E0">
        <w:rPr>
          <w:sz w:val="28"/>
          <w:szCs w:val="28"/>
        </w:rPr>
        <w:t xml:space="preserve"> Учесть в бюджете </w:t>
      </w:r>
      <w:r>
        <w:rPr>
          <w:sz w:val="28"/>
          <w:szCs w:val="28"/>
        </w:rPr>
        <w:t>округа</w:t>
      </w:r>
      <w:r w:rsidRPr="00FB11E0">
        <w:rPr>
          <w:sz w:val="28"/>
          <w:szCs w:val="28"/>
        </w:rPr>
        <w:t xml:space="preserve"> на 20</w:t>
      </w:r>
      <w:r>
        <w:rPr>
          <w:sz w:val="28"/>
          <w:szCs w:val="28"/>
        </w:rPr>
        <w:t>25</w:t>
      </w:r>
      <w:r w:rsidRPr="00FB11E0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плановый период 2026-2027 годы </w:t>
      </w:r>
      <w:r w:rsidRPr="00FB11E0">
        <w:rPr>
          <w:sz w:val="28"/>
          <w:szCs w:val="28"/>
        </w:rPr>
        <w:t xml:space="preserve">поступления доходов в объемах согласно приложению </w:t>
      </w:r>
      <w:r>
        <w:rPr>
          <w:sz w:val="28"/>
          <w:szCs w:val="28"/>
        </w:rPr>
        <w:t>2</w:t>
      </w:r>
      <w:r w:rsidRPr="00FB11E0">
        <w:rPr>
          <w:sz w:val="28"/>
          <w:szCs w:val="28"/>
        </w:rPr>
        <w:t xml:space="preserve"> к настоящему решению.</w:t>
      </w:r>
    </w:p>
    <w:p w:rsidR="007F41AB" w:rsidRDefault="007F41AB" w:rsidP="007F41AB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          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новой редакции   согласно Приложениям 3 и 4 к данному решению.</w:t>
      </w:r>
    </w:p>
    <w:p w:rsidR="007F41AB" w:rsidRPr="007F41AB" w:rsidRDefault="007F41AB" w:rsidP="007F41AB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 Приложение 6 расходы муниципальных программ изложить в новой             редакции согласно Приложению 5 к данному решению.</w:t>
      </w:r>
    </w:p>
    <w:p w:rsidR="007F41AB" w:rsidRDefault="007F41AB" w:rsidP="007F41A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  </w:t>
      </w:r>
      <w:r w:rsidRPr="007F41AB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hAnsi="Times New Roman CYR" w:cs="Times New Roman CYR"/>
          <w:color w:val="000000"/>
          <w:szCs w:val="28"/>
        </w:rPr>
        <w:t>.</w:t>
      </w:r>
      <w:r w:rsidRPr="007E64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Статью 5. Решения о бюджете изложить в новой редакции: </w:t>
      </w:r>
    </w:p>
    <w:p w:rsidR="007F41AB" w:rsidRPr="00504F56" w:rsidRDefault="007F41AB" w:rsidP="007F41AB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Утвердить объем резервного фонда на 2025 год в размере 10655460 рублей и </w:t>
      </w:r>
      <w:r>
        <w:rPr>
          <w:szCs w:val="28"/>
        </w:rPr>
        <w:t>на плановый период 2026 и 2027 годов – 100000 рублей ежегодно.</w:t>
      </w:r>
    </w:p>
    <w:p w:rsidR="007F41AB" w:rsidRDefault="007F41AB" w:rsidP="007F41AB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6. Настоящее решение опубликовать в средствах массовой информации             Анучинского муниципального округа.    </w:t>
      </w:r>
    </w:p>
    <w:p w:rsidR="007F41AB" w:rsidRDefault="007F41AB" w:rsidP="007F41A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7. Настоящее решение вступает в силу со дня принятия и распространяется на правоотношения, возникающие с 1 января 2025 года.  </w:t>
      </w:r>
    </w:p>
    <w:p w:rsidR="00D52CDE" w:rsidRDefault="00D52CDE" w:rsidP="00D52CD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52CDE" w:rsidRDefault="00D52CDE" w:rsidP="00D52CD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D52CDE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9E5B88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F41AB">
        <w:rPr>
          <w:sz w:val="28"/>
          <w:szCs w:val="28"/>
        </w:rPr>
        <w:t>28 мая</w:t>
      </w:r>
      <w:r>
        <w:rPr>
          <w:sz w:val="28"/>
          <w:szCs w:val="28"/>
        </w:rPr>
        <w:t xml:space="preserve"> 202</w:t>
      </w:r>
      <w:r w:rsidR="00C46E05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D52CDE">
        <w:rPr>
          <w:sz w:val="28"/>
          <w:szCs w:val="28"/>
        </w:rPr>
        <w:t xml:space="preserve"> </w:t>
      </w:r>
      <w:r w:rsidR="00682B4B">
        <w:rPr>
          <w:sz w:val="28"/>
          <w:szCs w:val="28"/>
        </w:rPr>
        <w:t>700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DEF" w:rsidRDefault="00E34DEF" w:rsidP="00437CF9">
      <w:r>
        <w:separator/>
      </w:r>
    </w:p>
  </w:endnote>
  <w:endnote w:type="continuationSeparator" w:id="1">
    <w:p w:rsidR="00E34DEF" w:rsidRDefault="00E34DEF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DEF" w:rsidRDefault="00E34DEF" w:rsidP="00437CF9">
      <w:r>
        <w:separator/>
      </w:r>
    </w:p>
  </w:footnote>
  <w:footnote w:type="continuationSeparator" w:id="1">
    <w:p w:rsidR="00E34DEF" w:rsidRDefault="00E34DEF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7916B9">
        <w:pPr>
          <w:pStyle w:val="a9"/>
          <w:jc w:val="center"/>
        </w:pPr>
        <w:fldSimple w:instr=" PAGE   \* MERGEFORMAT ">
          <w:r w:rsidR="00682B4B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18AF"/>
    <w:rsid w:val="0003522F"/>
    <w:rsid w:val="00037C07"/>
    <w:rsid w:val="00046DB6"/>
    <w:rsid w:val="00055A22"/>
    <w:rsid w:val="000573B9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66FA2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67376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5692A"/>
    <w:rsid w:val="00361E86"/>
    <w:rsid w:val="00362E65"/>
    <w:rsid w:val="00365424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B4B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C7AC7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2833"/>
    <w:rsid w:val="00773029"/>
    <w:rsid w:val="0077343C"/>
    <w:rsid w:val="00776919"/>
    <w:rsid w:val="00786D93"/>
    <w:rsid w:val="007916B9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41AB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193D"/>
    <w:rsid w:val="00BF4058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6E05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23EBD"/>
    <w:rsid w:val="00D30F0C"/>
    <w:rsid w:val="00D44886"/>
    <w:rsid w:val="00D51364"/>
    <w:rsid w:val="00D52CDE"/>
    <w:rsid w:val="00D53651"/>
    <w:rsid w:val="00D5702D"/>
    <w:rsid w:val="00D63E29"/>
    <w:rsid w:val="00D661C6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4DEF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0D7C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3ED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2E7E-537A-4EC9-8955-D7BF7727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162</cp:revision>
  <cp:lastPrinted>2025-05-15T22:24:00Z</cp:lastPrinted>
  <dcterms:created xsi:type="dcterms:W3CDTF">2020-11-16T07:28:00Z</dcterms:created>
  <dcterms:modified xsi:type="dcterms:W3CDTF">2025-05-22T04:32:00Z</dcterms:modified>
</cp:coreProperties>
</file>