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164" w:type="dxa"/>
            <w:noWrap w:val="0"/>
            <w:vAlign w:val="bottom"/>
          </w:tcPr>
          <w:p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rFonts w:hint="default"/>
                <w:sz w:val="28"/>
                <w:szCs w:val="28"/>
                <w:lang w:val="ru-RU"/>
              </w:rPr>
              <w:t>23г.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 w:eastAsia="ru-RU"/>
        </w:rPr>
        <w:t xml:space="preserve"> Приморского края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>
      <w:pPr>
        <w:pStyle w:val="7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</w:t>
      </w:r>
      <w:r>
        <w:rPr>
          <w:color w:val="auto"/>
          <w:sz w:val="28"/>
          <w:szCs w:val="28"/>
        </w:rPr>
        <w:t xml:space="preserve">от </w:t>
      </w:r>
      <w:r>
        <w:rPr>
          <w:rFonts w:hint="default"/>
          <w:color w:val="auto"/>
          <w:sz w:val="28"/>
          <w:szCs w:val="28"/>
          <w:lang w:val="ru-RU"/>
        </w:rPr>
        <w:t>25</w:t>
      </w:r>
      <w:r>
        <w:rPr>
          <w:color w:val="auto"/>
          <w:sz w:val="28"/>
          <w:szCs w:val="28"/>
        </w:rPr>
        <w:t>.</w:t>
      </w:r>
      <w:r>
        <w:rPr>
          <w:rFonts w:hint="default"/>
          <w:color w:val="auto"/>
          <w:sz w:val="28"/>
          <w:szCs w:val="28"/>
          <w:lang w:val="ru-RU"/>
        </w:rPr>
        <w:t>09</w:t>
      </w:r>
      <w:r>
        <w:rPr>
          <w:color w:val="auto"/>
          <w:sz w:val="28"/>
          <w:szCs w:val="28"/>
        </w:rPr>
        <w:t>.20</w:t>
      </w:r>
      <w:r>
        <w:rPr>
          <w:rFonts w:hint="default"/>
          <w:color w:val="auto"/>
          <w:sz w:val="28"/>
          <w:szCs w:val="28"/>
          <w:lang w:val="ru-RU"/>
        </w:rPr>
        <w:t>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794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публиковани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сайте: 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23г.</w:t>
      </w:r>
      <w:r>
        <w:rPr>
          <w:sz w:val="28"/>
          <w:szCs w:val="28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публичных слушаний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сайта, адрес:  адрес:</w:t>
      </w:r>
      <w:r>
        <w:rPr>
          <w:rFonts w:hint="default"/>
          <w:sz w:val="28"/>
          <w:szCs w:val="28"/>
          <w:lang w:val="ru-RU"/>
        </w:rPr>
        <w:t>https://анучинский.рф/obrashcheniya/sozdat-obrashchenie/</w:t>
      </w:r>
      <w:r>
        <w:rPr>
          <w:sz w:val="28"/>
          <w:szCs w:val="28"/>
        </w:rPr>
        <w:t>;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20.</w:t>
      </w: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p>
      <w:pPr>
        <w:ind w:firstLine="709"/>
        <w:jc w:val="both"/>
        <w:outlineLvl w:val="2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spacing w:line="360" w:lineRule="auto"/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 результатах общественных обсуждений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/>
          <w:lang w:val="ru-RU" w:eastAsia="ru-RU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>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Реквизиты протокола общественных обсуждений – от </w:t>
      </w:r>
      <w:r>
        <w:rPr>
          <w:rFonts w:hint="default"/>
          <w:sz w:val="28"/>
          <w:szCs w:val="28"/>
          <w:lang w:val="ru-RU"/>
        </w:rPr>
        <w:t>03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23г.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общественных обсуждений - </w:t>
      </w:r>
      <w:r>
        <w:rPr>
          <w:rFonts w:hint="default"/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которой проводятся общественные обсуждения: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не поступило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иных участников общественных обсуждений:</w:t>
      </w:r>
      <w:r>
        <w:rPr>
          <w:rFonts w:hint="default"/>
          <w:sz w:val="28"/>
          <w:szCs w:val="28"/>
          <w:lang w:val="ru-RU"/>
        </w:rPr>
        <w:t xml:space="preserve"> не поступило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8" w:firstLine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Выводы по результатам общественных обсуждений: </w:t>
      </w:r>
      <w:r>
        <w:rPr>
          <w:sz w:val="28"/>
          <w:szCs w:val="28"/>
          <w:lang w:val="ru-RU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программу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</w:t>
      </w:r>
      <w:r>
        <w:rPr>
          <w:rFonts w:hint="default" w:cs="Times New Roman"/>
          <w:sz w:val="28"/>
          <w:szCs w:val="28"/>
          <w:lang w:val="ru-RU"/>
        </w:rPr>
        <w:t xml:space="preserve">жилищного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  <w:lang w:val="ru-RU"/>
        </w:rPr>
        <w:t>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none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>.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Приморского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01 октября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01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Приморского края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"https://анучинский.рф/administraciya/munitsipalnyy-kontrol/zhilishchnyy-kontrol/"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https://анучинский.рф/administraciya/munitsipalnyy-kontrol/zhilishchnyy-kontrol/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</w:p>
    <w:p/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0D0E5E22"/>
    <w:rsid w:val="22542AC6"/>
    <w:rsid w:val="24A656F4"/>
    <w:rsid w:val="327964E6"/>
    <w:rsid w:val="3C232EF9"/>
    <w:rsid w:val="439C13C8"/>
    <w:rsid w:val="6B911BB2"/>
    <w:rsid w:val="6D563393"/>
    <w:rsid w:val="72A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2023-10-31T04:37:06Z</cp:lastPrinted>
  <dcterms:modified xsi:type="dcterms:W3CDTF">2023-10-31T04:39:00Z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B25D256049EA4457B5851BF044FCA52D</vt:lpwstr>
  </property>
</Properties>
</file>