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79CB" w14:textId="77777777" w:rsidR="00E1314C" w:rsidRPr="00E1314C" w:rsidRDefault="00E1314C" w:rsidP="005018D1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1314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Детская площадка в </w:t>
      </w:r>
      <w:proofErr w:type="spellStart"/>
      <w:r w:rsidRPr="00E1314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с.Чернышевка</w:t>
      </w:r>
      <w:proofErr w:type="spellEnd"/>
    </w:p>
    <w:p w14:paraId="57E21AB0" w14:textId="1034B24A" w:rsidR="00E1314C" w:rsidRPr="00E1314C" w:rsidRDefault="00E1314C" w:rsidP="00E1314C">
      <w:pPr>
        <w:rPr>
          <w:rFonts w:ascii="Times New Roman" w:hAnsi="Times New Roman" w:cs="Times New Roman"/>
          <w:sz w:val="26"/>
          <w:szCs w:val="26"/>
        </w:rPr>
      </w:pPr>
      <w:r w:rsidRPr="00E131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МЕСТО РЕАЛИЗАЦИИ</w:t>
      </w:r>
      <w:r w:rsidR="005018D1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  <w:r w:rsidRPr="00E1314C">
        <w:rPr>
          <w:rFonts w:ascii="Times New Roman" w:hAnsi="Times New Roman" w:cs="Times New Roman"/>
          <w:sz w:val="26"/>
          <w:szCs w:val="26"/>
        </w:rPr>
        <w:t xml:space="preserve"> с </w:t>
      </w:r>
      <w:proofErr w:type="spellStart"/>
      <w:r w:rsidRPr="00E1314C">
        <w:rPr>
          <w:rFonts w:ascii="Times New Roman" w:hAnsi="Times New Roman" w:cs="Times New Roman"/>
          <w:sz w:val="26"/>
          <w:szCs w:val="26"/>
        </w:rPr>
        <w:t>Чернышевка</w:t>
      </w:r>
      <w:proofErr w:type="spellEnd"/>
      <w:r w:rsidRPr="005018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8D1">
        <w:rPr>
          <w:rFonts w:ascii="Times New Roman" w:hAnsi="Times New Roman" w:cs="Times New Roman"/>
          <w:sz w:val="26"/>
          <w:szCs w:val="26"/>
        </w:rPr>
        <w:t>ул.Советская</w:t>
      </w:r>
      <w:proofErr w:type="spellEnd"/>
    </w:p>
    <w:p w14:paraId="1826B5D2" w14:textId="50A86EF7" w:rsidR="00E1314C" w:rsidRPr="00E1314C" w:rsidRDefault="00E1314C" w:rsidP="00E1314C">
      <w:pPr>
        <w:rPr>
          <w:rFonts w:ascii="Times New Roman" w:hAnsi="Times New Roman" w:cs="Times New Roman"/>
          <w:sz w:val="26"/>
          <w:szCs w:val="26"/>
        </w:rPr>
      </w:pPr>
      <w:r w:rsidRPr="00E131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СФЕРА</w:t>
      </w:r>
      <w:r w:rsidR="005018D1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  <w:r w:rsidRPr="00E131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 </w:t>
      </w:r>
      <w:r w:rsidRPr="00E1314C">
        <w:rPr>
          <w:rFonts w:ascii="Times New Roman" w:hAnsi="Times New Roman" w:cs="Times New Roman"/>
          <w:sz w:val="26"/>
          <w:szCs w:val="26"/>
        </w:rPr>
        <w:t>детские и спортивные объекты</w:t>
      </w:r>
    </w:p>
    <w:p w14:paraId="2019F1A3" w14:textId="68B5C867" w:rsidR="00E1314C" w:rsidRPr="00E1314C" w:rsidRDefault="00E1314C" w:rsidP="00E1314C">
      <w:pPr>
        <w:rPr>
          <w:rFonts w:ascii="Times New Roman" w:hAnsi="Times New Roman" w:cs="Times New Roman"/>
          <w:sz w:val="26"/>
          <w:szCs w:val="26"/>
        </w:rPr>
      </w:pPr>
      <w:r w:rsidRPr="00E131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ОСНОВНЫЕ БЛАГОПОЛУЧАТЕЛИ</w:t>
      </w:r>
      <w:r w:rsidR="005018D1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  <w:r w:rsidRPr="00E1314C">
        <w:rPr>
          <w:rFonts w:ascii="Times New Roman" w:hAnsi="Times New Roman" w:cs="Times New Roman"/>
          <w:sz w:val="26"/>
          <w:szCs w:val="26"/>
        </w:rPr>
        <w:t> дети школьного и дошкольного возраста</w:t>
      </w:r>
    </w:p>
    <w:p w14:paraId="1E57C479" w14:textId="77777777" w:rsidR="00E1314C" w:rsidRPr="00E1314C" w:rsidRDefault="00E1314C" w:rsidP="005018D1">
      <w:pPr>
        <w:jc w:val="center"/>
      </w:pPr>
      <w:r w:rsidRPr="00E1314C">
        <w:drawing>
          <wp:inline distT="0" distB="0" distL="0" distR="0" wp14:anchorId="326B1361" wp14:editId="0ABD9613">
            <wp:extent cx="3409151" cy="202882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892" cy="203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909A9" w14:textId="1C77785E" w:rsidR="00E1314C" w:rsidRDefault="00E1314C" w:rsidP="00E1314C">
      <w:pPr>
        <w:rPr>
          <w:rFonts w:ascii="Times New Roman" w:hAnsi="Times New Roman" w:cs="Times New Roman"/>
          <w:sz w:val="24"/>
          <w:szCs w:val="24"/>
        </w:rPr>
      </w:pPr>
      <w:r w:rsidRPr="00E1314C">
        <w:rPr>
          <w:rFonts w:ascii="Times New Roman" w:hAnsi="Times New Roman" w:cs="Times New Roman"/>
          <w:b/>
          <w:bCs/>
          <w:sz w:val="24"/>
          <w:szCs w:val="24"/>
        </w:rPr>
        <w:t>Мероприятия по реализации проекта</w:t>
      </w:r>
      <w:r w:rsidRPr="00E1314C">
        <w:rPr>
          <w:rFonts w:ascii="Times New Roman" w:hAnsi="Times New Roman" w:cs="Times New Roman"/>
          <w:sz w:val="24"/>
          <w:szCs w:val="24"/>
        </w:rPr>
        <w:t>:</w:t>
      </w:r>
      <w:r w:rsidRPr="00E1314C">
        <w:rPr>
          <w:rFonts w:ascii="Times New Roman" w:hAnsi="Times New Roman" w:cs="Times New Roman"/>
          <w:sz w:val="24"/>
          <w:szCs w:val="24"/>
        </w:rPr>
        <w:br/>
        <w:t>Установка детской площадки по ул. Советской. Все работы по закупке оборудования, покрытия, установке оборудования, укладке покрытия.</w:t>
      </w:r>
    </w:p>
    <w:p w14:paraId="2E515F61" w14:textId="77777777" w:rsidR="005018D1" w:rsidRPr="00E1314C" w:rsidRDefault="005018D1" w:rsidP="00E1314C">
      <w:pPr>
        <w:rPr>
          <w:rFonts w:ascii="Times New Roman" w:hAnsi="Times New Roman" w:cs="Times New Roman"/>
          <w:sz w:val="24"/>
          <w:szCs w:val="24"/>
        </w:rPr>
      </w:pPr>
    </w:p>
    <w:p w14:paraId="196BB24D" w14:textId="77777777" w:rsidR="00E1314C" w:rsidRPr="005018D1" w:rsidRDefault="00E1314C" w:rsidP="00E131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8D1">
        <w:rPr>
          <w:rFonts w:ascii="Times New Roman" w:hAnsi="Times New Roman" w:cs="Times New Roman"/>
          <w:b/>
          <w:bCs/>
          <w:sz w:val="24"/>
          <w:szCs w:val="24"/>
        </w:rPr>
        <w:t>Виды работ:</w:t>
      </w:r>
    </w:p>
    <w:p w14:paraId="5575BC97" w14:textId="53A3EDAB" w:rsidR="00E1314C" w:rsidRPr="005018D1" w:rsidRDefault="00E1314C" w:rsidP="00E13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8D1">
        <w:rPr>
          <w:rFonts w:ascii="Times New Roman" w:hAnsi="Times New Roman" w:cs="Times New Roman"/>
          <w:sz w:val="24"/>
          <w:szCs w:val="24"/>
        </w:rPr>
        <w:t>- установка детской площадки с покрытием;</w:t>
      </w:r>
    </w:p>
    <w:p w14:paraId="32AAF5C4" w14:textId="78733BC2" w:rsidR="00E1314C" w:rsidRPr="005018D1" w:rsidRDefault="00E1314C" w:rsidP="00E13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8D1">
        <w:rPr>
          <w:rFonts w:ascii="Times New Roman" w:hAnsi="Times New Roman" w:cs="Times New Roman"/>
          <w:sz w:val="24"/>
          <w:szCs w:val="24"/>
        </w:rPr>
        <w:t>- установка большого игрового комплекса с горкой + винтовая горка с элементами лестниц и подвесных дорожек;</w:t>
      </w:r>
    </w:p>
    <w:p w14:paraId="77C873E4" w14:textId="2E4A685C" w:rsidR="00E1314C" w:rsidRPr="005018D1" w:rsidRDefault="00E1314C" w:rsidP="00E13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8D1">
        <w:rPr>
          <w:rFonts w:ascii="Times New Roman" w:hAnsi="Times New Roman" w:cs="Times New Roman"/>
          <w:sz w:val="24"/>
          <w:szCs w:val="24"/>
        </w:rPr>
        <w:t>- установка урн, песочницы,</w:t>
      </w:r>
      <w:r w:rsidR="00975562" w:rsidRPr="005018D1">
        <w:rPr>
          <w:rFonts w:ascii="Times New Roman" w:hAnsi="Times New Roman" w:cs="Times New Roman"/>
          <w:sz w:val="24"/>
          <w:szCs w:val="24"/>
        </w:rPr>
        <w:t xml:space="preserve"> скамейки для отдыха, качели;</w:t>
      </w:r>
    </w:p>
    <w:p w14:paraId="7792609E" w14:textId="02C4CCAE" w:rsidR="00975562" w:rsidRDefault="00975562" w:rsidP="00E13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8D1">
        <w:rPr>
          <w:rFonts w:ascii="Times New Roman" w:hAnsi="Times New Roman" w:cs="Times New Roman"/>
          <w:sz w:val="24"/>
          <w:szCs w:val="24"/>
        </w:rPr>
        <w:t>- доска для рисования, мишень для метания меча, стол для тенниса, качалка</w:t>
      </w:r>
    </w:p>
    <w:p w14:paraId="52ECEAC7" w14:textId="77777777" w:rsidR="005018D1" w:rsidRPr="00E1314C" w:rsidRDefault="005018D1" w:rsidP="00E13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1825B3" w14:textId="65F7BDA4" w:rsidR="00E1314C" w:rsidRDefault="00E1314C" w:rsidP="00E1314C">
      <w:pPr>
        <w:rPr>
          <w:rFonts w:ascii="Times New Roman" w:hAnsi="Times New Roman" w:cs="Times New Roman"/>
          <w:sz w:val="24"/>
          <w:szCs w:val="24"/>
        </w:rPr>
      </w:pPr>
      <w:r w:rsidRPr="00E1314C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 w:rsidRPr="00E1314C">
        <w:rPr>
          <w:rFonts w:ascii="Times New Roman" w:hAnsi="Times New Roman" w:cs="Times New Roman"/>
          <w:sz w:val="24"/>
          <w:szCs w:val="24"/>
        </w:rPr>
        <w:t>:</w:t>
      </w:r>
      <w:r w:rsidRPr="00E1314C">
        <w:rPr>
          <w:rFonts w:ascii="Times New Roman" w:hAnsi="Times New Roman" w:cs="Times New Roman"/>
          <w:sz w:val="24"/>
          <w:szCs w:val="24"/>
        </w:rPr>
        <w:br/>
        <w:t xml:space="preserve">Детская площадка с покрытием, большой игровой комплекс с горкой+ винтовой горкой, с элементами лестниц, подвесных дорожек. Наличие урн, песочницы, скамейками для отдыха, отдельный агрегат для лазания, </w:t>
      </w:r>
      <w:proofErr w:type="gramStart"/>
      <w:r w:rsidRPr="00E1314C">
        <w:rPr>
          <w:rFonts w:ascii="Times New Roman" w:hAnsi="Times New Roman" w:cs="Times New Roman"/>
          <w:sz w:val="24"/>
          <w:szCs w:val="24"/>
        </w:rPr>
        <w:t>качели(</w:t>
      </w:r>
      <w:proofErr w:type="gramEnd"/>
      <w:r w:rsidRPr="00E1314C">
        <w:rPr>
          <w:rFonts w:ascii="Times New Roman" w:hAnsi="Times New Roman" w:cs="Times New Roman"/>
          <w:sz w:val="24"/>
          <w:szCs w:val="24"/>
        </w:rPr>
        <w:t>карусель вращающаяся, классические качели, качели балансир),столик, при возможности: доска для рисования, мишень для метания мяча, стол для тенниса, качалка и др.</w:t>
      </w:r>
    </w:p>
    <w:p w14:paraId="6C333C41" w14:textId="77777777" w:rsidR="005018D1" w:rsidRPr="005018D1" w:rsidRDefault="005018D1" w:rsidP="00E1314C">
      <w:pPr>
        <w:rPr>
          <w:rFonts w:ascii="Times New Roman" w:hAnsi="Times New Roman" w:cs="Times New Roman"/>
          <w:sz w:val="24"/>
          <w:szCs w:val="24"/>
        </w:rPr>
      </w:pPr>
    </w:p>
    <w:p w14:paraId="7A1814B8" w14:textId="77777777" w:rsidR="00975562" w:rsidRPr="005018D1" w:rsidRDefault="00975562" w:rsidP="00E1314C">
      <w:pPr>
        <w:rPr>
          <w:rFonts w:ascii="Times New Roman" w:hAnsi="Times New Roman" w:cs="Times New Roman"/>
          <w:sz w:val="24"/>
          <w:szCs w:val="24"/>
        </w:rPr>
      </w:pPr>
      <w:r w:rsidRPr="005018D1">
        <w:rPr>
          <w:rFonts w:ascii="Times New Roman" w:hAnsi="Times New Roman" w:cs="Times New Roman"/>
          <w:b/>
          <w:bCs/>
          <w:sz w:val="24"/>
          <w:szCs w:val="24"/>
        </w:rPr>
        <w:t>Общая стоимость реализации проекта – 3030303,03 руб</w:t>
      </w:r>
      <w:r w:rsidRPr="005018D1">
        <w:rPr>
          <w:rFonts w:ascii="Times New Roman" w:hAnsi="Times New Roman" w:cs="Times New Roman"/>
          <w:sz w:val="24"/>
          <w:szCs w:val="24"/>
        </w:rPr>
        <w:t>., из них:</w:t>
      </w:r>
    </w:p>
    <w:p w14:paraId="131541E8" w14:textId="08DFBD33" w:rsidR="00975562" w:rsidRPr="005018D1" w:rsidRDefault="00975562" w:rsidP="00E1314C">
      <w:pPr>
        <w:rPr>
          <w:rFonts w:ascii="Times New Roman" w:hAnsi="Times New Roman" w:cs="Times New Roman"/>
          <w:sz w:val="24"/>
          <w:szCs w:val="24"/>
        </w:rPr>
      </w:pPr>
      <w:r w:rsidRPr="005018D1">
        <w:rPr>
          <w:rFonts w:ascii="Times New Roman" w:hAnsi="Times New Roman" w:cs="Times New Roman"/>
          <w:sz w:val="24"/>
          <w:szCs w:val="24"/>
        </w:rPr>
        <w:t xml:space="preserve"> краевые средства – 3000000,00 руб.</w:t>
      </w:r>
    </w:p>
    <w:p w14:paraId="0A6A05CD" w14:textId="26330476" w:rsidR="00975562" w:rsidRDefault="00975562" w:rsidP="00E1314C">
      <w:pPr>
        <w:rPr>
          <w:rFonts w:ascii="Times New Roman" w:hAnsi="Times New Roman" w:cs="Times New Roman"/>
          <w:sz w:val="24"/>
          <w:szCs w:val="24"/>
        </w:rPr>
      </w:pPr>
      <w:r w:rsidRPr="005018D1">
        <w:rPr>
          <w:rFonts w:ascii="Times New Roman" w:hAnsi="Times New Roman" w:cs="Times New Roman"/>
          <w:sz w:val="24"/>
          <w:szCs w:val="24"/>
        </w:rPr>
        <w:t>средства местного бюджета – 30303,03 руб.</w:t>
      </w:r>
    </w:p>
    <w:p w14:paraId="0E3EE721" w14:textId="1E35A2AD" w:rsidR="005018D1" w:rsidRDefault="005018D1" w:rsidP="00E1314C">
      <w:pPr>
        <w:rPr>
          <w:rFonts w:ascii="Times New Roman" w:hAnsi="Times New Roman" w:cs="Times New Roman"/>
          <w:sz w:val="24"/>
          <w:szCs w:val="24"/>
        </w:rPr>
      </w:pPr>
    </w:p>
    <w:p w14:paraId="6711FF67" w14:textId="216E0B78" w:rsidR="00B32B6A" w:rsidRDefault="005018D1">
      <w:r>
        <w:rPr>
          <w:rFonts w:ascii="Times New Roman" w:hAnsi="Times New Roman" w:cs="Times New Roman"/>
          <w:sz w:val="24"/>
          <w:szCs w:val="24"/>
        </w:rPr>
        <w:t>Ответственным за реализацию мероприятий по проекту является отдел жизнеобеспечения администрации Анучинского муниципального округа</w:t>
      </w:r>
    </w:p>
    <w:sectPr w:rsidR="00B3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4C"/>
    <w:rsid w:val="005018D1"/>
    <w:rsid w:val="00975562"/>
    <w:rsid w:val="00B32B6A"/>
    <w:rsid w:val="00E1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9608"/>
  <w15:chartTrackingRefBased/>
  <w15:docId w15:val="{2D3949B5-C1FC-4538-B7BD-9911527B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Клыкова</dc:creator>
  <cp:keywords/>
  <dc:description/>
  <cp:lastModifiedBy>Вера В. Клыкова</cp:lastModifiedBy>
  <cp:revision>1</cp:revision>
  <dcterms:created xsi:type="dcterms:W3CDTF">2022-03-23T01:19:00Z</dcterms:created>
  <dcterms:modified xsi:type="dcterms:W3CDTF">2022-03-23T01:33:00Z</dcterms:modified>
</cp:coreProperties>
</file>