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8CB0E" w14:textId="77777777" w:rsidR="00E85AE9" w:rsidRDefault="00E85AE9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14:paraId="59429933" w14:textId="77777777" w:rsidR="00A16B08" w:rsidRDefault="00A16B08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6AFC0D72" w14:textId="77777777" w:rsidR="00A16B08" w:rsidRDefault="00A16B08" w:rsidP="00A16B08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Приложение </w:t>
      </w:r>
      <w:r w:rsidR="00354EB8">
        <w:rPr>
          <w:rFonts w:ascii="Times New Roman" w:hAnsi="Times New Roman" w:cs="Times New Roman"/>
          <w:b w:val="0"/>
          <w:sz w:val="28"/>
        </w:rPr>
        <w:t>1</w:t>
      </w:r>
    </w:p>
    <w:p w14:paraId="629CB909" w14:textId="77777777" w:rsidR="00A16B08" w:rsidRDefault="00A16B08" w:rsidP="00A16B08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к решению Думы Анучинского </w:t>
      </w:r>
    </w:p>
    <w:p w14:paraId="31737A64" w14:textId="77777777" w:rsidR="00A16B08" w:rsidRDefault="00A16B08" w:rsidP="00A16B08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муниципального округа</w:t>
      </w:r>
    </w:p>
    <w:p w14:paraId="362B2C4A" w14:textId="77777777" w:rsidR="00A16B08" w:rsidRPr="00A16B08" w:rsidRDefault="003D56B7" w:rsidP="00A16B08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от 24.02.2021 </w:t>
      </w:r>
      <w:r w:rsidR="009A342A">
        <w:rPr>
          <w:rFonts w:ascii="Times New Roman" w:hAnsi="Times New Roman" w:cs="Times New Roman"/>
          <w:b w:val="0"/>
          <w:sz w:val="28"/>
        </w:rPr>
        <w:t xml:space="preserve"> №  160</w:t>
      </w:r>
    </w:p>
    <w:p w14:paraId="314EE42E" w14:textId="77777777" w:rsidR="00A16B08" w:rsidRPr="00A16B08" w:rsidRDefault="00A16B08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</w:p>
    <w:p w14:paraId="3A94959F" w14:textId="77777777" w:rsidR="00E85AE9" w:rsidRDefault="006F049D" w:rsidP="00A16B08">
      <w:pPr>
        <w:pStyle w:val="ConsPlusTitle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МУНИЦИПАЛЬНОГО ИМУЩЕСТВА, АНУЧИНСКОГО МУНИЦИПАЛЬНОГО</w:t>
      </w:r>
      <w:r w:rsidR="004946E6">
        <w:rPr>
          <w:rFonts w:ascii="Times New Roman" w:hAnsi="Times New Roman" w:cs="Times New Roman"/>
          <w:sz w:val="28"/>
        </w:rPr>
        <w:t xml:space="preserve"> </w:t>
      </w:r>
      <w:r w:rsidR="00A16B08">
        <w:rPr>
          <w:rFonts w:ascii="Times New Roman" w:hAnsi="Times New Roman" w:cs="Times New Roman"/>
          <w:sz w:val="28"/>
        </w:rPr>
        <w:t>ОКРУГА</w:t>
      </w:r>
      <w:r>
        <w:rPr>
          <w:rFonts w:ascii="Times New Roman" w:hAnsi="Times New Roman" w:cs="Times New Roman"/>
          <w:sz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14:paraId="713CD797" w14:textId="77777777" w:rsidR="00E85AE9" w:rsidRDefault="006F049D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fa"/>
        <w:tblW w:w="14742" w:type="dxa"/>
        <w:tblLook w:val="04A0" w:firstRow="1" w:lastRow="0" w:firstColumn="1" w:lastColumn="0" w:noHBand="0" w:noVBand="1"/>
      </w:tblPr>
      <w:tblGrid>
        <w:gridCol w:w="540"/>
        <w:gridCol w:w="2090"/>
        <w:gridCol w:w="1827"/>
        <w:gridCol w:w="1715"/>
        <w:gridCol w:w="3642"/>
        <w:gridCol w:w="2798"/>
        <w:gridCol w:w="2130"/>
      </w:tblGrid>
      <w:tr w:rsidR="00E85AE9" w14:paraId="256CDB08" w14:textId="77777777" w:rsidTr="00A16B08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4627AC19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090" w:type="dxa"/>
            <w:vMerge w:val="restart"/>
            <w:shd w:val="clear" w:color="auto" w:fill="auto"/>
          </w:tcPr>
          <w:p w14:paraId="7B0218D0" w14:textId="77777777" w:rsidR="00E85AE9" w:rsidRDefault="006F04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>
              <w:r>
                <w:rPr>
                  <w:rStyle w:val="ListLabel1"/>
                </w:rPr>
                <w:t>&lt;1&gt;</w:t>
              </w:r>
            </w:hyperlink>
          </w:p>
        </w:tc>
        <w:tc>
          <w:tcPr>
            <w:tcW w:w="1827" w:type="dxa"/>
            <w:vMerge w:val="restart"/>
            <w:shd w:val="clear" w:color="auto" w:fill="auto"/>
          </w:tcPr>
          <w:p w14:paraId="1A7EECAF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14:paraId="124AB8A3" w14:textId="77777777" w:rsidR="00E85AE9" w:rsidRDefault="006F04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  <w:hyperlink w:anchor="P209">
              <w:r>
                <w:rPr>
                  <w:rStyle w:val="ListLabel1"/>
                </w:rPr>
                <w:t>&lt;2&gt;</w:t>
              </w:r>
            </w:hyperlink>
          </w:p>
        </w:tc>
        <w:tc>
          <w:tcPr>
            <w:tcW w:w="1715" w:type="dxa"/>
            <w:vMerge w:val="restart"/>
            <w:shd w:val="clear" w:color="auto" w:fill="auto"/>
          </w:tcPr>
          <w:p w14:paraId="579A0E7E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объекта учета &lt;3&gt;</w:t>
            </w:r>
          </w:p>
        </w:tc>
        <w:tc>
          <w:tcPr>
            <w:tcW w:w="8570" w:type="dxa"/>
            <w:gridSpan w:val="3"/>
            <w:shd w:val="clear" w:color="auto" w:fill="auto"/>
          </w:tcPr>
          <w:p w14:paraId="4C2AEA57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E85AE9" w14:paraId="05D7BAFD" w14:textId="77777777" w:rsidTr="00A16B08">
        <w:trPr>
          <w:trHeight w:val="276"/>
        </w:trPr>
        <w:tc>
          <w:tcPr>
            <w:tcW w:w="540" w:type="dxa"/>
            <w:vMerge/>
            <w:shd w:val="clear" w:color="auto" w:fill="auto"/>
          </w:tcPr>
          <w:p w14:paraId="5C1B8A10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14:paraId="278C5E95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14:paraId="4F153AA4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14:paraId="7C778E79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0" w:type="dxa"/>
            <w:gridSpan w:val="3"/>
            <w:shd w:val="clear" w:color="auto" w:fill="auto"/>
          </w:tcPr>
          <w:p w14:paraId="11A1C38D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&lt;4&gt;</w:t>
            </w:r>
          </w:p>
        </w:tc>
      </w:tr>
      <w:tr w:rsidR="00E85AE9" w14:paraId="5F1B4558" w14:textId="77777777" w:rsidTr="00A16B08">
        <w:trPr>
          <w:trHeight w:val="552"/>
        </w:trPr>
        <w:tc>
          <w:tcPr>
            <w:tcW w:w="540" w:type="dxa"/>
            <w:vMerge/>
            <w:shd w:val="clear" w:color="auto" w:fill="auto"/>
          </w:tcPr>
          <w:p w14:paraId="402D2951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14:paraId="1F96E51D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14:paraId="7AE05775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14:paraId="0B88201D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42" w:type="dxa"/>
            <w:shd w:val="clear" w:color="auto" w:fill="auto"/>
          </w:tcPr>
          <w:p w14:paraId="0044AEB6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798" w:type="dxa"/>
            <w:shd w:val="clear" w:color="auto" w:fill="auto"/>
          </w:tcPr>
          <w:p w14:paraId="65EF3C1B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130" w:type="dxa"/>
            <w:shd w:val="clear" w:color="auto" w:fill="auto"/>
          </w:tcPr>
          <w:p w14:paraId="25E1B64C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E85AE9" w14:paraId="785C4121" w14:textId="77777777" w:rsidTr="00A16B08">
        <w:tc>
          <w:tcPr>
            <w:tcW w:w="540" w:type="dxa"/>
            <w:shd w:val="clear" w:color="auto" w:fill="auto"/>
          </w:tcPr>
          <w:p w14:paraId="3440229A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14:paraId="1B7C3B6C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14:paraId="08007109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14:paraId="13FD0EBC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42" w:type="dxa"/>
            <w:shd w:val="clear" w:color="auto" w:fill="auto"/>
          </w:tcPr>
          <w:p w14:paraId="6E2AF911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98" w:type="dxa"/>
            <w:shd w:val="clear" w:color="auto" w:fill="auto"/>
          </w:tcPr>
          <w:p w14:paraId="01A1F8EA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30" w:type="dxa"/>
            <w:shd w:val="clear" w:color="auto" w:fill="auto"/>
          </w:tcPr>
          <w:p w14:paraId="3DD6E6AD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E85AE9" w14:paraId="4492176C" w14:textId="77777777" w:rsidTr="00A16B08">
        <w:tc>
          <w:tcPr>
            <w:tcW w:w="540" w:type="dxa"/>
            <w:shd w:val="clear" w:color="auto" w:fill="auto"/>
          </w:tcPr>
          <w:p w14:paraId="063B82D5" w14:textId="77777777" w:rsidR="00E85AE9" w:rsidRDefault="005F5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14:paraId="3416D1F6" w14:textId="77777777" w:rsidR="00E85AE9" w:rsidRDefault="00A16B08" w:rsidP="003D56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Местоположение установлено относительно ориентира, расположенного за пределами участка, ориентир  жилой дом.  Участок находится примерно в 1 км</w:t>
            </w:r>
            <w:r w:rsidR="003D56B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по направлению на </w:t>
            </w:r>
            <w:r w:rsidR="006F049D">
              <w:rPr>
                <w:rFonts w:ascii="Times New Roman" w:hAnsi="Times New Roman" w:cs="Times New Roman"/>
                <w:sz w:val="24"/>
              </w:rPr>
              <w:t>восток</w:t>
            </w:r>
            <w:r>
              <w:rPr>
                <w:rFonts w:ascii="Times New Roman" w:hAnsi="Times New Roman" w:cs="Times New Roman"/>
                <w:sz w:val="24"/>
              </w:rPr>
              <w:t xml:space="preserve"> от ориентира</w:t>
            </w:r>
            <w:r w:rsidR="006F049D">
              <w:rPr>
                <w:rFonts w:ascii="Times New Roman" w:hAnsi="Times New Roman" w:cs="Times New Roman"/>
                <w:sz w:val="24"/>
              </w:rPr>
              <w:t>. Почтовый адрес</w:t>
            </w:r>
            <w:r>
              <w:rPr>
                <w:rFonts w:ascii="Times New Roman" w:hAnsi="Times New Roman" w:cs="Times New Roman"/>
                <w:sz w:val="24"/>
              </w:rPr>
              <w:t xml:space="preserve"> ориентира</w:t>
            </w:r>
            <w:r w:rsidR="006F049D">
              <w:rPr>
                <w:rFonts w:ascii="Times New Roman" w:hAnsi="Times New Roman" w:cs="Times New Roman"/>
                <w:sz w:val="24"/>
              </w:rPr>
              <w:t xml:space="preserve">: Приморский край, </w:t>
            </w:r>
            <w:proofErr w:type="spellStart"/>
            <w:r w:rsidR="006F049D">
              <w:rPr>
                <w:rFonts w:ascii="Times New Roman" w:hAnsi="Times New Roman" w:cs="Times New Roman"/>
                <w:sz w:val="24"/>
              </w:rPr>
              <w:t>Анучинс</w:t>
            </w:r>
            <w:proofErr w:type="spellEnd"/>
            <w:r w:rsidR="006F049D">
              <w:rPr>
                <w:rFonts w:ascii="Times New Roman" w:hAnsi="Times New Roman" w:cs="Times New Roman"/>
                <w:sz w:val="24"/>
              </w:rPr>
              <w:t xml:space="preserve">-кий р-н, с.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Корниловка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Октябрьская,д.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14:paraId="6A81A720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земельный участок</w:t>
            </w:r>
          </w:p>
        </w:tc>
        <w:tc>
          <w:tcPr>
            <w:tcW w:w="1715" w:type="dxa"/>
            <w:shd w:val="clear" w:color="auto" w:fill="auto"/>
          </w:tcPr>
          <w:p w14:paraId="0AF571E3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642" w:type="dxa"/>
            <w:shd w:val="clear" w:color="auto" w:fill="auto"/>
          </w:tcPr>
          <w:p w14:paraId="051EBD3A" w14:textId="77777777" w:rsidR="00E85AE9" w:rsidRDefault="001C2D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2598636</w:t>
            </w:r>
          </w:p>
        </w:tc>
        <w:tc>
          <w:tcPr>
            <w:tcW w:w="2798" w:type="dxa"/>
            <w:shd w:val="clear" w:color="auto" w:fill="auto"/>
          </w:tcPr>
          <w:p w14:paraId="074E108C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30" w:type="dxa"/>
            <w:shd w:val="clear" w:color="auto" w:fill="auto"/>
          </w:tcPr>
          <w:p w14:paraId="58DD805B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</w:tbl>
    <w:p w14:paraId="33996772" w14:textId="77777777" w:rsidR="00E85AE9" w:rsidRDefault="00E85AE9">
      <w:pPr>
        <w:pStyle w:val="ConsPlusNormal"/>
        <w:jc w:val="both"/>
      </w:pPr>
    </w:p>
    <w:tbl>
      <w:tblPr>
        <w:tblStyle w:val="afa"/>
        <w:tblW w:w="14786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35"/>
        <w:gridCol w:w="2432"/>
        <w:gridCol w:w="2432"/>
        <w:gridCol w:w="1639"/>
        <w:gridCol w:w="993"/>
        <w:gridCol w:w="1172"/>
        <w:gridCol w:w="1740"/>
      </w:tblGrid>
      <w:tr w:rsidR="00E85AE9" w14:paraId="226E2119" w14:textId="77777777" w:rsidTr="00F07EA8">
        <w:trPr>
          <w:trHeight w:val="276"/>
        </w:trPr>
        <w:tc>
          <w:tcPr>
            <w:tcW w:w="9242" w:type="dxa"/>
            <w:gridSpan w:val="5"/>
            <w:shd w:val="clear" w:color="auto" w:fill="auto"/>
          </w:tcPr>
          <w:p w14:paraId="1F2258C2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5544" w:type="dxa"/>
            <w:gridSpan w:val="4"/>
            <w:shd w:val="clear" w:color="auto" w:fill="auto"/>
          </w:tcPr>
          <w:p w14:paraId="03B3C3E0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E85AE9" w14:paraId="5A6FBB8C" w14:textId="77777777" w:rsidTr="00F07EA8">
        <w:trPr>
          <w:trHeight w:val="276"/>
        </w:trPr>
        <w:tc>
          <w:tcPr>
            <w:tcW w:w="2943" w:type="dxa"/>
            <w:gridSpan w:val="2"/>
            <w:shd w:val="clear" w:color="auto" w:fill="auto"/>
          </w:tcPr>
          <w:p w14:paraId="75F882D0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&lt;5&gt;</w:t>
            </w:r>
          </w:p>
        </w:tc>
        <w:tc>
          <w:tcPr>
            <w:tcW w:w="1435" w:type="dxa"/>
            <w:vMerge w:val="restart"/>
            <w:shd w:val="clear" w:color="auto" w:fill="auto"/>
          </w:tcPr>
          <w:p w14:paraId="59BF5162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недвижимости&lt;6&gt;</w:t>
            </w:r>
          </w:p>
        </w:tc>
        <w:tc>
          <w:tcPr>
            <w:tcW w:w="2432" w:type="dxa"/>
            <w:vMerge w:val="restart"/>
            <w:shd w:val="clear" w:color="auto" w:fill="auto"/>
          </w:tcPr>
          <w:p w14:paraId="1BA20521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Категория земель &lt;7&gt;</w:t>
            </w:r>
          </w:p>
        </w:tc>
        <w:tc>
          <w:tcPr>
            <w:tcW w:w="2432" w:type="dxa"/>
            <w:vMerge w:val="restart"/>
            <w:shd w:val="clear" w:color="auto" w:fill="auto"/>
          </w:tcPr>
          <w:p w14:paraId="31AB8560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разрешенного использования &lt;8&gt;</w:t>
            </w:r>
          </w:p>
        </w:tc>
        <w:tc>
          <w:tcPr>
            <w:tcW w:w="5544" w:type="dxa"/>
            <w:gridSpan w:val="4"/>
            <w:shd w:val="clear" w:color="auto" w:fill="auto"/>
          </w:tcPr>
          <w:p w14:paraId="1C288B2B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07EA8" w14:paraId="08143103" w14:textId="77777777" w:rsidTr="00F07EA8">
        <w:trPr>
          <w:trHeight w:val="2050"/>
        </w:trPr>
        <w:tc>
          <w:tcPr>
            <w:tcW w:w="1668" w:type="dxa"/>
            <w:shd w:val="clear" w:color="auto" w:fill="auto"/>
          </w:tcPr>
          <w:p w14:paraId="0B7ADC47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275" w:type="dxa"/>
            <w:shd w:val="clear" w:color="auto" w:fill="auto"/>
          </w:tcPr>
          <w:p w14:paraId="03615149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435" w:type="dxa"/>
            <w:vMerge/>
            <w:shd w:val="clear" w:color="auto" w:fill="auto"/>
          </w:tcPr>
          <w:p w14:paraId="4778078E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2" w:type="dxa"/>
            <w:vMerge/>
            <w:shd w:val="clear" w:color="auto" w:fill="auto"/>
          </w:tcPr>
          <w:p w14:paraId="62C6A89A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2" w:type="dxa"/>
            <w:vMerge/>
            <w:shd w:val="clear" w:color="auto" w:fill="auto"/>
          </w:tcPr>
          <w:p w14:paraId="7A3F09DD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9" w:type="dxa"/>
            <w:shd w:val="clear" w:color="auto" w:fill="auto"/>
          </w:tcPr>
          <w:p w14:paraId="5F6A4F08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3" w:type="dxa"/>
            <w:shd w:val="clear" w:color="auto" w:fill="auto"/>
          </w:tcPr>
          <w:p w14:paraId="0C66C78B" w14:textId="77777777" w:rsidR="00E85AE9" w:rsidRDefault="00F07E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Марка</w:t>
            </w:r>
            <w:r w:rsidR="006F049D">
              <w:rPr>
                <w:rFonts w:ascii="Times New Roman" w:hAnsi="Times New Roman" w:cs="Times New Roman"/>
                <w:sz w:val="24"/>
              </w:rPr>
              <w:t xml:space="preserve"> модель</w:t>
            </w:r>
          </w:p>
        </w:tc>
        <w:tc>
          <w:tcPr>
            <w:tcW w:w="1172" w:type="dxa"/>
            <w:shd w:val="clear" w:color="auto" w:fill="auto"/>
          </w:tcPr>
          <w:p w14:paraId="5E01C69B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740" w:type="dxa"/>
            <w:shd w:val="clear" w:color="auto" w:fill="auto"/>
          </w:tcPr>
          <w:p w14:paraId="052D2179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принадлеж</w:t>
            </w:r>
            <w:r w:rsidR="00F07EA8">
              <w:rPr>
                <w:rFonts w:ascii="Times New Roman" w:hAnsi="Times New Roman" w:cs="Times New Roman"/>
                <w:sz w:val="24"/>
              </w:rPr>
              <w:t>-нос</w:t>
            </w:r>
            <w:r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14:paraId="2F69C76B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&lt;9&gt;</w:t>
            </w:r>
          </w:p>
        </w:tc>
      </w:tr>
      <w:tr w:rsidR="00F07EA8" w14:paraId="4F3118C1" w14:textId="77777777" w:rsidTr="00F07EA8">
        <w:tc>
          <w:tcPr>
            <w:tcW w:w="1668" w:type="dxa"/>
            <w:shd w:val="clear" w:color="auto" w:fill="auto"/>
          </w:tcPr>
          <w:p w14:paraId="09A8EB1A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305001F6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35" w:type="dxa"/>
            <w:shd w:val="clear" w:color="auto" w:fill="auto"/>
          </w:tcPr>
          <w:p w14:paraId="08681915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432" w:type="dxa"/>
            <w:shd w:val="clear" w:color="auto" w:fill="auto"/>
          </w:tcPr>
          <w:p w14:paraId="1C96DE86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432" w:type="dxa"/>
            <w:shd w:val="clear" w:color="auto" w:fill="auto"/>
          </w:tcPr>
          <w:p w14:paraId="62E36E61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639" w:type="dxa"/>
            <w:shd w:val="clear" w:color="auto" w:fill="auto"/>
          </w:tcPr>
          <w:p w14:paraId="4A0E65D1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14:paraId="2564CFF4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2" w:type="dxa"/>
            <w:shd w:val="clear" w:color="auto" w:fill="auto"/>
          </w:tcPr>
          <w:p w14:paraId="278A92FE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740" w:type="dxa"/>
            <w:shd w:val="clear" w:color="auto" w:fill="auto"/>
          </w:tcPr>
          <w:p w14:paraId="0A35DB77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F07EA8" w14:paraId="5F2FED70" w14:textId="77777777" w:rsidTr="00F07EA8">
        <w:tc>
          <w:tcPr>
            <w:tcW w:w="1668" w:type="dxa"/>
            <w:shd w:val="clear" w:color="auto" w:fill="auto"/>
          </w:tcPr>
          <w:p w14:paraId="298F8A9E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25:01:020501: 1185</w:t>
            </w:r>
          </w:p>
        </w:tc>
        <w:tc>
          <w:tcPr>
            <w:tcW w:w="1275" w:type="dxa"/>
            <w:shd w:val="clear" w:color="auto" w:fill="auto"/>
          </w:tcPr>
          <w:p w14:paraId="02C59576" w14:textId="77777777" w:rsidR="00E85AE9" w:rsidRDefault="00E85AE9" w:rsidP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5" w:type="dxa"/>
            <w:shd w:val="clear" w:color="auto" w:fill="auto"/>
          </w:tcPr>
          <w:p w14:paraId="71037CF9" w14:textId="77777777" w:rsidR="00E85AE9" w:rsidRDefault="00E85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2" w:type="dxa"/>
            <w:shd w:val="clear" w:color="auto" w:fill="auto"/>
          </w:tcPr>
          <w:p w14:paraId="2DDE43A3" w14:textId="77777777" w:rsidR="00E85AE9" w:rsidRDefault="006F049D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</w:t>
            </w:r>
            <w:r w:rsidR="00F07EA8">
              <w:rPr>
                <w:rFonts w:ascii="Times New Roman" w:hAnsi="Times New Roman" w:cs="Times New Roman"/>
                <w:sz w:val="24"/>
              </w:rPr>
              <w:t>мли сельскохозяйственного назна</w:t>
            </w:r>
            <w:r>
              <w:rPr>
                <w:rFonts w:ascii="Times New Roman" w:hAnsi="Times New Roman" w:cs="Times New Roman"/>
                <w:sz w:val="24"/>
              </w:rPr>
              <w:t>чения</w:t>
            </w:r>
          </w:p>
        </w:tc>
        <w:tc>
          <w:tcPr>
            <w:tcW w:w="2432" w:type="dxa"/>
            <w:shd w:val="clear" w:color="auto" w:fill="auto"/>
          </w:tcPr>
          <w:p w14:paraId="42D59344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сельскохозяйственного производства</w:t>
            </w:r>
          </w:p>
        </w:tc>
        <w:tc>
          <w:tcPr>
            <w:tcW w:w="1639" w:type="dxa"/>
            <w:shd w:val="clear" w:color="auto" w:fill="auto"/>
          </w:tcPr>
          <w:p w14:paraId="167F6362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0146B9D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72" w:type="dxa"/>
            <w:shd w:val="clear" w:color="auto" w:fill="auto"/>
          </w:tcPr>
          <w:p w14:paraId="1A7124AE" w14:textId="77777777" w:rsidR="00E85AE9" w:rsidRDefault="00E85AE9" w:rsidP="00F07EA8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0198D4FF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14:paraId="4CB4C15F" w14:textId="77777777" w:rsidR="00F07EA8" w:rsidRDefault="00F07EA8">
      <w:pPr>
        <w:pStyle w:val="ConsPlusNormal"/>
        <w:jc w:val="both"/>
      </w:pPr>
    </w:p>
    <w:p w14:paraId="4D6B3D17" w14:textId="77777777" w:rsidR="00E85AE9" w:rsidRDefault="00E85AE9">
      <w:pPr>
        <w:pStyle w:val="ConsPlusNormal"/>
        <w:jc w:val="both"/>
      </w:pPr>
    </w:p>
    <w:tbl>
      <w:tblPr>
        <w:tblStyle w:val="afa"/>
        <w:tblW w:w="14737" w:type="dxa"/>
        <w:tblLook w:val="04A0" w:firstRow="1" w:lastRow="0" w:firstColumn="1" w:lastColumn="0" w:noHBand="0" w:noVBand="1"/>
      </w:tblPr>
      <w:tblGrid>
        <w:gridCol w:w="2259"/>
        <w:gridCol w:w="1948"/>
        <w:gridCol w:w="1943"/>
        <w:gridCol w:w="1741"/>
        <w:gridCol w:w="2013"/>
        <w:gridCol w:w="1730"/>
        <w:gridCol w:w="3103"/>
      </w:tblGrid>
      <w:tr w:rsidR="00E85AE9" w14:paraId="55D11653" w14:textId="77777777" w:rsidTr="00A16B08">
        <w:tc>
          <w:tcPr>
            <w:tcW w:w="14737" w:type="dxa"/>
            <w:gridSpan w:val="7"/>
            <w:shd w:val="clear" w:color="auto" w:fill="auto"/>
          </w:tcPr>
          <w:p w14:paraId="2613848F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E85AE9" w14:paraId="19EFAD81" w14:textId="77777777" w:rsidTr="00A16B08">
        <w:tc>
          <w:tcPr>
            <w:tcW w:w="4207" w:type="dxa"/>
            <w:gridSpan w:val="2"/>
            <w:shd w:val="clear" w:color="auto" w:fill="auto"/>
          </w:tcPr>
          <w:p w14:paraId="515246B8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shd w:val="clear" w:color="auto" w:fill="auto"/>
          </w:tcPr>
          <w:p w14:paraId="5C6FCF24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shd w:val="clear" w:color="auto" w:fill="auto"/>
          </w:tcPr>
          <w:p w14:paraId="486A9129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ограниченного вещного права на имущество &lt;12&gt;</w:t>
            </w:r>
          </w:p>
        </w:tc>
        <w:tc>
          <w:tcPr>
            <w:tcW w:w="2013" w:type="dxa"/>
            <w:vMerge w:val="restart"/>
            <w:shd w:val="clear" w:color="auto" w:fill="auto"/>
          </w:tcPr>
          <w:p w14:paraId="3B4FC01D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 &lt;13&gt;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7D89F9CA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Контактный номер телефона &lt;14&gt;</w:t>
            </w:r>
          </w:p>
        </w:tc>
        <w:tc>
          <w:tcPr>
            <w:tcW w:w="3103" w:type="dxa"/>
            <w:vMerge w:val="restart"/>
            <w:shd w:val="clear" w:color="auto" w:fill="auto"/>
          </w:tcPr>
          <w:p w14:paraId="3140B1BF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Адрес электронной почты &lt;15&gt;</w:t>
            </w:r>
          </w:p>
        </w:tc>
      </w:tr>
      <w:tr w:rsidR="00E85AE9" w14:paraId="1581259F" w14:textId="77777777" w:rsidTr="00A16B08">
        <w:tc>
          <w:tcPr>
            <w:tcW w:w="2259" w:type="dxa"/>
            <w:shd w:val="clear" w:color="auto" w:fill="auto"/>
          </w:tcPr>
          <w:p w14:paraId="1ADFDB6C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1948" w:type="dxa"/>
            <w:shd w:val="clear" w:color="auto" w:fill="auto"/>
          </w:tcPr>
          <w:p w14:paraId="18F1827F" w14:textId="77777777" w:rsidR="00E85AE9" w:rsidRDefault="006F0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943" w:type="dxa"/>
            <w:vMerge/>
            <w:shd w:val="clear" w:color="auto" w:fill="auto"/>
          </w:tcPr>
          <w:p w14:paraId="042807D3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EC0DA49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14:paraId="1782D194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10AED0F1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14:paraId="1D926D8B" w14:textId="77777777" w:rsidR="00E85AE9" w:rsidRDefault="00E85A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5AE9" w14:paraId="6C23407C" w14:textId="77777777" w:rsidTr="00A16B08">
        <w:tc>
          <w:tcPr>
            <w:tcW w:w="2259" w:type="dxa"/>
            <w:shd w:val="clear" w:color="auto" w:fill="auto"/>
          </w:tcPr>
          <w:p w14:paraId="168CFA1D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948" w:type="dxa"/>
            <w:shd w:val="clear" w:color="auto" w:fill="auto"/>
          </w:tcPr>
          <w:p w14:paraId="3963EA99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943" w:type="dxa"/>
            <w:shd w:val="clear" w:color="auto" w:fill="auto"/>
          </w:tcPr>
          <w:p w14:paraId="492BD509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741" w:type="dxa"/>
            <w:shd w:val="clear" w:color="auto" w:fill="auto"/>
          </w:tcPr>
          <w:p w14:paraId="319891DD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13" w:type="dxa"/>
            <w:shd w:val="clear" w:color="auto" w:fill="auto"/>
          </w:tcPr>
          <w:p w14:paraId="45208BB9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730" w:type="dxa"/>
            <w:shd w:val="clear" w:color="auto" w:fill="auto"/>
          </w:tcPr>
          <w:p w14:paraId="0C9D1A24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03" w:type="dxa"/>
            <w:shd w:val="clear" w:color="auto" w:fill="auto"/>
          </w:tcPr>
          <w:p w14:paraId="02009A11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E85AE9" w14:paraId="0AF4B1DE" w14:textId="77777777" w:rsidTr="00A16B08">
        <w:tc>
          <w:tcPr>
            <w:tcW w:w="2259" w:type="dxa"/>
            <w:shd w:val="clear" w:color="auto" w:fill="auto"/>
          </w:tcPr>
          <w:p w14:paraId="1F6DCBBD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нет</w:t>
            </w:r>
          </w:p>
        </w:tc>
        <w:tc>
          <w:tcPr>
            <w:tcW w:w="1948" w:type="dxa"/>
            <w:shd w:val="clear" w:color="auto" w:fill="auto"/>
          </w:tcPr>
          <w:p w14:paraId="522DD16C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43" w:type="dxa"/>
            <w:shd w:val="clear" w:color="auto" w:fill="auto"/>
          </w:tcPr>
          <w:p w14:paraId="42C80C2D" w14:textId="77777777" w:rsidR="00E85AE9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Анучинский муниципальный округ</w:t>
            </w:r>
          </w:p>
        </w:tc>
        <w:tc>
          <w:tcPr>
            <w:tcW w:w="1741" w:type="dxa"/>
            <w:shd w:val="clear" w:color="auto" w:fill="auto"/>
          </w:tcPr>
          <w:p w14:paraId="0F88026D" w14:textId="77777777" w:rsidR="00E85AE9" w:rsidRDefault="006F04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013" w:type="dxa"/>
            <w:shd w:val="clear" w:color="auto" w:fill="auto"/>
          </w:tcPr>
          <w:p w14:paraId="6FD1CE89" w14:textId="77777777" w:rsidR="00E85AE9" w:rsidRPr="00F07EA8" w:rsidRDefault="00F07E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A8">
              <w:rPr>
                <w:rFonts w:ascii="Times New Roman" w:hAnsi="Times New Roman"/>
                <w:sz w:val="24"/>
                <w:szCs w:val="24"/>
              </w:rPr>
              <w:t>2501020308</w:t>
            </w:r>
          </w:p>
        </w:tc>
        <w:tc>
          <w:tcPr>
            <w:tcW w:w="1730" w:type="dxa"/>
            <w:shd w:val="clear" w:color="auto" w:fill="auto"/>
          </w:tcPr>
          <w:p w14:paraId="5EED4DC9" w14:textId="77777777" w:rsidR="00E85AE9" w:rsidRDefault="006F049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84236291265</w:t>
            </w:r>
          </w:p>
        </w:tc>
        <w:tc>
          <w:tcPr>
            <w:tcW w:w="3103" w:type="dxa"/>
            <w:shd w:val="clear" w:color="auto" w:fill="auto"/>
          </w:tcPr>
          <w:p w14:paraId="50CE0723" w14:textId="77777777" w:rsidR="00E85AE9" w:rsidRDefault="006F049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anuchinsky_oizo@mo.primorsky.ru</w:t>
            </w:r>
            <w:r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</w:tr>
    </w:tbl>
    <w:p w14:paraId="6858578E" w14:textId="77777777" w:rsidR="00E85AE9" w:rsidRDefault="00E85AE9">
      <w:pPr>
        <w:pStyle w:val="ConsPlusNormal"/>
        <w:jc w:val="both"/>
      </w:pPr>
    </w:p>
    <w:p w14:paraId="2023CE7C" w14:textId="77777777" w:rsidR="00E85AE9" w:rsidRDefault="00E85AE9">
      <w:pPr>
        <w:pStyle w:val="ConsPlusNormal"/>
        <w:jc w:val="both"/>
        <w:sectPr w:rsidR="00E85AE9" w:rsidSect="00A16B08">
          <w:headerReference w:type="default" r:id="rId7"/>
          <w:headerReference w:type="first" r:id="rId8"/>
          <w:pgSz w:w="16838" w:h="11906" w:orient="landscape"/>
          <w:pgMar w:top="426" w:right="1134" w:bottom="850" w:left="1134" w:header="0" w:footer="0" w:gutter="0"/>
          <w:pgNumType w:start="0"/>
          <w:cols w:space="720"/>
          <w:formProt w:val="0"/>
          <w:titlePg/>
          <w:docGrid w:linePitch="299" w:charSpace="4096"/>
        </w:sectPr>
      </w:pPr>
    </w:p>
    <w:p w14:paraId="18B5341B" w14:textId="77777777" w:rsidR="00E85AE9" w:rsidRDefault="00E85AE9">
      <w:pPr>
        <w:pStyle w:val="ConsPlusNormal"/>
        <w:jc w:val="both"/>
      </w:pPr>
    </w:p>
    <w:p w14:paraId="7A9CA71A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0" w:name="P204"/>
      <w:bookmarkEnd w:id="0"/>
      <w:r>
        <w:rPr>
          <w:rFonts w:ascii="Times New Roman" w:hAnsi="Times New Roman" w:cs="Times New Roman"/>
          <w:sz w:val="28"/>
        </w:rPr>
        <w:t>&lt;1&gt;</w:t>
      </w:r>
      <w:bookmarkStart w:id="1" w:name="P205"/>
      <w:bookmarkEnd w:id="1"/>
      <w:r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14:paraId="66C39298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&lt;2&gt; 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14:paraId="77DBBEB0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6"/>
      <w:bookmarkEnd w:id="2"/>
      <w:r>
        <w:rPr>
          <w:rFonts w:ascii="Times New Roman" w:hAnsi="Times New Roman" w:cs="Times New Roman"/>
          <w:sz w:val="28"/>
        </w:rPr>
        <w:t>&lt;3&gt; 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14:paraId="442F4E3D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7"/>
      <w:bookmarkEnd w:id="3"/>
      <w:r>
        <w:rPr>
          <w:rFonts w:ascii="Times New Roman" w:hAnsi="Times New Roman" w:cs="Times New Roman"/>
          <w:sz w:val="2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14:paraId="65D94E01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&lt;5&gt; 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14:paraId="5C926004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&lt;6&gt; 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14:paraId="767A699E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&lt;7&gt;, &lt;8&gt; 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14:paraId="5132CF61" w14:textId="77777777" w:rsidR="00E85AE9" w:rsidRDefault="00E85A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14:paraId="254A952E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&lt;9&gt; 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14:paraId="3949D07D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&lt;10&gt; Указывается «Да» или «Нет».</w:t>
      </w:r>
    </w:p>
    <w:p w14:paraId="5FD02FE3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&lt;11&gt; Для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14:paraId="50CA078F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&lt;12&gt; Для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14:paraId="7190C898" w14:textId="77777777" w:rsidR="00E85AE9" w:rsidRDefault="006F04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14:paraId="5A6C72A4" w14:textId="77777777" w:rsidR="00E85AE9" w:rsidRPr="009A342A" w:rsidRDefault="006F049D" w:rsidP="009A34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&lt;14&gt;, &lt;15&gt;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sectPr w:rsidR="00E85AE9" w:rsidRPr="009A342A" w:rsidSect="001B5884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8679B" w14:textId="77777777" w:rsidR="003E0765" w:rsidRDefault="003E0765">
      <w:pPr>
        <w:spacing w:after="0" w:line="240" w:lineRule="auto"/>
      </w:pPr>
      <w:r>
        <w:separator/>
      </w:r>
    </w:p>
  </w:endnote>
  <w:endnote w:type="continuationSeparator" w:id="0">
    <w:p w14:paraId="62A5CDD9" w14:textId="77777777" w:rsidR="003E0765" w:rsidRDefault="003E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300B4" w14:textId="77777777" w:rsidR="003E0765" w:rsidRDefault="003E0765">
      <w:pPr>
        <w:spacing w:after="0" w:line="240" w:lineRule="auto"/>
      </w:pPr>
      <w:r>
        <w:separator/>
      </w:r>
    </w:p>
  </w:footnote>
  <w:footnote w:type="continuationSeparator" w:id="0">
    <w:p w14:paraId="2FC0EDA6" w14:textId="77777777" w:rsidR="003E0765" w:rsidRDefault="003E0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561088"/>
      <w:docPartObj>
        <w:docPartGallery w:val="Page Numbers (Top of Page)"/>
        <w:docPartUnique/>
      </w:docPartObj>
    </w:sdtPr>
    <w:sdtEndPr/>
    <w:sdtContent>
      <w:p w14:paraId="57CE50A6" w14:textId="77777777" w:rsidR="005F5192" w:rsidRDefault="005F5192">
        <w:pPr>
          <w:pStyle w:val="af0"/>
          <w:jc w:val="center"/>
        </w:pPr>
      </w:p>
      <w:p w14:paraId="20F8E5B8" w14:textId="77777777" w:rsidR="005F5192" w:rsidRDefault="005F5192">
        <w:pPr>
          <w:pStyle w:val="af0"/>
          <w:jc w:val="center"/>
        </w:pPr>
      </w:p>
      <w:p w14:paraId="07918F86" w14:textId="77777777" w:rsidR="005F5192" w:rsidRDefault="005F5192">
        <w:pPr>
          <w:pStyle w:val="af0"/>
          <w:jc w:val="center"/>
        </w:pPr>
        <w:r>
          <w:t>4</w:t>
        </w:r>
      </w:p>
      <w:p w14:paraId="763BCCB0" w14:textId="77777777" w:rsidR="005F5192" w:rsidRDefault="003E0765">
        <w:pPr>
          <w:pStyle w:val="af0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1763518"/>
      <w:docPartObj>
        <w:docPartGallery w:val="Page Numbers (Top of Page)"/>
        <w:docPartUnique/>
      </w:docPartObj>
    </w:sdtPr>
    <w:sdtEndPr/>
    <w:sdtContent>
      <w:p w14:paraId="7B1BD1B1" w14:textId="77777777" w:rsidR="005F5192" w:rsidRDefault="003E0765">
        <w:pPr>
          <w:pStyle w:val="af0"/>
          <w:jc w:val="center"/>
        </w:pPr>
      </w:p>
    </w:sdtContent>
  </w:sdt>
  <w:p w14:paraId="754872E7" w14:textId="77777777" w:rsidR="005F5192" w:rsidRDefault="005F5192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C0AFB" w14:textId="77777777" w:rsidR="005F5192" w:rsidRDefault="005F5192">
    <w:pPr>
      <w:pStyle w:val="af0"/>
      <w:jc w:val="center"/>
    </w:pPr>
  </w:p>
  <w:p w14:paraId="4E0E0D55" w14:textId="77777777" w:rsidR="005F5192" w:rsidRDefault="005F5192">
    <w:pPr>
      <w:pStyle w:val="af0"/>
      <w:jc w:val="center"/>
    </w:pPr>
  </w:p>
  <w:p w14:paraId="0C226108" w14:textId="77777777" w:rsidR="005F5192" w:rsidRDefault="005F5192">
    <w:pPr>
      <w:pStyle w:val="af0"/>
      <w:jc w:val="center"/>
    </w:pPr>
    <w:r>
      <w:t>4</w:t>
    </w:r>
  </w:p>
  <w:p w14:paraId="1DF119A5" w14:textId="77777777" w:rsidR="005F5192" w:rsidRDefault="005F5192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E9"/>
    <w:rsid w:val="00071357"/>
    <w:rsid w:val="000B3F7A"/>
    <w:rsid w:val="001B5884"/>
    <w:rsid w:val="001C2D94"/>
    <w:rsid w:val="00354EB8"/>
    <w:rsid w:val="0037507F"/>
    <w:rsid w:val="003763F7"/>
    <w:rsid w:val="003D56B7"/>
    <w:rsid w:val="003E0765"/>
    <w:rsid w:val="004946E6"/>
    <w:rsid w:val="005F5192"/>
    <w:rsid w:val="006F049D"/>
    <w:rsid w:val="00710E9E"/>
    <w:rsid w:val="00797E3D"/>
    <w:rsid w:val="007D1FC3"/>
    <w:rsid w:val="009A342A"/>
    <w:rsid w:val="00A16B08"/>
    <w:rsid w:val="00A520D8"/>
    <w:rsid w:val="00AA7F12"/>
    <w:rsid w:val="00BE639A"/>
    <w:rsid w:val="00D34A7B"/>
    <w:rsid w:val="00E34152"/>
    <w:rsid w:val="00E85AE9"/>
    <w:rsid w:val="00F0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41BD"/>
  <w15:docId w15:val="{5EF48EAA-8A6D-445A-91AD-5923D7EA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2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4D0C82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D0C82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374CC3"/>
  </w:style>
  <w:style w:type="character" w:customStyle="1" w:styleId="a6">
    <w:name w:val="Нижний колонтитул Знак"/>
    <w:basedOn w:val="a0"/>
    <w:uiPriority w:val="99"/>
    <w:qFormat/>
    <w:rsid w:val="00374CC3"/>
  </w:style>
  <w:style w:type="character" w:styleId="a7">
    <w:name w:val="annotation reference"/>
    <w:basedOn w:val="a0"/>
    <w:uiPriority w:val="99"/>
    <w:semiHidden/>
    <w:unhideWhenUsed/>
    <w:qFormat/>
    <w:rsid w:val="00174753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174753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174753"/>
    <w:rPr>
      <w:b/>
      <w:bCs/>
      <w:sz w:val="20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sid w:val="0017475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54391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543912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54391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footnote text"/>
    <w:basedOn w:val="a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annotation text"/>
    <w:basedOn w:val="a"/>
    <w:uiPriority w:val="99"/>
    <w:semiHidden/>
    <w:unhideWhenUsed/>
    <w:qFormat/>
    <w:rsid w:val="00174753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174753"/>
    <w:rPr>
      <w:b/>
      <w:bCs/>
    </w:rPr>
  </w:style>
  <w:style w:type="paragraph" w:styleId="af4">
    <w:name w:val="Revision"/>
    <w:uiPriority w:val="99"/>
    <w:semiHidden/>
    <w:qFormat/>
    <w:rsid w:val="00174753"/>
  </w:style>
  <w:style w:type="paragraph" w:styleId="af5">
    <w:name w:val="Balloon Text"/>
    <w:basedOn w:val="a"/>
    <w:uiPriority w:val="99"/>
    <w:semiHidden/>
    <w:unhideWhenUsed/>
    <w:qFormat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6">
    <w:name w:val="Содержимое таблицы"/>
    <w:basedOn w:val="a"/>
    <w:qFormat/>
    <w:pPr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styleId="af8">
    <w:name w:val="Plain Text"/>
    <w:basedOn w:val="a"/>
    <w:qFormat/>
    <w:pPr>
      <w:widowControl w:val="0"/>
    </w:pPr>
    <w:rPr>
      <w:rFonts w:ascii="Courier New" w:hAnsi="Courier New"/>
      <w:lang w:eastAsia="ar-SA"/>
    </w:rPr>
  </w:style>
  <w:style w:type="paragraph" w:customStyle="1" w:styleId="af9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a">
    <w:name w:val="Table Grid"/>
    <w:basedOn w:val="a1"/>
    <w:uiPriority w:val="39"/>
    <w:rsid w:val="00846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FF7D-E10C-498F-87A1-A448AF4D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dc:description/>
  <cp:lastModifiedBy>Вера В. Клыкова</cp:lastModifiedBy>
  <cp:revision>2</cp:revision>
  <cp:lastPrinted>2021-03-01T04:41:00Z</cp:lastPrinted>
  <dcterms:created xsi:type="dcterms:W3CDTF">2021-03-04T05:00:00Z</dcterms:created>
  <dcterms:modified xsi:type="dcterms:W3CDTF">2021-03-04T05:00:00Z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