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3"/>
        <w:gridCol w:w="4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953" w:type="dxa"/>
          </w:tcPr>
          <w:p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52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                                                                                                                                                                          распоряжением  председателя                                                                                                                                                                            Контрольно-счетной палаты                                                                                                                                                                         Анучинского муниципального округа</w:t>
            </w:r>
          </w:p>
          <w:p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  <w:highlight w:val="none"/>
              </w:rPr>
              <w:t xml:space="preserve">От 15.12.2023 года № </w:t>
            </w:r>
            <w:r>
              <w:rPr>
                <w:rFonts w:hint="default"/>
                <w:sz w:val="26"/>
                <w:szCs w:val="26"/>
                <w:highlight w:val="none"/>
                <w:lang w:val="ru-RU"/>
              </w:rPr>
              <w:t>26</w:t>
            </w:r>
            <w:r>
              <w:rPr>
                <w:sz w:val="26"/>
                <w:szCs w:val="26"/>
                <w:highlight w:val="none"/>
              </w:rPr>
              <w:t xml:space="preserve">-р    </w:t>
            </w:r>
            <w:bookmarkEnd w:id="0"/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tabs>
                <w:tab w:val="center" w:pos="7195"/>
                <w:tab w:val="right" w:pos="14570"/>
              </w:tabs>
              <w:ind w:lef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от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28 декабря  2020г.  № 3     </w:t>
            </w:r>
          </w:p>
          <w:p>
            <w:pPr>
              <w:jc w:val="right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План   работы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счетной   палаты Анучинского  муниципального  округа  на 2024 год.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Контрольная деятельность</w:t>
      </w:r>
    </w:p>
    <w:tbl>
      <w:tblPr>
        <w:tblStyle w:val="3"/>
        <w:tblW w:w="15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040"/>
        <w:gridCol w:w="2520"/>
        <w:gridCol w:w="1215"/>
        <w:gridCol w:w="1800"/>
        <w:gridCol w:w="2732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</w:tcPr>
          <w:p>
            <w:pPr>
              <w:jc w:val="center"/>
            </w:pPr>
            <w:r>
              <w:t xml:space="preserve">№ </w:t>
            </w:r>
          </w:p>
          <w:p>
            <w:pPr>
              <w:jc w:val="center"/>
            </w:pPr>
            <w:r>
              <w:t xml:space="preserve"> п/п</w:t>
            </w:r>
          </w:p>
        </w:tc>
        <w:tc>
          <w:tcPr>
            <w:tcW w:w="5040" w:type="dxa"/>
          </w:tcPr>
          <w:p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520" w:type="dxa"/>
          </w:tcPr>
          <w:p>
            <w:pPr>
              <w:ind w:left="520" w:hanging="520"/>
              <w:jc w:val="both"/>
            </w:pPr>
            <w:r>
              <w:t>Проверяемый  объект</w:t>
            </w:r>
          </w:p>
        </w:tc>
        <w:tc>
          <w:tcPr>
            <w:tcW w:w="1215" w:type="dxa"/>
          </w:tcPr>
          <w:p>
            <w:pPr>
              <w:ind w:left="520" w:hanging="520"/>
              <w:jc w:val="both"/>
            </w:pPr>
            <w:r>
              <w:t xml:space="preserve">Срок </w:t>
            </w:r>
          </w:p>
          <w:p>
            <w:pPr>
              <w:ind w:left="520" w:hanging="520"/>
              <w:jc w:val="both"/>
            </w:pPr>
            <w:r>
              <w:t>Исполнения</w:t>
            </w:r>
          </w:p>
          <w:p>
            <w:pPr>
              <w:ind w:left="-8388"/>
              <w:jc w:val="both"/>
            </w:pPr>
            <w:r>
              <w:t>ния  мемероприятиямероприятия</w:t>
            </w:r>
          </w:p>
        </w:tc>
        <w:tc>
          <w:tcPr>
            <w:tcW w:w="1800" w:type="dxa"/>
          </w:tcPr>
          <w:p>
            <w:pPr>
              <w:jc w:val="both"/>
            </w:pPr>
            <w:r>
              <w:t>Ответственныеисполнители</w:t>
            </w:r>
          </w:p>
        </w:tc>
        <w:tc>
          <w:tcPr>
            <w:tcW w:w="2732" w:type="dxa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 включения мероприятия  </w:t>
            </w:r>
          </w:p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план </w:t>
            </w:r>
          </w:p>
        </w:tc>
        <w:tc>
          <w:tcPr>
            <w:tcW w:w="1558" w:type="dxa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Примеча-ние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>
            <w:pPr>
              <w:ind w:left="520" w:hanging="520"/>
              <w:jc w:val="center"/>
            </w:pPr>
            <w:r>
              <w:t>3</w:t>
            </w:r>
          </w:p>
        </w:tc>
        <w:tc>
          <w:tcPr>
            <w:tcW w:w="1215" w:type="dxa"/>
          </w:tcPr>
          <w:p>
            <w:pPr>
              <w:ind w:left="520" w:hanging="520"/>
              <w:jc w:val="center"/>
            </w:pPr>
            <w:r>
              <w:t>4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73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8" w:type="dxa"/>
          </w:tcPr>
          <w:p>
            <w:pPr>
              <w:jc w:val="center"/>
            </w:pPr>
            <w:r>
              <w:t>1.1.</w:t>
            </w:r>
          </w:p>
        </w:tc>
        <w:tc>
          <w:tcPr>
            <w:tcW w:w="5040" w:type="dxa"/>
          </w:tcPr>
          <w:p>
            <w:r>
              <w:t>Внешняя проверка  бюджетной  отчетности  главных администраторов бюджетных средств  Анучинского муниципального округа за 2023 год.</w:t>
            </w:r>
          </w:p>
        </w:tc>
        <w:tc>
          <w:tcPr>
            <w:tcW w:w="2520" w:type="dxa"/>
          </w:tcPr>
          <w:p>
            <w:r>
              <w:t>Главные администраторы бюджетных средств</w:t>
            </w:r>
          </w:p>
        </w:tc>
        <w:tc>
          <w:tcPr>
            <w:tcW w:w="1215" w:type="dxa"/>
          </w:tcPr>
          <w:p>
            <w:r>
              <w:t xml:space="preserve">Январь - март  </w:t>
            </w:r>
          </w:p>
        </w:tc>
        <w:tc>
          <w:tcPr>
            <w:tcW w:w="1800" w:type="dxa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</w:tcPr>
          <w:p>
            <w:r>
              <w:t>ст. 264.4 БК РФ</w:t>
            </w:r>
          </w:p>
          <w:p>
            <w:r>
              <w:t>ст. 8 Положения о Контрольно-счетной палате Анучинского МО</w:t>
            </w:r>
          </w:p>
        </w:tc>
        <w:tc>
          <w:tcPr>
            <w:tcW w:w="15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5040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auto"/>
                <w:shd w:val="clear" w:color="auto" w:fill="FFFFFF"/>
              </w:rPr>
              <w:t xml:space="preserve">Выполнение работ по капитальному ремонту сетей </w:t>
            </w:r>
            <w:r>
              <w:rPr>
                <w:color w:val="auto"/>
                <w:shd w:val="clear" w:color="auto" w:fill="FFFFFF"/>
                <w:lang w:val="ru-RU"/>
              </w:rPr>
              <w:t>водоснабжения</w:t>
            </w:r>
            <w:r>
              <w:rPr>
                <w:rFonts w:hint="default"/>
                <w:color w:val="auto"/>
                <w:shd w:val="clear" w:color="auto" w:fill="FFFFFF"/>
                <w:lang w:val="ru-RU"/>
              </w:rPr>
              <w:t xml:space="preserve"> и </w:t>
            </w:r>
            <w:r>
              <w:rPr>
                <w:color w:val="auto"/>
                <w:shd w:val="clear" w:color="auto" w:fill="FFFFFF"/>
              </w:rPr>
              <w:t xml:space="preserve">водоотведения </w:t>
            </w:r>
            <w:r>
              <w:rPr>
                <w:color w:val="auto"/>
                <w:shd w:val="clear" w:color="auto" w:fill="FFFFFF"/>
                <w:lang w:val="ru-RU"/>
              </w:rPr>
              <w:t>муниципальной</w:t>
            </w:r>
            <w:r>
              <w:rPr>
                <w:rFonts w:hint="default"/>
                <w:color w:val="auto"/>
                <w:shd w:val="clear" w:color="auto" w:fill="FFFFFF"/>
                <w:lang w:val="ru-RU"/>
              </w:rPr>
              <w:t xml:space="preserve"> программы «Обеспечение качественными услугами жилищно-коммунального хозяйства на территории Анучинского муниципального округа» на 2020-2024 гг.</w:t>
            </w:r>
          </w:p>
        </w:tc>
        <w:tc>
          <w:tcPr>
            <w:tcW w:w="2520" w:type="dxa"/>
          </w:tcPr>
          <w:p>
            <w:r>
              <w:t>Администрация АМО</w:t>
            </w:r>
          </w:p>
        </w:tc>
        <w:tc>
          <w:tcPr>
            <w:tcW w:w="1215" w:type="dxa"/>
          </w:tcPr>
          <w:p>
            <w:r>
              <w:t>Май-июнь</w:t>
            </w:r>
          </w:p>
        </w:tc>
        <w:tc>
          <w:tcPr>
            <w:tcW w:w="1800" w:type="dxa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</w:tcPr>
          <w:p>
            <w:r>
              <w:t>ст. 8 Положения о Контрольно-счетной палате Анучинского МО, поручение Думы Анучинского муниципального округа</w:t>
            </w:r>
          </w:p>
          <w:p>
            <w:r>
              <w:rPr>
                <w:highlight w:val="none"/>
              </w:rPr>
              <w:t xml:space="preserve">от </w:t>
            </w:r>
            <w:r>
              <w:rPr>
                <w:rFonts w:hint="default"/>
                <w:highlight w:val="none"/>
                <w:lang w:val="ru-RU"/>
              </w:rPr>
              <w:t>29</w:t>
            </w:r>
            <w:r>
              <w:rPr>
                <w:highlight w:val="none"/>
              </w:rPr>
              <w:t>.11.202</w:t>
            </w:r>
            <w:r>
              <w:rPr>
                <w:rFonts w:hint="default"/>
                <w:highlight w:val="none"/>
                <w:lang w:val="ru-RU"/>
              </w:rPr>
              <w:t>3</w:t>
            </w:r>
            <w:r>
              <w:rPr>
                <w:highlight w:val="none"/>
              </w:rPr>
              <w:t xml:space="preserve"> г.  № </w:t>
            </w:r>
            <w:r>
              <w:rPr>
                <w:rFonts w:hint="default"/>
                <w:highlight w:val="none"/>
                <w:lang w:val="ru-RU"/>
              </w:rPr>
              <w:t>502</w:t>
            </w:r>
            <w:r>
              <w:rPr>
                <w:highlight w:val="none"/>
              </w:rPr>
              <w:t>.</w:t>
            </w:r>
          </w:p>
        </w:tc>
        <w:tc>
          <w:tcPr>
            <w:tcW w:w="15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</w:tc>
        <w:tc>
          <w:tcPr>
            <w:tcW w:w="5040" w:type="dxa"/>
          </w:tcPr>
          <w:p>
            <w:r>
              <w:t>Эффективное и целевое использование средств Дорожного фонда Анучинского МО</w:t>
            </w:r>
          </w:p>
          <w:p/>
        </w:tc>
        <w:tc>
          <w:tcPr>
            <w:tcW w:w="2520" w:type="dxa"/>
          </w:tcPr>
          <w:p>
            <w:r>
              <w:t>Администрация АМО</w:t>
            </w:r>
          </w:p>
        </w:tc>
        <w:tc>
          <w:tcPr>
            <w:tcW w:w="1215" w:type="dxa"/>
          </w:tcPr>
          <w:p>
            <w:r>
              <w:t>сентябрь-октябрь</w:t>
            </w:r>
          </w:p>
        </w:tc>
        <w:tc>
          <w:tcPr>
            <w:tcW w:w="1800" w:type="dxa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</w:tcPr>
          <w:p>
            <w:r>
              <w:t>ст. 8 Положения о Контрольно-счетной палате Анучинского МО.</w:t>
            </w:r>
          </w:p>
          <w:p/>
        </w:tc>
        <w:tc>
          <w:tcPr>
            <w:tcW w:w="15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1.4</w:t>
            </w:r>
          </w:p>
        </w:tc>
        <w:tc>
          <w:tcPr>
            <w:tcW w:w="5040" w:type="dxa"/>
          </w:tcPr>
          <w:p>
            <w:pPr>
              <w:rPr>
                <w:highlight w:val="yellow"/>
              </w:rPr>
            </w:pPr>
            <w:r>
              <w:rPr>
                <w:color w:val="334059"/>
                <w:highlight w:val="none"/>
                <w:shd w:val="clear" w:color="auto" w:fill="FFFFFF"/>
              </w:rPr>
              <w:t>Проверка  работ по сохранению объектов культурного наследия и  благоустройство территорий историко-культурных памятников</w:t>
            </w:r>
          </w:p>
        </w:tc>
        <w:tc>
          <w:tcPr>
            <w:tcW w:w="2520" w:type="dxa"/>
          </w:tcPr>
          <w:p>
            <w:r>
              <w:t>МКУК «ИДЦ»</w:t>
            </w:r>
          </w:p>
        </w:tc>
        <w:tc>
          <w:tcPr>
            <w:tcW w:w="1215" w:type="dxa"/>
          </w:tcPr>
          <w:p>
            <w:r>
              <w:t>Октябрь-ноябрь</w:t>
            </w:r>
          </w:p>
        </w:tc>
        <w:tc>
          <w:tcPr>
            <w:tcW w:w="1800" w:type="dxa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</w:tcPr>
          <w:p>
            <w:r>
              <w:t xml:space="preserve">Ст. 8 Положения о Контрольно-счетной палате Анучинского МО. </w:t>
            </w:r>
          </w:p>
          <w:p>
            <w:pPr>
              <w:rPr>
                <w:highlight w:val="yellow"/>
              </w:rPr>
            </w:pPr>
          </w:p>
        </w:tc>
        <w:tc>
          <w:tcPr>
            <w:tcW w:w="1558" w:type="dxa"/>
          </w:tcPr>
          <w:p/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2. Экспертно-аналитическая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300"/>
        <w:gridCol w:w="2160"/>
        <w:gridCol w:w="1980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6300" w:type="dxa"/>
          </w:tcPr>
          <w:p>
            <w:r>
              <w:t xml:space="preserve">Наименование мероприятия          </w:t>
            </w:r>
          </w:p>
        </w:tc>
        <w:tc>
          <w:tcPr>
            <w:tcW w:w="2160" w:type="dxa"/>
          </w:tcPr>
          <w:p>
            <w:r>
              <w:t>Срок проведения</w:t>
            </w:r>
          </w:p>
        </w:tc>
        <w:tc>
          <w:tcPr>
            <w:tcW w:w="1980" w:type="dxa"/>
          </w:tcPr>
          <w:p>
            <w:r>
              <w:t>Ответственные исполнители</w:t>
            </w:r>
          </w:p>
        </w:tc>
        <w:tc>
          <w:tcPr>
            <w:tcW w:w="4149" w:type="dxa"/>
          </w:tcPr>
          <w:p>
            <w:r>
              <w:t>Основание 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2.1</w:t>
            </w:r>
          </w:p>
        </w:tc>
        <w:tc>
          <w:tcPr>
            <w:tcW w:w="6300" w:type="dxa"/>
          </w:tcPr>
          <w:p>
            <w:r>
              <w:t>Подготовка  заключения на отчет об исполнении бюджета Анучинского муниципального округа  за 2023 год.</w:t>
            </w:r>
          </w:p>
        </w:tc>
        <w:tc>
          <w:tcPr>
            <w:tcW w:w="2160" w:type="dxa"/>
          </w:tcPr>
          <w:p>
            <w:r>
              <w:t>апрель</w:t>
            </w:r>
          </w:p>
        </w:tc>
        <w:tc>
          <w:tcPr>
            <w:tcW w:w="1980" w:type="dxa"/>
          </w:tcPr>
          <w:p>
            <w:r>
              <w:t xml:space="preserve">председатель, главный инспектор </w:t>
            </w:r>
          </w:p>
        </w:tc>
        <w:tc>
          <w:tcPr>
            <w:tcW w:w="4149" w:type="dxa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2.2</w:t>
            </w:r>
          </w:p>
        </w:tc>
        <w:tc>
          <w:tcPr>
            <w:tcW w:w="6300" w:type="dxa"/>
          </w:tcPr>
          <w:p>
            <w:r>
              <w:t>Подготовка и представление Думе Анучинского муниципального округа  и главе Анучинского муниципального округа  ежеквартальной информации о ходе исполнения бюджета за 2024 год.</w:t>
            </w:r>
          </w:p>
        </w:tc>
        <w:tc>
          <w:tcPr>
            <w:tcW w:w="2160" w:type="dxa"/>
          </w:tcPr>
          <w:p>
            <w:r>
              <w:t>ежеквартально</w:t>
            </w:r>
          </w:p>
        </w:tc>
        <w:tc>
          <w:tcPr>
            <w:tcW w:w="1980" w:type="dxa"/>
          </w:tcPr>
          <w:p>
            <w:r>
              <w:t>председатель</w:t>
            </w:r>
          </w:p>
          <w:p/>
          <w:p/>
        </w:tc>
        <w:tc>
          <w:tcPr>
            <w:tcW w:w="4149" w:type="dxa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2.3</w:t>
            </w:r>
          </w:p>
        </w:tc>
        <w:tc>
          <w:tcPr>
            <w:tcW w:w="6300" w:type="dxa"/>
          </w:tcPr>
          <w:p>
            <w:r>
              <w:t xml:space="preserve">Проведение экспертиз и подготовка заключений на проекты муниципальных правовых актов о внесении изменений в муниципальный правовой акт  «О бюджете   на 2024 год и плановый период 2025-2026 годов»  </w:t>
            </w:r>
          </w:p>
        </w:tc>
        <w:tc>
          <w:tcPr>
            <w:tcW w:w="2160" w:type="dxa"/>
          </w:tcPr>
          <w:p>
            <w:r>
              <w:t>по мере поступления</w:t>
            </w:r>
          </w:p>
        </w:tc>
        <w:tc>
          <w:tcPr>
            <w:tcW w:w="1980" w:type="dxa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2.4</w:t>
            </w:r>
          </w:p>
        </w:tc>
        <w:tc>
          <w:tcPr>
            <w:tcW w:w="6300" w:type="dxa"/>
          </w:tcPr>
          <w:p>
            <w:r>
              <w:t>Проведение экспертизы и подготовка заключения на проект  муниципального правового акта  о бюджете Анучинского муниципального округа на очередной финансовый год и плановый период</w:t>
            </w:r>
          </w:p>
        </w:tc>
        <w:tc>
          <w:tcPr>
            <w:tcW w:w="2160" w:type="dxa"/>
          </w:tcPr>
          <w:p>
            <w:r>
              <w:t>октябрь</w:t>
            </w:r>
          </w:p>
          <w:p>
            <w:r>
              <w:t xml:space="preserve">ноябрь  </w:t>
            </w:r>
          </w:p>
        </w:tc>
        <w:tc>
          <w:tcPr>
            <w:tcW w:w="1980" w:type="dxa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2.5</w:t>
            </w:r>
          </w:p>
        </w:tc>
        <w:tc>
          <w:tcPr>
            <w:tcW w:w="6300" w:type="dxa"/>
          </w:tcPr>
          <w:p>
            <w:r>
              <w:t>Проведение экспертиз и подготовка заключений на муниципальные программы и проекты муниципальных программ</w:t>
            </w:r>
          </w:p>
        </w:tc>
        <w:tc>
          <w:tcPr>
            <w:tcW w:w="2160" w:type="dxa"/>
          </w:tcPr>
          <w:p>
            <w:r>
              <w:t>по мере поступления</w:t>
            </w:r>
          </w:p>
        </w:tc>
        <w:tc>
          <w:tcPr>
            <w:tcW w:w="1980" w:type="dxa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2.6</w:t>
            </w:r>
          </w:p>
        </w:tc>
        <w:tc>
          <w:tcPr>
            <w:tcW w:w="6300" w:type="dxa"/>
          </w:tcPr>
          <w:p>
            <w:r>
              <w:t>Проведение экспертиз и подготовка заключений на проекты муниципальных правовых актов в части, касающейся расходных обязательств Анучинского муниципального округа</w:t>
            </w:r>
          </w:p>
        </w:tc>
        <w:tc>
          <w:tcPr>
            <w:tcW w:w="2160" w:type="dxa"/>
          </w:tcPr>
          <w:p>
            <w:r>
              <w:t>по мере поступления</w:t>
            </w:r>
          </w:p>
        </w:tc>
        <w:tc>
          <w:tcPr>
            <w:tcW w:w="1980" w:type="dxa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</w:tcPr>
          <w:p>
            <w:r>
              <w:t>Ст. 8 Положения о КСП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3. Информационная и иная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26"/>
        <w:gridCol w:w="2268"/>
        <w:gridCol w:w="198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6226" w:type="dxa"/>
          </w:tcPr>
          <w:p>
            <w:r>
              <w:t>Наименование мероприятия</w:t>
            </w:r>
          </w:p>
        </w:tc>
        <w:tc>
          <w:tcPr>
            <w:tcW w:w="2268" w:type="dxa"/>
          </w:tcPr>
          <w:p>
            <w:r>
              <w:t xml:space="preserve">Срок проведения </w:t>
            </w:r>
          </w:p>
        </w:tc>
        <w:tc>
          <w:tcPr>
            <w:tcW w:w="1985" w:type="dxa"/>
          </w:tcPr>
          <w:p>
            <w:r>
              <w:t>Ответственный за проведение мероприятия</w:t>
            </w:r>
          </w:p>
        </w:tc>
        <w:tc>
          <w:tcPr>
            <w:tcW w:w="4110" w:type="dxa"/>
          </w:tcPr>
          <w:p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3.1</w:t>
            </w:r>
          </w:p>
        </w:tc>
        <w:tc>
          <w:tcPr>
            <w:tcW w:w="6226" w:type="dxa"/>
          </w:tcPr>
          <w:p>
            <w:r>
              <w:t xml:space="preserve">Подготовка отчета о деятельности Контрольно-счетной палаты за 2023 год.     </w:t>
            </w:r>
          </w:p>
        </w:tc>
        <w:tc>
          <w:tcPr>
            <w:tcW w:w="2268" w:type="dxa"/>
          </w:tcPr>
          <w:p>
            <w:r>
              <w:t>январь-февраль</w:t>
            </w:r>
          </w:p>
          <w:p/>
          <w:p/>
        </w:tc>
        <w:tc>
          <w:tcPr>
            <w:tcW w:w="1985" w:type="dxa"/>
          </w:tcPr>
          <w:p>
            <w:r>
              <w:t xml:space="preserve">Председатель </w:t>
            </w:r>
          </w:p>
        </w:tc>
        <w:tc>
          <w:tcPr>
            <w:tcW w:w="4110" w:type="dxa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3.2</w:t>
            </w:r>
          </w:p>
        </w:tc>
        <w:tc>
          <w:tcPr>
            <w:tcW w:w="6226" w:type="dxa"/>
          </w:tcPr>
          <w:p>
            <w:r>
              <w:t xml:space="preserve">Подготовка и размещение информации о деятельности КСП на  официальном сайте администрации Анучинского муниципального  округа, на странице КСП.    </w:t>
            </w:r>
          </w:p>
        </w:tc>
        <w:tc>
          <w:tcPr>
            <w:tcW w:w="2268" w:type="dxa"/>
          </w:tcPr>
          <w:p>
            <w:r>
              <w:t>в течение года</w:t>
            </w:r>
          </w:p>
        </w:tc>
        <w:tc>
          <w:tcPr>
            <w:tcW w:w="1985" w:type="dxa"/>
          </w:tcPr>
          <w:p>
            <w:r>
              <w:t>главный инспектор</w:t>
            </w:r>
          </w:p>
        </w:tc>
        <w:tc>
          <w:tcPr>
            <w:tcW w:w="4110" w:type="dxa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3.3</w:t>
            </w:r>
          </w:p>
        </w:tc>
        <w:tc>
          <w:tcPr>
            <w:tcW w:w="6226" w:type="dxa"/>
          </w:tcPr>
          <w:p>
            <w:r>
              <w:t xml:space="preserve">Подготовка плана работы Контрольно-счетной палаты Анучинского муниципального округа на 2025 год </w:t>
            </w:r>
          </w:p>
        </w:tc>
        <w:tc>
          <w:tcPr>
            <w:tcW w:w="2268" w:type="dxa"/>
          </w:tcPr>
          <w:p>
            <w:r>
              <w:t>декабрь</w:t>
            </w:r>
          </w:p>
        </w:tc>
        <w:tc>
          <w:tcPr>
            <w:tcW w:w="1985" w:type="dxa"/>
          </w:tcPr>
          <w:p>
            <w:r>
              <w:t>председатель, главный инспектор</w:t>
            </w:r>
          </w:p>
        </w:tc>
        <w:tc>
          <w:tcPr>
            <w:tcW w:w="4110" w:type="dxa"/>
          </w:tcPr>
          <w:p>
            <w:pPr>
              <w:rPr>
                <w:sz w:val="26"/>
                <w:szCs w:val="28"/>
              </w:rPr>
            </w:pPr>
            <w:r>
              <w:t xml:space="preserve">Ст.11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3.4</w:t>
            </w:r>
          </w:p>
        </w:tc>
        <w:tc>
          <w:tcPr>
            <w:tcW w:w="6226" w:type="dxa"/>
          </w:tcPr>
          <w:p>
            <w:r>
              <w:t>Разработка локальных нормативных актов КСП  Анучинского МО (стандартов, методических рекомендаций и другой документации)</w:t>
            </w:r>
          </w:p>
        </w:tc>
        <w:tc>
          <w:tcPr>
            <w:tcW w:w="2268" w:type="dxa"/>
          </w:tcPr>
          <w:p>
            <w:r>
              <w:t>в течение года</w:t>
            </w:r>
          </w:p>
        </w:tc>
        <w:tc>
          <w:tcPr>
            <w:tcW w:w="1985" w:type="dxa"/>
          </w:tcPr>
          <w:p>
            <w:r>
              <w:t>председатель</w:t>
            </w:r>
          </w:p>
        </w:tc>
        <w:tc>
          <w:tcPr>
            <w:tcW w:w="4110" w:type="dxa"/>
          </w:tcPr>
          <w:p>
            <w:r>
              <w:t xml:space="preserve">Ст.10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3.5</w:t>
            </w:r>
          </w:p>
        </w:tc>
        <w:tc>
          <w:tcPr>
            <w:tcW w:w="6226" w:type="dxa"/>
          </w:tcPr>
          <w:p>
            <w:r>
              <w:t>Контроль  над исполнением представлений и предписаний  Контрольно-счетной палаты.</w:t>
            </w:r>
          </w:p>
        </w:tc>
        <w:tc>
          <w:tcPr>
            <w:tcW w:w="2268" w:type="dxa"/>
          </w:tcPr>
          <w:p>
            <w:r>
              <w:t>постоянно</w:t>
            </w:r>
          </w:p>
        </w:tc>
        <w:tc>
          <w:tcPr>
            <w:tcW w:w="1985" w:type="dxa"/>
          </w:tcPr>
          <w:p>
            <w:r>
              <w:t xml:space="preserve">председатель </w:t>
            </w:r>
          </w:p>
          <w:p>
            <w:r>
              <w:t>главный инспектор</w:t>
            </w:r>
          </w:p>
        </w:tc>
        <w:tc>
          <w:tcPr>
            <w:tcW w:w="4110" w:type="dxa"/>
          </w:tcPr>
          <w:p>
            <w:r>
              <w:t>Ст.17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3.6</w:t>
            </w:r>
          </w:p>
        </w:tc>
        <w:tc>
          <w:tcPr>
            <w:tcW w:w="6226" w:type="dxa"/>
          </w:tcPr>
          <w:p>
            <w:r>
              <w:t>Участие в семинарах-совещаниях, конференциях и других мероприятиях различного уровня по вопросам деятельности контрольно-счётных органов.</w:t>
            </w:r>
          </w:p>
        </w:tc>
        <w:tc>
          <w:tcPr>
            <w:tcW w:w="2268" w:type="dxa"/>
          </w:tcPr>
          <w:p>
            <w:r>
              <w:t>по мере проведения</w:t>
            </w:r>
          </w:p>
        </w:tc>
        <w:tc>
          <w:tcPr>
            <w:tcW w:w="1985" w:type="dxa"/>
          </w:tcPr>
          <w:p>
            <w:r>
              <w:t>председатель</w:t>
            </w:r>
          </w:p>
          <w:p>
            <w:r>
              <w:t>главный инспектор</w:t>
            </w:r>
          </w:p>
        </w:tc>
        <w:tc>
          <w:tcPr>
            <w:tcW w:w="4110" w:type="dxa"/>
          </w:tcPr>
          <w:p>
            <w:r>
              <w:t>Ст.18 Федерального закона о 07.02.2011 №6-ФЗ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3.7</w:t>
            </w:r>
          </w:p>
        </w:tc>
        <w:tc>
          <w:tcPr>
            <w:tcW w:w="6226" w:type="dxa"/>
          </w:tcPr>
          <w:p>
            <w:pPr>
              <w:rPr>
                <w:sz w:val="26"/>
                <w:szCs w:val="26"/>
              </w:rPr>
            </w:pPr>
            <w:r>
              <w:t>Участие в  заседаниях   Думы Анучинского МО, комиссий и рабочих групп, заседаниях  проводимых органами местного самоуправления  по вопросам, относящимся к компетенции КСП Анучинского МО</w:t>
            </w:r>
          </w:p>
        </w:tc>
        <w:tc>
          <w:tcPr>
            <w:tcW w:w="2268" w:type="dxa"/>
          </w:tcPr>
          <w:p>
            <w:r>
              <w:t>в течение года</w:t>
            </w:r>
          </w:p>
        </w:tc>
        <w:tc>
          <w:tcPr>
            <w:tcW w:w="1985" w:type="dxa"/>
          </w:tcPr>
          <w:p>
            <w:r>
              <w:t>председатель</w:t>
            </w:r>
          </w:p>
        </w:tc>
        <w:tc>
          <w:tcPr>
            <w:tcW w:w="4110" w:type="dxa"/>
          </w:tcPr>
          <w:p>
            <w:r>
              <w:t>Ст.15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</w:pPr>
            <w:r>
              <w:t>3.8</w:t>
            </w:r>
          </w:p>
        </w:tc>
        <w:tc>
          <w:tcPr>
            <w:tcW w:w="6226" w:type="dxa"/>
          </w:tcPr>
          <w:p>
            <w:r>
              <w:t>Участие в пределах полномочий в мероприятиях, направленных на противодействие коррупции.</w:t>
            </w:r>
          </w:p>
          <w:p/>
        </w:tc>
        <w:tc>
          <w:tcPr>
            <w:tcW w:w="2268" w:type="dxa"/>
          </w:tcPr>
          <w:p>
            <w:r>
              <w:t>согласно плану работы межведомственной комиссии по противодействию коррупции</w:t>
            </w:r>
          </w:p>
        </w:tc>
        <w:tc>
          <w:tcPr>
            <w:tcW w:w="1985" w:type="dxa"/>
          </w:tcPr>
          <w:p>
            <w:r>
              <w:t>председатель</w:t>
            </w:r>
          </w:p>
        </w:tc>
        <w:tc>
          <w:tcPr>
            <w:tcW w:w="4110" w:type="dxa"/>
          </w:tcPr>
          <w:p>
            <w:r>
              <w:t>Ст.9 Федерального закона о 07.02.2011 №6-ФЗ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540" w:right="1134" w:bottom="851" w:left="113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68"/>
    <w:rsid w:val="00000F0A"/>
    <w:rsid w:val="000106ED"/>
    <w:rsid w:val="0001580C"/>
    <w:rsid w:val="00022AEE"/>
    <w:rsid w:val="0002465F"/>
    <w:rsid w:val="0002596B"/>
    <w:rsid w:val="00033E22"/>
    <w:rsid w:val="00037524"/>
    <w:rsid w:val="00042859"/>
    <w:rsid w:val="00045A11"/>
    <w:rsid w:val="00062C8A"/>
    <w:rsid w:val="000700D4"/>
    <w:rsid w:val="0007243D"/>
    <w:rsid w:val="00077CF8"/>
    <w:rsid w:val="000810FE"/>
    <w:rsid w:val="000855F7"/>
    <w:rsid w:val="00086C2F"/>
    <w:rsid w:val="000A0C80"/>
    <w:rsid w:val="000A28D4"/>
    <w:rsid w:val="000B54BE"/>
    <w:rsid w:val="000C0105"/>
    <w:rsid w:val="000C1B8C"/>
    <w:rsid w:val="000C6A3A"/>
    <w:rsid w:val="000D1874"/>
    <w:rsid w:val="000D2A92"/>
    <w:rsid w:val="000F40E7"/>
    <w:rsid w:val="0010000A"/>
    <w:rsid w:val="00106000"/>
    <w:rsid w:val="00115CDC"/>
    <w:rsid w:val="00116632"/>
    <w:rsid w:val="00120093"/>
    <w:rsid w:val="00121BBE"/>
    <w:rsid w:val="00131C6E"/>
    <w:rsid w:val="00135D87"/>
    <w:rsid w:val="00140C02"/>
    <w:rsid w:val="00146475"/>
    <w:rsid w:val="00154DD8"/>
    <w:rsid w:val="00154E9B"/>
    <w:rsid w:val="00176CBE"/>
    <w:rsid w:val="00177B63"/>
    <w:rsid w:val="00187169"/>
    <w:rsid w:val="00192505"/>
    <w:rsid w:val="001931DF"/>
    <w:rsid w:val="0019685F"/>
    <w:rsid w:val="001A3E14"/>
    <w:rsid w:val="001A52E0"/>
    <w:rsid w:val="001B698D"/>
    <w:rsid w:val="001C4C87"/>
    <w:rsid w:val="001D2AD6"/>
    <w:rsid w:val="001E4E0D"/>
    <w:rsid w:val="001E7EDF"/>
    <w:rsid w:val="001F6B6F"/>
    <w:rsid w:val="0020208A"/>
    <w:rsid w:val="00206D37"/>
    <w:rsid w:val="0020703C"/>
    <w:rsid w:val="00210A06"/>
    <w:rsid w:val="002232AC"/>
    <w:rsid w:val="00225D86"/>
    <w:rsid w:val="002269C8"/>
    <w:rsid w:val="00227F6C"/>
    <w:rsid w:val="0023032E"/>
    <w:rsid w:val="00235B95"/>
    <w:rsid w:val="00236151"/>
    <w:rsid w:val="00236355"/>
    <w:rsid w:val="00237228"/>
    <w:rsid w:val="00237734"/>
    <w:rsid w:val="00237C4C"/>
    <w:rsid w:val="00250312"/>
    <w:rsid w:val="00261CE2"/>
    <w:rsid w:val="00262624"/>
    <w:rsid w:val="00273E24"/>
    <w:rsid w:val="00274E3E"/>
    <w:rsid w:val="0027566E"/>
    <w:rsid w:val="00281320"/>
    <w:rsid w:val="0028219C"/>
    <w:rsid w:val="002878FF"/>
    <w:rsid w:val="0029056C"/>
    <w:rsid w:val="002A244E"/>
    <w:rsid w:val="002A5BBC"/>
    <w:rsid w:val="002A5E61"/>
    <w:rsid w:val="002D0A8B"/>
    <w:rsid w:val="002D117C"/>
    <w:rsid w:val="002D4280"/>
    <w:rsid w:val="002E0D98"/>
    <w:rsid w:val="002E5244"/>
    <w:rsid w:val="00307F77"/>
    <w:rsid w:val="0031120D"/>
    <w:rsid w:val="00322E9C"/>
    <w:rsid w:val="00335018"/>
    <w:rsid w:val="003427D4"/>
    <w:rsid w:val="00344E47"/>
    <w:rsid w:val="003577C1"/>
    <w:rsid w:val="00362619"/>
    <w:rsid w:val="00363172"/>
    <w:rsid w:val="00364329"/>
    <w:rsid w:val="0037193B"/>
    <w:rsid w:val="0038051E"/>
    <w:rsid w:val="003809DF"/>
    <w:rsid w:val="003812AD"/>
    <w:rsid w:val="00397B90"/>
    <w:rsid w:val="003A1DFF"/>
    <w:rsid w:val="003A4D2B"/>
    <w:rsid w:val="003A5138"/>
    <w:rsid w:val="003A5D53"/>
    <w:rsid w:val="003B0AD9"/>
    <w:rsid w:val="003B3F53"/>
    <w:rsid w:val="003B5EB8"/>
    <w:rsid w:val="003C41C8"/>
    <w:rsid w:val="003C4968"/>
    <w:rsid w:val="003C755F"/>
    <w:rsid w:val="003C7A0A"/>
    <w:rsid w:val="003D6169"/>
    <w:rsid w:val="003F0819"/>
    <w:rsid w:val="003F5F98"/>
    <w:rsid w:val="0041163E"/>
    <w:rsid w:val="00412EB3"/>
    <w:rsid w:val="004162DC"/>
    <w:rsid w:val="00416629"/>
    <w:rsid w:val="00434A3E"/>
    <w:rsid w:val="00451D47"/>
    <w:rsid w:val="00455E94"/>
    <w:rsid w:val="00457642"/>
    <w:rsid w:val="00461667"/>
    <w:rsid w:val="00465A9C"/>
    <w:rsid w:val="00471782"/>
    <w:rsid w:val="00473307"/>
    <w:rsid w:val="00493736"/>
    <w:rsid w:val="004A442F"/>
    <w:rsid w:val="004B1042"/>
    <w:rsid w:val="004B43FE"/>
    <w:rsid w:val="004B5007"/>
    <w:rsid w:val="004B5FBE"/>
    <w:rsid w:val="004F0D43"/>
    <w:rsid w:val="004F4885"/>
    <w:rsid w:val="004F6F0E"/>
    <w:rsid w:val="004F73C1"/>
    <w:rsid w:val="004F7921"/>
    <w:rsid w:val="00501001"/>
    <w:rsid w:val="00501AD0"/>
    <w:rsid w:val="005059E0"/>
    <w:rsid w:val="0051405F"/>
    <w:rsid w:val="0052030E"/>
    <w:rsid w:val="00526FA3"/>
    <w:rsid w:val="005278D3"/>
    <w:rsid w:val="00530B04"/>
    <w:rsid w:val="00546D58"/>
    <w:rsid w:val="005470E0"/>
    <w:rsid w:val="005508C5"/>
    <w:rsid w:val="00554D4C"/>
    <w:rsid w:val="00560742"/>
    <w:rsid w:val="00571D7F"/>
    <w:rsid w:val="00575411"/>
    <w:rsid w:val="00586E97"/>
    <w:rsid w:val="005A1018"/>
    <w:rsid w:val="005A3917"/>
    <w:rsid w:val="005A6944"/>
    <w:rsid w:val="005B0246"/>
    <w:rsid w:val="005B4621"/>
    <w:rsid w:val="005E0CCD"/>
    <w:rsid w:val="0060563D"/>
    <w:rsid w:val="0060582D"/>
    <w:rsid w:val="00607A2A"/>
    <w:rsid w:val="006105AB"/>
    <w:rsid w:val="00612352"/>
    <w:rsid w:val="0062200D"/>
    <w:rsid w:val="006309A6"/>
    <w:rsid w:val="006324EE"/>
    <w:rsid w:val="00635387"/>
    <w:rsid w:val="00635853"/>
    <w:rsid w:val="00643F9D"/>
    <w:rsid w:val="006502AA"/>
    <w:rsid w:val="00650BAD"/>
    <w:rsid w:val="00654E1D"/>
    <w:rsid w:val="00655EEA"/>
    <w:rsid w:val="00660C15"/>
    <w:rsid w:val="00671511"/>
    <w:rsid w:val="00683054"/>
    <w:rsid w:val="0068523A"/>
    <w:rsid w:val="00690A5F"/>
    <w:rsid w:val="006919D4"/>
    <w:rsid w:val="00693680"/>
    <w:rsid w:val="006C48D3"/>
    <w:rsid w:val="006D4179"/>
    <w:rsid w:val="006D463F"/>
    <w:rsid w:val="006D624F"/>
    <w:rsid w:val="006E148D"/>
    <w:rsid w:val="006F00EC"/>
    <w:rsid w:val="00700A87"/>
    <w:rsid w:val="00703849"/>
    <w:rsid w:val="007263AA"/>
    <w:rsid w:val="0072698C"/>
    <w:rsid w:val="007307B6"/>
    <w:rsid w:val="0073265B"/>
    <w:rsid w:val="00732921"/>
    <w:rsid w:val="00734291"/>
    <w:rsid w:val="00740480"/>
    <w:rsid w:val="007413CE"/>
    <w:rsid w:val="00742B9A"/>
    <w:rsid w:val="007534E2"/>
    <w:rsid w:val="007542C4"/>
    <w:rsid w:val="007611B5"/>
    <w:rsid w:val="00762F16"/>
    <w:rsid w:val="0076771D"/>
    <w:rsid w:val="00771835"/>
    <w:rsid w:val="00780CB4"/>
    <w:rsid w:val="00781F07"/>
    <w:rsid w:val="007931C4"/>
    <w:rsid w:val="0079663F"/>
    <w:rsid w:val="007976C5"/>
    <w:rsid w:val="007A4009"/>
    <w:rsid w:val="007A69CA"/>
    <w:rsid w:val="007B113D"/>
    <w:rsid w:val="007B3535"/>
    <w:rsid w:val="007B655C"/>
    <w:rsid w:val="007B7EEB"/>
    <w:rsid w:val="007C02E6"/>
    <w:rsid w:val="007C7053"/>
    <w:rsid w:val="007D4E3F"/>
    <w:rsid w:val="007E0C3F"/>
    <w:rsid w:val="007F17C1"/>
    <w:rsid w:val="007F75A2"/>
    <w:rsid w:val="007F75F3"/>
    <w:rsid w:val="0080666A"/>
    <w:rsid w:val="00810290"/>
    <w:rsid w:val="008132D5"/>
    <w:rsid w:val="008136BB"/>
    <w:rsid w:val="00815854"/>
    <w:rsid w:val="008168A3"/>
    <w:rsid w:val="00817E7F"/>
    <w:rsid w:val="0082671C"/>
    <w:rsid w:val="0083039F"/>
    <w:rsid w:val="00830D8F"/>
    <w:rsid w:val="0083213C"/>
    <w:rsid w:val="00834EED"/>
    <w:rsid w:val="00836F90"/>
    <w:rsid w:val="008472D4"/>
    <w:rsid w:val="008560F2"/>
    <w:rsid w:val="00865C2A"/>
    <w:rsid w:val="008707F5"/>
    <w:rsid w:val="00875217"/>
    <w:rsid w:val="0087598D"/>
    <w:rsid w:val="00876790"/>
    <w:rsid w:val="00884618"/>
    <w:rsid w:val="00895494"/>
    <w:rsid w:val="008954F0"/>
    <w:rsid w:val="008971F5"/>
    <w:rsid w:val="008A0C04"/>
    <w:rsid w:val="008A677E"/>
    <w:rsid w:val="008B33BB"/>
    <w:rsid w:val="008B3552"/>
    <w:rsid w:val="008B6C7D"/>
    <w:rsid w:val="008C1C7A"/>
    <w:rsid w:val="008C2147"/>
    <w:rsid w:val="008C438A"/>
    <w:rsid w:val="008D0051"/>
    <w:rsid w:val="008D15DE"/>
    <w:rsid w:val="008D2BDB"/>
    <w:rsid w:val="008D3643"/>
    <w:rsid w:val="008E131E"/>
    <w:rsid w:val="008E6300"/>
    <w:rsid w:val="008F1329"/>
    <w:rsid w:val="009058DB"/>
    <w:rsid w:val="00911739"/>
    <w:rsid w:val="00916F0A"/>
    <w:rsid w:val="009205A1"/>
    <w:rsid w:val="009249CD"/>
    <w:rsid w:val="00925243"/>
    <w:rsid w:val="009254CC"/>
    <w:rsid w:val="00931A29"/>
    <w:rsid w:val="00935F28"/>
    <w:rsid w:val="009412B9"/>
    <w:rsid w:val="0096028D"/>
    <w:rsid w:val="00963966"/>
    <w:rsid w:val="00965743"/>
    <w:rsid w:val="0097197B"/>
    <w:rsid w:val="00972574"/>
    <w:rsid w:val="0097339F"/>
    <w:rsid w:val="00983461"/>
    <w:rsid w:val="00983A4E"/>
    <w:rsid w:val="009860DA"/>
    <w:rsid w:val="00997EC7"/>
    <w:rsid w:val="009A43FF"/>
    <w:rsid w:val="009A4573"/>
    <w:rsid w:val="009A76A7"/>
    <w:rsid w:val="009A7CB4"/>
    <w:rsid w:val="009B090A"/>
    <w:rsid w:val="009C671E"/>
    <w:rsid w:val="009C6B52"/>
    <w:rsid w:val="009D0A57"/>
    <w:rsid w:val="009D3AA5"/>
    <w:rsid w:val="009D4662"/>
    <w:rsid w:val="009D58F3"/>
    <w:rsid w:val="00A027F7"/>
    <w:rsid w:val="00A04AB2"/>
    <w:rsid w:val="00A04FB9"/>
    <w:rsid w:val="00A131E7"/>
    <w:rsid w:val="00A25CEB"/>
    <w:rsid w:val="00A270BF"/>
    <w:rsid w:val="00A271E3"/>
    <w:rsid w:val="00A4059E"/>
    <w:rsid w:val="00A4765E"/>
    <w:rsid w:val="00A5127E"/>
    <w:rsid w:val="00A62968"/>
    <w:rsid w:val="00A64043"/>
    <w:rsid w:val="00A67DD6"/>
    <w:rsid w:val="00A74994"/>
    <w:rsid w:val="00A770D7"/>
    <w:rsid w:val="00A80051"/>
    <w:rsid w:val="00A81384"/>
    <w:rsid w:val="00A81745"/>
    <w:rsid w:val="00A819B6"/>
    <w:rsid w:val="00A840A7"/>
    <w:rsid w:val="00A872D8"/>
    <w:rsid w:val="00A87790"/>
    <w:rsid w:val="00A9010A"/>
    <w:rsid w:val="00A92A4B"/>
    <w:rsid w:val="00A932C7"/>
    <w:rsid w:val="00A943A2"/>
    <w:rsid w:val="00A969CA"/>
    <w:rsid w:val="00AA1C0D"/>
    <w:rsid w:val="00AC59F5"/>
    <w:rsid w:val="00AD3BBB"/>
    <w:rsid w:val="00AD582F"/>
    <w:rsid w:val="00AD59C6"/>
    <w:rsid w:val="00AD6518"/>
    <w:rsid w:val="00AD7CFF"/>
    <w:rsid w:val="00AD7D1F"/>
    <w:rsid w:val="00AE5B2C"/>
    <w:rsid w:val="00B05A45"/>
    <w:rsid w:val="00B061BB"/>
    <w:rsid w:val="00B1152A"/>
    <w:rsid w:val="00B13E59"/>
    <w:rsid w:val="00B157F6"/>
    <w:rsid w:val="00B24BC5"/>
    <w:rsid w:val="00B255F5"/>
    <w:rsid w:val="00B308AB"/>
    <w:rsid w:val="00B34E87"/>
    <w:rsid w:val="00B35EFB"/>
    <w:rsid w:val="00B37097"/>
    <w:rsid w:val="00B37DBE"/>
    <w:rsid w:val="00B414E9"/>
    <w:rsid w:val="00B42413"/>
    <w:rsid w:val="00B46E99"/>
    <w:rsid w:val="00B50A64"/>
    <w:rsid w:val="00B56B5F"/>
    <w:rsid w:val="00B635E7"/>
    <w:rsid w:val="00B717CA"/>
    <w:rsid w:val="00B71CDB"/>
    <w:rsid w:val="00B84B23"/>
    <w:rsid w:val="00B86DFC"/>
    <w:rsid w:val="00B97C0A"/>
    <w:rsid w:val="00BA5050"/>
    <w:rsid w:val="00BC303F"/>
    <w:rsid w:val="00BC7778"/>
    <w:rsid w:val="00BD12D5"/>
    <w:rsid w:val="00BD78E0"/>
    <w:rsid w:val="00BE06BB"/>
    <w:rsid w:val="00C11BA3"/>
    <w:rsid w:val="00C12665"/>
    <w:rsid w:val="00C1293E"/>
    <w:rsid w:val="00C12EBE"/>
    <w:rsid w:val="00C140FC"/>
    <w:rsid w:val="00C31CEF"/>
    <w:rsid w:val="00C32817"/>
    <w:rsid w:val="00C32DE6"/>
    <w:rsid w:val="00C357F8"/>
    <w:rsid w:val="00C35B8A"/>
    <w:rsid w:val="00C45B36"/>
    <w:rsid w:val="00C47E49"/>
    <w:rsid w:val="00C562D6"/>
    <w:rsid w:val="00C64657"/>
    <w:rsid w:val="00C70A88"/>
    <w:rsid w:val="00C72FE4"/>
    <w:rsid w:val="00C752A6"/>
    <w:rsid w:val="00C81131"/>
    <w:rsid w:val="00C81C71"/>
    <w:rsid w:val="00C82414"/>
    <w:rsid w:val="00C8348C"/>
    <w:rsid w:val="00C86A23"/>
    <w:rsid w:val="00C940C1"/>
    <w:rsid w:val="00C9680A"/>
    <w:rsid w:val="00CA7FC9"/>
    <w:rsid w:val="00CB3F0E"/>
    <w:rsid w:val="00CB54CB"/>
    <w:rsid w:val="00CC1B24"/>
    <w:rsid w:val="00CC26FD"/>
    <w:rsid w:val="00CE3183"/>
    <w:rsid w:val="00CE71F7"/>
    <w:rsid w:val="00CF0D19"/>
    <w:rsid w:val="00CF21A5"/>
    <w:rsid w:val="00CF3024"/>
    <w:rsid w:val="00D01242"/>
    <w:rsid w:val="00D05103"/>
    <w:rsid w:val="00D0534C"/>
    <w:rsid w:val="00D05F52"/>
    <w:rsid w:val="00D14B7B"/>
    <w:rsid w:val="00D21D13"/>
    <w:rsid w:val="00D22E28"/>
    <w:rsid w:val="00D314A3"/>
    <w:rsid w:val="00D42AFB"/>
    <w:rsid w:val="00D434B8"/>
    <w:rsid w:val="00D462C8"/>
    <w:rsid w:val="00D57E0A"/>
    <w:rsid w:val="00D74E08"/>
    <w:rsid w:val="00D8268A"/>
    <w:rsid w:val="00D82F71"/>
    <w:rsid w:val="00DA266E"/>
    <w:rsid w:val="00DA35E7"/>
    <w:rsid w:val="00DA4E86"/>
    <w:rsid w:val="00DB5CD8"/>
    <w:rsid w:val="00DC4145"/>
    <w:rsid w:val="00DC4A46"/>
    <w:rsid w:val="00DD0701"/>
    <w:rsid w:val="00DD0DF0"/>
    <w:rsid w:val="00DD150A"/>
    <w:rsid w:val="00DE00A4"/>
    <w:rsid w:val="00DE2CEA"/>
    <w:rsid w:val="00DE398F"/>
    <w:rsid w:val="00DE675A"/>
    <w:rsid w:val="00DF128D"/>
    <w:rsid w:val="00DF5270"/>
    <w:rsid w:val="00E00D34"/>
    <w:rsid w:val="00E05A85"/>
    <w:rsid w:val="00E15B3B"/>
    <w:rsid w:val="00E17A2F"/>
    <w:rsid w:val="00E20353"/>
    <w:rsid w:val="00E2341C"/>
    <w:rsid w:val="00E23EB8"/>
    <w:rsid w:val="00E244AA"/>
    <w:rsid w:val="00E45689"/>
    <w:rsid w:val="00E5118B"/>
    <w:rsid w:val="00E51A11"/>
    <w:rsid w:val="00E5672C"/>
    <w:rsid w:val="00E654C2"/>
    <w:rsid w:val="00E661F0"/>
    <w:rsid w:val="00E754C5"/>
    <w:rsid w:val="00E80195"/>
    <w:rsid w:val="00E81CD0"/>
    <w:rsid w:val="00E944C7"/>
    <w:rsid w:val="00E97406"/>
    <w:rsid w:val="00EB5180"/>
    <w:rsid w:val="00ED01DC"/>
    <w:rsid w:val="00ED040B"/>
    <w:rsid w:val="00ED21D2"/>
    <w:rsid w:val="00ED25A2"/>
    <w:rsid w:val="00ED53E4"/>
    <w:rsid w:val="00ED56DD"/>
    <w:rsid w:val="00EE05B3"/>
    <w:rsid w:val="00EE0918"/>
    <w:rsid w:val="00EE4FAD"/>
    <w:rsid w:val="00EF650C"/>
    <w:rsid w:val="00F04509"/>
    <w:rsid w:val="00F31D58"/>
    <w:rsid w:val="00F3615E"/>
    <w:rsid w:val="00F36226"/>
    <w:rsid w:val="00F36665"/>
    <w:rsid w:val="00F47FB4"/>
    <w:rsid w:val="00F53415"/>
    <w:rsid w:val="00F53594"/>
    <w:rsid w:val="00F5370F"/>
    <w:rsid w:val="00F61EDF"/>
    <w:rsid w:val="00F804A4"/>
    <w:rsid w:val="00F9167D"/>
    <w:rsid w:val="00F94081"/>
    <w:rsid w:val="00FA3EAE"/>
    <w:rsid w:val="00FA553A"/>
    <w:rsid w:val="00FA5CB6"/>
    <w:rsid w:val="00FB0203"/>
    <w:rsid w:val="00FB45C2"/>
    <w:rsid w:val="00FB6466"/>
    <w:rsid w:val="00FB71C5"/>
    <w:rsid w:val="00FB73BE"/>
    <w:rsid w:val="00FB75D1"/>
    <w:rsid w:val="00FC3D17"/>
    <w:rsid w:val="00FE00AC"/>
    <w:rsid w:val="00FE37B0"/>
    <w:rsid w:val="00FE62C4"/>
    <w:rsid w:val="00FE6702"/>
    <w:rsid w:val="00FE79FD"/>
    <w:rsid w:val="05D04621"/>
    <w:rsid w:val="09CC5D7B"/>
    <w:rsid w:val="0AF5263A"/>
    <w:rsid w:val="0B27487C"/>
    <w:rsid w:val="0E8B0338"/>
    <w:rsid w:val="10DD0999"/>
    <w:rsid w:val="17551E33"/>
    <w:rsid w:val="1B6521E6"/>
    <w:rsid w:val="1F4438E0"/>
    <w:rsid w:val="25AC15F0"/>
    <w:rsid w:val="2F844CE6"/>
    <w:rsid w:val="3C030505"/>
    <w:rsid w:val="415550F2"/>
    <w:rsid w:val="4D1F40F9"/>
    <w:rsid w:val="4FAC5BC3"/>
    <w:rsid w:val="53023D94"/>
    <w:rsid w:val="574F17E3"/>
    <w:rsid w:val="578339CF"/>
    <w:rsid w:val="583D51CA"/>
    <w:rsid w:val="5E0E336B"/>
    <w:rsid w:val="6657649F"/>
    <w:rsid w:val="6BAF63D1"/>
    <w:rsid w:val="719379C3"/>
    <w:rsid w:val="7EE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ody Text"/>
    <w:basedOn w:val="1"/>
    <w:link w:val="8"/>
    <w:qFormat/>
    <w:uiPriority w:val="0"/>
    <w:pPr>
      <w:shd w:val="clear" w:color="auto" w:fill="FFFFFF"/>
      <w:spacing w:before="420" w:after="240" w:line="317" w:lineRule="exact"/>
      <w:jc w:val="both"/>
    </w:pPr>
    <w:rPr>
      <w:sz w:val="23"/>
      <w:szCs w:val="23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2"/>
    <w:link w:val="5"/>
    <w:qFormat/>
    <w:locked/>
    <w:uiPriority w:val="0"/>
    <w:rPr>
      <w:sz w:val="23"/>
      <w:szCs w:val="23"/>
      <w:lang w:bidi="ar-SA"/>
    </w:rPr>
  </w:style>
  <w:style w:type="character" w:customStyle="1" w:styleId="9">
    <w:name w:val="extended-text__shor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AMOFO</Company>
  <Pages>3</Pages>
  <Words>931</Words>
  <Characters>5310</Characters>
  <Lines>44</Lines>
  <Paragraphs>12</Paragraphs>
  <TotalTime>177</TotalTime>
  <ScaleCrop>false</ScaleCrop>
  <LinksUpToDate>false</LinksUpToDate>
  <CharactersWithSpaces>6229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2020-12-23T02:44:00Z</dcterms:created>
  <dc:creator>Amofo005</dc:creator>
  <cp:lastModifiedBy>Гринько</cp:lastModifiedBy>
  <cp:lastPrinted>2024-01-10T06:19:01Z</cp:lastPrinted>
  <dcterms:modified xsi:type="dcterms:W3CDTF">2024-01-10T06:22:18Z</dcterms:modified>
  <dc:title>План работы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CD77C2C778F84682B7B4AB660700904C_13</vt:lpwstr>
  </property>
</Properties>
</file>