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Modified by docx4j 6.1.2 (Apache licensed) using ORACLE_JRE JAXB in Sun Microsystems Inc. Java 1.6.0_45 on SunOS -->
    <w:p w:rsidRDefault="008752C5" w:rsidP="008752C5" w:rsidR="008752C5" w:rsidRPr="008752C5">
      <w:pPr>
        <w:ind w:firstLine="708"/>
        <w:jc w:val="right"/>
        <w:rPr>
          <w:rStyle w:val="a5"/>
          <w:b w:val="false"/>
          <w:color w:val="000000"/>
          <w:sz w:val="16"/>
          <w:szCs w:val="16"/>
        </w:rPr>
      </w:pPr>
      <w:r>
        <w:rPr>
          <w:rStyle w:val="a5"/>
          <w:b w:val="false"/>
          <w:color w:val="000000"/>
          <w:sz w:val="16"/>
          <w:szCs w:val="16"/>
        </w:rPr>
        <w:t>Приложение 2</w:t>
      </w:r>
    </w:p>
    <w:p w:rsidRDefault="008752C5" w:rsidP="003F2D87" w:rsidR="008752C5">
      <w:pPr>
        <w:ind w:firstLine="708"/>
        <w:jc w:val="center"/>
        <w:rPr>
          <w:rStyle w:val="a5"/>
          <w:color w:val="000000"/>
          <w:sz w:val="20"/>
          <w:szCs w:val="20"/>
        </w:rPr>
      </w:pPr>
    </w:p>
    <w:p w:rsidRDefault="003F2D87" w:rsidP="003F2D87" w:rsidR="003F2D87" w:rsidRPr="008752C5">
      <w:pPr>
        <w:ind w:firstLine="708"/>
        <w:jc w:val="center"/>
        <w:rPr>
          <w:rStyle w:val="a5"/>
          <w:color w:val="000000"/>
          <w:sz w:val="20"/>
          <w:szCs w:val="20"/>
        </w:rPr>
      </w:pPr>
      <w:r w:rsidRPr="00A76EB8">
        <w:rPr>
          <w:rStyle w:val="a5"/>
          <w:color w:val="000000"/>
          <w:sz w:val="20"/>
          <w:szCs w:val="20"/>
        </w:rPr>
        <w:t>Сведения о муниципальных организациях телерадиовещания</w:t>
      </w:r>
    </w:p>
    <w:p w:rsidRDefault="003F2D87" w:rsidP="003F2D87" w:rsidR="003F2D87">
      <w:pPr>
        <w:ind w:firstLine="708"/>
        <w:jc w:val="center"/>
        <w:rPr>
          <w:rStyle w:val="a5"/>
          <w:color w:val="000000"/>
        </w:rPr>
      </w:pPr>
    </w:p>
    <w:tbl>
      <w:tblPr>
        <w:tblW w:type="dxa" w:w="15850"/>
        <w:tblInd w:type="dxa" w:w="-318"/>
        <w:tblBorders>
          <w:top w:space="0" w:sz="4" w:color="000000" w:val="single"/>
          <w:left w:space="0" w:sz="4" w:color="000000" w:val="single"/>
          <w:bottom w:space="0" w:sz="4" w:color="000000" w:val="single"/>
          <w:right w:space="0" w:sz="4" w:color="000000" w:val="single"/>
          <w:insideH w:space="0" w:sz="4" w:color="000000" w:val="single"/>
          <w:insideV w:space="0" w:sz="4" w:color="000000" w:val="single"/>
        </w:tblBorders>
        <w:tblLayout w:type="fixed"/>
        <w:tblLook w:val="04A0"/>
      </w:tblPr>
      <w:tblGrid>
        <w:gridCol w:w="568"/>
        <w:gridCol w:w="1418"/>
        <w:gridCol w:w="1275"/>
        <w:gridCol w:w="993"/>
        <w:gridCol w:w="1559"/>
        <w:gridCol w:w="1276"/>
        <w:gridCol w:w="1047"/>
        <w:gridCol w:w="1079"/>
        <w:gridCol w:w="1417"/>
        <w:gridCol w:w="993"/>
        <w:gridCol w:w="1417"/>
        <w:gridCol w:w="1276"/>
        <w:gridCol w:w="1532"/>
      </w:tblGrid>
      <w:tr w:rsidTr="0040095A" w:rsidR="003F2D87" w:rsidRPr="00A76EB8">
        <w:trPr>
          <w:trHeight w:val="20"/>
        </w:trPr>
        <w:tc>
          <w:tcPr>
            <w:tcW w:type="dxa" w:w="568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76EB8">
              <w:rPr>
                <w:rStyle w:val="a5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76EB8">
              <w:rPr>
                <w:rStyle w:val="a5"/>
                <w:color w:val="000000"/>
                <w:sz w:val="16"/>
                <w:szCs w:val="16"/>
              </w:rPr>
              <w:t>/</w:t>
            </w:r>
            <w:proofErr w:type="spellStart"/>
            <w:r w:rsidRPr="00A76EB8">
              <w:rPr>
                <w:rStyle w:val="a5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type="dxa" w:w="1418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Наимено</w:t>
            </w:r>
            <w:r w:rsidRPr="00A76EB8">
              <w:rPr>
                <w:sz w:val="16"/>
                <w:szCs w:val="16"/>
              </w:rPr>
              <w:softHyphen/>
              <w:t>вание организа</w:t>
            </w:r>
            <w:r w:rsidRPr="00A76EB8">
              <w:rPr>
                <w:sz w:val="16"/>
                <w:szCs w:val="16"/>
              </w:rPr>
              <w:softHyphen/>
              <w:t>ции теле</w:t>
            </w:r>
            <w:r w:rsidRPr="00A76EB8">
              <w:rPr>
                <w:sz w:val="16"/>
                <w:szCs w:val="16"/>
              </w:rPr>
              <w:softHyphen/>
              <w:t>радиове</w:t>
            </w:r>
            <w:r w:rsidRPr="00A76EB8">
              <w:rPr>
                <w:sz w:val="16"/>
                <w:szCs w:val="16"/>
              </w:rPr>
              <w:softHyphen/>
              <w:t>щания</w:t>
            </w:r>
          </w:p>
        </w:tc>
        <w:tc>
          <w:tcPr>
            <w:tcW w:type="dxa" w:w="1275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Наименование выпускаемого этой организа</w:t>
            </w:r>
            <w:r w:rsidRPr="00A76EB8">
              <w:rPr>
                <w:sz w:val="16"/>
                <w:szCs w:val="16"/>
              </w:rPr>
              <w:softHyphen/>
              <w:t>цией средства массовой информации</w:t>
            </w:r>
          </w:p>
        </w:tc>
        <w:tc>
          <w:tcPr>
            <w:tcW w:type="dxa" w:w="993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Форма пе</w:t>
            </w:r>
            <w:r w:rsidRPr="00A76EB8">
              <w:rPr>
                <w:sz w:val="16"/>
                <w:szCs w:val="16"/>
              </w:rPr>
              <w:softHyphen/>
              <w:t>риодического распростране</w:t>
            </w:r>
            <w:r w:rsidRPr="00A76EB8">
              <w:rPr>
                <w:sz w:val="16"/>
                <w:szCs w:val="16"/>
              </w:rPr>
              <w:softHyphen/>
              <w:t>ния СМИ (телеканал, радиоканал, телепрограмм, радиопрограмма)</w:t>
            </w:r>
          </w:p>
        </w:tc>
        <w:tc>
          <w:tcPr>
            <w:tcW w:type="dxa" w:w="1559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 xml:space="preserve">Территория распространения СМИ в соответствии с </w:t>
            </w:r>
            <w:r w:rsidRPr="00A76EB8">
              <w:rPr>
                <w:bCs/>
                <w:sz w:val="16"/>
                <w:szCs w:val="16"/>
              </w:rPr>
              <w:t>лицензией на телевизионное вещание, радиовещание</w:t>
            </w:r>
          </w:p>
        </w:tc>
        <w:tc>
          <w:tcPr>
            <w:tcW w:type="dxa" w:w="1276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Регистрацион</w:t>
            </w:r>
            <w:r w:rsidRPr="00A76EB8">
              <w:rPr>
                <w:sz w:val="16"/>
                <w:szCs w:val="16"/>
              </w:rPr>
              <w:softHyphen/>
              <w:t>ный номер сви</w:t>
            </w:r>
            <w:r w:rsidRPr="00A76EB8">
              <w:rPr>
                <w:sz w:val="16"/>
                <w:szCs w:val="16"/>
              </w:rPr>
              <w:softHyphen/>
              <w:t>детельства о регистрации средства массо</w:t>
            </w:r>
            <w:r w:rsidRPr="00A76EB8">
              <w:rPr>
                <w:sz w:val="16"/>
                <w:szCs w:val="16"/>
              </w:rPr>
              <w:softHyphen/>
              <w:t>вой информации</w:t>
            </w:r>
          </w:p>
        </w:tc>
        <w:tc>
          <w:tcPr>
            <w:tcW w:type="dxa" w:w="1047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Дата выдачи свидетельства о регистрации средства массо</w:t>
            </w:r>
            <w:r w:rsidRPr="00A76EB8">
              <w:rPr>
                <w:sz w:val="16"/>
                <w:szCs w:val="16"/>
              </w:rPr>
              <w:softHyphen/>
              <w:t>вой информации</w:t>
            </w:r>
          </w:p>
        </w:tc>
        <w:tc>
          <w:tcPr>
            <w:tcW w:type="dxa" w:w="1079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Юридический адрес организации телера</w:t>
            </w:r>
            <w:r w:rsidRPr="00A76EB8">
              <w:rPr>
                <w:sz w:val="16"/>
                <w:szCs w:val="16"/>
              </w:rPr>
              <w:softHyphen/>
              <w:t>диовещания</w:t>
            </w:r>
          </w:p>
        </w:tc>
        <w:tc>
          <w:tcPr>
            <w:tcW w:type="dxa" w:w="1417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Учредитель (учредители) организации телерадио</w:t>
            </w:r>
            <w:r w:rsidRPr="00A76EB8">
              <w:rPr>
                <w:sz w:val="16"/>
                <w:szCs w:val="16"/>
              </w:rPr>
              <w:softHyphen/>
              <w:t>вещания</w:t>
            </w:r>
          </w:p>
        </w:tc>
        <w:tc>
          <w:tcPr>
            <w:tcW w:type="dxa" w:w="993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Доля (вклад) муниципальных образований в уставном (скла</w:t>
            </w:r>
            <w:r w:rsidRPr="00A76EB8">
              <w:rPr>
                <w:sz w:val="16"/>
                <w:szCs w:val="16"/>
              </w:rPr>
              <w:softHyphen/>
              <w:t>дочном) капи</w:t>
            </w:r>
            <w:r w:rsidRPr="00A76EB8">
              <w:rPr>
                <w:sz w:val="16"/>
                <w:szCs w:val="16"/>
              </w:rPr>
              <w:softHyphen/>
              <w:t>тале</w:t>
            </w:r>
          </w:p>
        </w:tc>
        <w:tc>
          <w:tcPr>
            <w:tcW w:type="dxa" w:w="1417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Вид выделяв</w:t>
            </w:r>
            <w:r w:rsidRPr="00A76EB8">
              <w:rPr>
                <w:sz w:val="16"/>
                <w:szCs w:val="16"/>
              </w:rPr>
              <w:softHyphen/>
              <w:t>шихся бюджетных ассигнований из местного бюджета на их функционирование</w:t>
            </w:r>
          </w:p>
        </w:tc>
        <w:tc>
          <w:tcPr>
            <w:tcW w:type="dxa" w:w="1276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Объем выде</w:t>
            </w:r>
            <w:r w:rsidRPr="00A76EB8">
              <w:rPr>
                <w:sz w:val="16"/>
                <w:szCs w:val="16"/>
              </w:rPr>
              <w:softHyphen/>
              <w:t>лявшихся бюджетных ассигнований из местного бюджета на их функциониро</w:t>
            </w:r>
            <w:r w:rsidRPr="00A76EB8">
              <w:rPr>
                <w:sz w:val="16"/>
                <w:szCs w:val="16"/>
              </w:rPr>
              <w:softHyphen/>
              <w:t>вание</w:t>
            </w:r>
          </w:p>
        </w:tc>
        <w:tc>
          <w:tcPr>
            <w:tcW w:type="dxa" w:w="1532"/>
            <w:shd w:themeFillShade="D9" w:themeFill="background1" w:fill="D9D9D9" w:color="auto" w:val="clear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sz w:val="16"/>
                <w:szCs w:val="16"/>
              </w:rPr>
              <w:t>Указание на то, что соответст</w:t>
            </w:r>
            <w:r w:rsidRPr="00A76EB8">
              <w:rPr>
                <w:sz w:val="16"/>
                <w:szCs w:val="16"/>
              </w:rPr>
              <w:softHyphen/>
              <w:t>вующий телека</w:t>
            </w:r>
            <w:r w:rsidRPr="00A76EB8">
              <w:rPr>
                <w:sz w:val="16"/>
                <w:szCs w:val="16"/>
              </w:rPr>
              <w:softHyphen/>
              <w:t>нал, радиоканал, (телепрограмма, радиопрограмма) являются спе</w:t>
            </w:r>
            <w:r w:rsidRPr="00A76EB8">
              <w:rPr>
                <w:sz w:val="16"/>
                <w:szCs w:val="16"/>
              </w:rPr>
              <w:softHyphen/>
              <w:t>циализирован</w:t>
            </w:r>
            <w:r w:rsidRPr="00A76EB8">
              <w:rPr>
                <w:sz w:val="16"/>
                <w:szCs w:val="16"/>
              </w:rPr>
              <w:softHyphen/>
              <w:t>ными</w:t>
            </w:r>
          </w:p>
        </w:tc>
      </w:tr>
      <w:tr w:rsidTr="0040095A" w:rsidR="003F2D87" w:rsidRPr="00A76EB8">
        <w:trPr>
          <w:trHeight w:val="20"/>
        </w:trPr>
        <w:tc>
          <w:tcPr>
            <w:tcW w:type="dxa" w:w="568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1</w:t>
            </w:r>
          </w:p>
        </w:tc>
        <w:tc>
          <w:tcPr>
            <w:tcW w:type="dxa" w:w="1418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2</w:t>
            </w:r>
          </w:p>
        </w:tc>
        <w:tc>
          <w:tcPr>
            <w:tcW w:type="dxa" w:w="1275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3</w:t>
            </w:r>
          </w:p>
        </w:tc>
        <w:tc>
          <w:tcPr>
            <w:tcW w:type="dxa" w:w="993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4</w:t>
            </w:r>
          </w:p>
        </w:tc>
        <w:tc>
          <w:tcPr>
            <w:tcW w:type="dxa" w:w="1559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5</w:t>
            </w:r>
          </w:p>
        </w:tc>
        <w:tc>
          <w:tcPr>
            <w:tcW w:type="dxa" w:w="1276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6</w:t>
            </w:r>
          </w:p>
        </w:tc>
        <w:tc>
          <w:tcPr>
            <w:tcW w:type="dxa" w:w="1047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7</w:t>
            </w:r>
          </w:p>
        </w:tc>
        <w:tc>
          <w:tcPr>
            <w:tcW w:type="dxa" w:w="1079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8</w:t>
            </w:r>
          </w:p>
        </w:tc>
        <w:tc>
          <w:tcPr>
            <w:tcW w:type="dxa" w:w="1417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9</w:t>
            </w:r>
          </w:p>
        </w:tc>
        <w:tc>
          <w:tcPr>
            <w:tcW w:type="dxa" w:w="993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10</w:t>
            </w:r>
          </w:p>
        </w:tc>
        <w:tc>
          <w:tcPr>
            <w:tcW w:type="dxa" w:w="1417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11</w:t>
            </w:r>
          </w:p>
        </w:tc>
        <w:tc>
          <w:tcPr>
            <w:tcW w:type="dxa" w:w="1276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12</w:t>
            </w:r>
          </w:p>
        </w:tc>
        <w:tc>
          <w:tcPr>
            <w:tcW w:type="dxa" w:w="1532"/>
            <w:vAlign w:val="center"/>
          </w:tcPr>
          <w:p w:rsidRDefault="003F2D87" w:rsidP="0040095A" w:rsidR="003F2D87" w:rsidRPr="00A76EB8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A76EB8">
              <w:rPr>
                <w:rStyle w:val="a5"/>
                <w:color w:val="000000"/>
                <w:sz w:val="16"/>
                <w:szCs w:val="16"/>
              </w:rPr>
              <w:t>13</w:t>
            </w:r>
          </w:p>
        </w:tc>
      </w:tr>
      <w:tr w:rsidTr="0040095A" w:rsidR="003F2D87" w:rsidRPr="00A76EB8">
        <w:trPr>
          <w:trHeight w:val="378"/>
        </w:trPr>
        <w:tc>
          <w:tcPr>
            <w:tcW w:type="dxa" w:w="568"/>
            <w:vAlign w:val="center"/>
          </w:tcPr>
          <w:p w:rsidRDefault="003F2D87" w:rsidP="0040095A" w:rsidR="003F2D87" w:rsidRPr="0048636D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</w:p>
        </w:tc>
        <w:tc>
          <w:tcPr>
            <w:tcW w:type="dxa" w:w="1418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  <w:tc>
          <w:tcPr>
            <w:tcW w:type="dxa" w:w="1275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  <w:tc>
          <w:tcPr>
            <w:tcW w:type="dxa" w:w="993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  <w:tc>
          <w:tcPr>
            <w:tcW w:type="dxa" w:w="1559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type="dxa" w:w="1276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  <w:tc>
          <w:tcPr>
            <w:tcW w:type="dxa" w:w="1047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  <w:tc>
          <w:tcPr>
            <w:tcW w:type="dxa" w:w="1079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  <w:tc>
          <w:tcPr>
            <w:tcW w:type="dxa" w:w="1417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  <w:tc>
          <w:tcPr>
            <w:tcW w:type="dxa" w:w="993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sz w:val="16"/>
                <w:szCs w:val="16"/>
              </w:rPr>
            </w:pPr>
            <w:r>
              <w:rPr>
                <w:rStyle w:val="a5"/>
                <w:sz w:val="16"/>
                <w:szCs w:val="16"/>
              </w:rPr>
              <w:t>-</w:t>
            </w:r>
          </w:p>
        </w:tc>
        <w:tc>
          <w:tcPr>
            <w:tcW w:type="dxa" w:w="1417"/>
            <w:vAlign w:val="center"/>
          </w:tcPr>
          <w:p w:rsidRDefault="003F2D87" w:rsidP="0040095A" w:rsidR="003F2D87" w:rsidRPr="0021204B">
            <w:pPr>
              <w:jc w:val="center"/>
              <w:rPr>
                <w:sz w:val="16"/>
                <w:szCs w:val="16"/>
              </w:rPr>
            </w:pPr>
            <w:r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  <w:tc>
          <w:tcPr>
            <w:tcW w:type="dxa" w:w="1276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sz w:val="16"/>
                <w:szCs w:val="16"/>
              </w:rPr>
            </w:pPr>
            <w:r>
              <w:rPr>
                <w:rStyle w:val="a5"/>
                <w:sz w:val="16"/>
                <w:szCs w:val="16"/>
              </w:rPr>
              <w:t>-</w:t>
            </w:r>
          </w:p>
        </w:tc>
        <w:tc>
          <w:tcPr>
            <w:tcW w:type="dxa" w:w="1532"/>
            <w:vAlign w:val="center"/>
          </w:tcPr>
          <w:p w:rsidRDefault="003F2D87" w:rsidP="0040095A" w:rsidR="003F2D87" w:rsidRPr="0021204B">
            <w:pPr>
              <w:jc w:val="center"/>
              <w:rPr>
                <w:rStyle w:val="a5"/>
                <w:b w:val="false"/>
                <w:color w:val="000000"/>
                <w:sz w:val="16"/>
                <w:szCs w:val="16"/>
              </w:rPr>
            </w:pPr>
            <w:r w:rsidRPr="0021204B">
              <w:rPr>
                <w:rStyle w:val="a5"/>
                <w:color w:val="000000"/>
                <w:sz w:val="16"/>
                <w:szCs w:val="16"/>
              </w:rPr>
              <w:t>-</w:t>
            </w:r>
          </w:p>
        </w:tc>
      </w:tr>
    </w:tbl>
    <w:p w:rsidRDefault="003F2D87" w:rsidP="003F2D87" w:rsidR="003F2D87"/>
    <w:p w:rsidRDefault="00E00E99" w:rsidP="00E00E99" w:rsidR="00E00E99" w:rsidRPr="00AF5312">
      <w:pPr>
        <w:pStyle w:val="a3"/>
        <w:rPr>
          <w:lang w:val="en-US"/>
        </w:rPr>
      </w:pPr>
    </w:p>
    <w:p w:rsidRDefault="00E00E99" w:rsidP="00E00E99" w:rsidR="00E00E99"/>
    <w:p w:rsidRDefault="00320480" w:rsidR="00320480"/>
    <w:sectPr w:rsidSect="00A8587B" w:rsidR="00320480">
      <w:pgSz w:orient="landscape" w:h="11906" w:w="16838"/>
      <w:pgMar w:gutter="0" w:footer="709" w:header="709" w:left="851" w:bottom="851" w:right="851" w:top="1418"/>
      <w:cols w:space="708"/>
      <w:titlePg/>
      <w:docGrid w:linePitch="381"/>
    </w:sectPr>
  </w:body>
</w:document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9F" w:usb3="00000000" w:usb2="00000009" w:usb1="4000ACFF" w:usb0="E10002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41" w:usb0="E0002AFF"/>
  </w:font>
  <w:font w:name="Cambria">
    <w:panose1 w:val="02040503050406030204"/>
    <w:charset w:val="CC"/>
    <w:family w:val="roman"/>
    <w:pitch w:val="variable"/>
    <w:sig w:csb1="00000000" w:csb0="0000019F" w:usb3="00000000" w:usb2="00000000" w:usb1="400004FF" w:usb0="E00002FF"/>
  </w:font>
</w:fonts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proofState w:grammar="clean" w:spelling="clean"/>
  <w:defaultTabStop w:val="708"/>
  <w:drawingGridHorizontalSpacing w:val="110"/>
  <w:displayHorizontalDrawingGridEvery w:val="2"/>
  <w:characterSpacingControl w:val="doNotCompress"/>
  <w:compat/>
  <w:rsids>
    <w:rsidRoot w:val="00E00E99"/>
    <w:rsid w:val="00320480"/>
    <w:rsid w:val="003F2D87"/>
    <w:rsid w:val="008752C5"/>
    <w:rsid w:val="00953C1F"/>
    <w:rsid w:val="00CE4CDE"/>
    <w:rsid w:val="00E00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cstheme="minorBidi" w:eastAsiaTheme="minorHAnsi" w:hAnsiTheme="minorHAnsi" w:asciiTheme="minorHAnsi"/>
        <w:sz w:val="22"/>
        <w:szCs w:val="22"/>
        <w:lang w:bidi="ar-SA" w:eastAsia="en-US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0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E00E9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  <w:lang w:eastAsia="ru-RU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paragraph">
    <w:name w:val="footer"/>
    <w:basedOn w:val="a"/>
    <w:link w:val="a4"/>
    <w:uiPriority w:val="99"/>
    <w:unhideWhenUsed/>
    <w:rsid w:val="00E00E99"/>
    <w:pPr>
      <w:tabs>
        <w:tab w:pos="4677" w:val="center"/>
        <w:tab w:pos="9355" w:val="right"/>
      </w:tabs>
    </w:pPr>
  </w:style>
  <w:style w:customStyle="true" w:styleId="a4" w:type="character">
    <w:name w:val="Нижний колонтитул Знак"/>
    <w:basedOn w:val="a0"/>
    <w:link w:val="a3"/>
    <w:uiPriority w:val="99"/>
    <w:rsid w:val="00E00E99"/>
    <w:rPr>
      <w:rFonts w:cs="Times New Roman" w:eastAsia="Times New Roman" w:hAnsi="Times New Roman" w:ascii="Times New Roman"/>
      <w:sz w:val="28"/>
      <w:szCs w:val="24"/>
      <w:lang w:eastAsia="ru-RU"/>
    </w:rPr>
  </w:style>
  <w:style w:styleId="a5" w:type="character">
    <w:name w:val="Strong"/>
    <w:qFormat/>
    <w:rsid w:val="00E00E99"/>
    <w:rPr>
      <w:b/>
      <w:bCs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</w:webSettings>
</file>

<file path=word/_rels/document.xml.rels><?xml version="1.0" encoding="UTF-8" standalone="yes"?>
<Relationships xmlns="http://schemas.openxmlformats.org/package/2006/relationships">
    <Relationship Id="rId3" Type="http://schemas.openxmlformats.org/officeDocument/2006/relationships/webSettings" Target="webSettings.xml"/>
    <Relationship Id="rId2" Type="http://schemas.openxmlformats.org/officeDocument/2006/relationships/settings" Target="settings.xml"/>
    <Relationship Id="rId1" Type="http://schemas.openxmlformats.org/officeDocument/2006/relationships/styles" Target="styles.xml"/>
    <Relationship Id="rId5" Type="http://schemas.openxmlformats.org/officeDocument/2006/relationships/theme" Target="theme/theme1.xml"/>
    <Relationship Id="rId4" Type="http://schemas.openxmlformats.org/officeDocument/2006/relationships/fontTable" Target="fontTable.xml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</a:minorFont>
    </a:fontScheme>
    <a:fmtScheme name="Стандартная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Pages>1</properties:Pages>
  <properties:Words>160</properties:Words>
  <properties:Characters>916</properties:Characters>
  <properties:Lines>7</properties:Lines>
  <properties:Paragraphs>2</properties:Paragraphs>
  <properties:TotalTime>0</properties:TotalTime>
  <properties:ScaleCrop>false</properties:ScaleCrop>
  <properties:LinksUpToDate>false</properties:LinksUpToDate>
  <properties:CharactersWithSpaces>1074</properties:CharactersWithSpaces>
  <properties:SharedDoc>false</properties:SharedDoc>
  <properties:HyperlinksChanged>false</properties:HyperlinksChanged>
  <properties:Application>Microsoft Office Word</properties:Application>
  <properties:AppVersion>12.0000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2019-12-24T05:55:00Z</dcterms:created>
  <dc:description/>
  <cp:lastModifiedBy>-</cp:lastModifiedBy>
  <dcterms:modified xmlns:xsi="http://www.w3.org/2001/XMLSchema-instance" xsi:type="dcterms:W3CDTF">2019-12-24T06:10:00Z</dcterms:modified>
  <cp:revision>4</cp:revision>
  <dc:subject/>
  <dc:title/>
</cp:coreProperties>
</file>