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3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34"/>
      </w:tblGrid>
      <w:tr w:rsidR="00BB407E" w14:paraId="6480E0B0" w14:textId="77777777">
        <w:trPr>
          <w:trHeight w:val="825"/>
        </w:trPr>
        <w:tc>
          <w:tcPr>
            <w:tcW w:w="9734" w:type="dxa"/>
          </w:tcPr>
          <w:p w14:paraId="61532DA9" w14:textId="77777777" w:rsidR="00BB407E" w:rsidRDefault="00B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49713E" wp14:editId="698A33E8">
                  <wp:extent cx="762000" cy="1133475"/>
                  <wp:effectExtent l="0" t="0" r="0" b="9525"/>
                  <wp:docPr id="1" name="Рисунок 1" descr="герб_0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_0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0BA2EE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0C766BF1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АНУЧИНСКОГО МУНИЦИПАЛЬНОГО ОКРУГА </w:t>
            </w:r>
          </w:p>
          <w:p w14:paraId="3617AA1C" w14:textId="77777777" w:rsidR="00BB407E" w:rsidRDefault="00B34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ПРИМОРСКОГО КРАЯ </w:t>
            </w:r>
          </w:p>
          <w:p w14:paraId="44E5B86E" w14:textId="77777777" w:rsidR="00BB407E" w:rsidRDefault="00B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О С Т А Н О В Л Е Н И Е            </w:t>
            </w:r>
          </w:p>
          <w:p w14:paraId="3BE14002" w14:textId="3CF1967A" w:rsidR="00BB407E" w:rsidRDefault="00B34DD6">
            <w:pPr>
              <w:ind w:firstLineChars="100" w:firstLine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с. Анучино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№ 867</w:t>
            </w:r>
          </w:p>
          <w:p w14:paraId="4B6163B8" w14:textId="77777777" w:rsidR="00BB407E" w:rsidRDefault="00B34DD6">
            <w:pPr>
              <w:spacing w:after="0" w:line="240" w:lineRule="auto"/>
              <w:ind w:left="40" w:hanging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муниципальной программы </w:t>
            </w:r>
          </w:p>
          <w:p w14:paraId="723B5F42" w14:textId="77777777" w:rsidR="00BB407E" w:rsidRDefault="00B34DD6">
            <w:pPr>
              <w:spacing w:after="0" w:line="240" w:lineRule="auto"/>
              <w:ind w:left="40" w:hanging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«Укрепление общественного здоровья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Анучинском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2025-2029 годы»</w:t>
            </w:r>
          </w:p>
          <w:p w14:paraId="6AC269E0" w14:textId="77777777" w:rsidR="00BB407E" w:rsidRDefault="00BB407E">
            <w:pPr>
              <w:pStyle w:val="a7"/>
              <w:spacing w:line="276" w:lineRule="auto"/>
              <w:ind w:left="-28" w:firstLine="17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F649CCD" w14:textId="77777777" w:rsidR="00BB407E" w:rsidRDefault="00BB407E">
            <w:pPr>
              <w:pStyle w:val="a7"/>
              <w:spacing w:line="360" w:lineRule="auto"/>
              <w:ind w:left="-28" w:firstLine="17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1E049EE" w14:textId="77777777" w:rsidR="00BB407E" w:rsidRDefault="00B34DD6">
            <w:pPr>
              <w:pStyle w:val="a7"/>
              <w:spacing w:line="360" w:lineRule="auto"/>
              <w:ind w:left="-28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статьей 179 Бюджетного кодекса Российской Федерации, во исполнение постановления администрации Анучинского муниципального района от 23.11.2018 № 552 «Об утверждении  порядка принятия решений о разработке муниципальных программ, реализации и оценки эффектив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Анучинском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округе», Устава Анучинского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 Анучинского муниципального округа Приморского края </w:t>
            </w:r>
          </w:p>
        </w:tc>
      </w:tr>
    </w:tbl>
    <w:p w14:paraId="3F38A6BD" w14:textId="77777777" w:rsidR="00BB407E" w:rsidRDefault="00B34D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B618297" w14:textId="77777777" w:rsidR="00BB407E" w:rsidRDefault="00B34D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6DBC434" w14:textId="77777777" w:rsidR="00BB407E" w:rsidRDefault="00BB407E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1802E7B8" w14:textId="77777777" w:rsidR="00BB407E" w:rsidRDefault="00B34DD6">
      <w:pPr>
        <w:shd w:val="clear" w:color="auto" w:fill="FFFFFF" w:themeFill="background1"/>
        <w:spacing w:after="0" w:line="360" w:lineRule="auto"/>
        <w:ind w:left="40"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>
        <w:rPr>
          <w:rFonts w:ascii="Times New Roman" w:hAnsi="Times New Roman" w:cs="Times New Roman"/>
          <w:bCs/>
          <w:sz w:val="28"/>
          <w:szCs w:val="28"/>
        </w:rPr>
        <w:t>«Укрепление общественного здоровья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муниципальном округе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2025-2029 годы» (прилагается).</w:t>
      </w:r>
    </w:p>
    <w:p w14:paraId="428035BE" w14:textId="77777777" w:rsidR="00BB407E" w:rsidRDefault="00B3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Аппарату администрации Анучинского муниципального округа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Бурдейной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опубликовать настоящее постановление в средствах массовой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информации 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разместить 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Анучинского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Интернет.</w:t>
      </w:r>
    </w:p>
    <w:p w14:paraId="4B9A80D5" w14:textId="77777777" w:rsidR="00BB407E" w:rsidRDefault="00B34DD6">
      <w:pPr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Настоящее постановление вступает в силу 01.01.2025г. </w:t>
      </w:r>
    </w:p>
    <w:p w14:paraId="014D37CF" w14:textId="77777777" w:rsidR="00BB407E" w:rsidRDefault="00B34DD6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0A62BE2B" w14:textId="77777777" w:rsidR="00BB407E" w:rsidRDefault="00BB407E">
      <w:pPr>
        <w:spacing w:after="0"/>
        <w:jc w:val="both"/>
        <w:rPr>
          <w:rFonts w:ascii="Times New Roman" w:hAnsi="Times New Roman" w:cs="Times New Roman"/>
          <w:spacing w:val="2"/>
          <w:sz w:val="10"/>
          <w:szCs w:val="10"/>
          <w:shd w:val="clear" w:color="auto" w:fill="FFFFFF"/>
        </w:rPr>
      </w:pPr>
    </w:p>
    <w:p w14:paraId="0926336B" w14:textId="77777777" w:rsidR="00BB407E" w:rsidRDefault="00B34DD6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Глава Анучинского </w:t>
      </w:r>
    </w:p>
    <w:p w14:paraId="198F4CE7" w14:textId="77777777" w:rsidR="00BB407E" w:rsidRDefault="00B34DD6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муниципального округа                                                               С.А.Понуровский</w:t>
      </w:r>
    </w:p>
    <w:p w14:paraId="2985FE84" w14:textId="77777777" w:rsidR="00BB407E" w:rsidRDefault="00BB407E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1481DFD1" w14:textId="77777777" w:rsidR="00BB407E" w:rsidRDefault="00B34DD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УТВЕРЖДЕН</w:t>
      </w:r>
    </w:p>
    <w:p w14:paraId="55740631" w14:textId="77777777" w:rsidR="00BB407E" w:rsidRDefault="00B34DD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постановлением администрации </w:t>
      </w:r>
    </w:p>
    <w:p w14:paraId="5F1E5CE7" w14:textId="77777777" w:rsidR="00BB407E" w:rsidRDefault="00B34DD6">
      <w:pPr>
        <w:wordWrap w:val="0"/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Анучинского муниципального округа </w:t>
      </w:r>
    </w:p>
    <w:p w14:paraId="2ADEFD02" w14:textId="139850E3" w:rsidR="00BB407E" w:rsidRDefault="00B34DD6">
      <w:pPr>
        <w:wordWrap w:val="0"/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Приморского края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11.09.2024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 867</w:t>
      </w:r>
    </w:p>
    <w:p w14:paraId="479D0F91" w14:textId="77777777" w:rsidR="00BB407E" w:rsidRDefault="00BB407E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6F6AFF58" w14:textId="77777777" w:rsidR="00BB407E" w:rsidRDefault="00BB407E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76D2D2B8" w14:textId="77777777" w:rsidR="00BB407E" w:rsidRDefault="00B34DD6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ПАСПОРТ </w:t>
      </w:r>
    </w:p>
    <w:p w14:paraId="10EAD183" w14:textId="77777777" w:rsidR="00BB407E" w:rsidRDefault="00B34DD6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МУНИЦИПАЛЬНОЙ ПР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ОГРАММЫ</w:t>
      </w:r>
    </w:p>
    <w:p w14:paraId="1B743B06" w14:textId="77777777" w:rsidR="00BB407E" w:rsidRDefault="00B34DD6">
      <w:pPr>
        <w:pStyle w:val="1"/>
        <w:spacing w:before="0" w:beforeAutospacing="0" w:afterAutospacing="0"/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«Укрепление общественного здоровья в </w:t>
      </w:r>
      <w:proofErr w:type="spellStart"/>
      <w:r>
        <w:rPr>
          <w:sz w:val="28"/>
          <w:szCs w:val="28"/>
        </w:rPr>
        <w:t>Анучинском</w:t>
      </w:r>
      <w:proofErr w:type="spellEnd"/>
      <w:r>
        <w:rPr>
          <w:sz w:val="28"/>
          <w:szCs w:val="28"/>
        </w:rPr>
        <w:t xml:space="preserve"> муниципальном </w:t>
      </w:r>
      <w:proofErr w:type="gramStart"/>
      <w:r>
        <w:rPr>
          <w:sz w:val="28"/>
          <w:szCs w:val="28"/>
        </w:rPr>
        <w:t>округ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2025-2029 годы»</w:t>
      </w:r>
    </w:p>
    <w:p w14:paraId="55092401" w14:textId="77777777" w:rsidR="00BB407E" w:rsidRDefault="00BB40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4157"/>
        <w:gridCol w:w="5449"/>
      </w:tblGrid>
      <w:tr w:rsidR="00BB407E" w14:paraId="446400E4" w14:textId="77777777">
        <w:tc>
          <w:tcPr>
            <w:tcW w:w="4157" w:type="dxa"/>
          </w:tcPr>
          <w:p w14:paraId="5AB7177F" w14:textId="77777777" w:rsidR="00BB407E" w:rsidRDefault="00B3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14:paraId="3D0D5ADF" w14:textId="77777777" w:rsidR="00BB407E" w:rsidRDefault="00B34DD6">
            <w:pPr>
              <w:spacing w:after="0" w:line="240" w:lineRule="auto"/>
              <w:ind w:left="75" w:firstLineChars="130"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 и молодежной политики администрации Анучинского муниципального округа</w:t>
            </w:r>
          </w:p>
        </w:tc>
      </w:tr>
      <w:tr w:rsidR="00BB407E" w14:paraId="771DD763" w14:textId="77777777">
        <w:trPr>
          <w:trHeight w:val="2180"/>
        </w:trPr>
        <w:tc>
          <w:tcPr>
            <w:tcW w:w="4157" w:type="dxa"/>
          </w:tcPr>
          <w:p w14:paraId="4B830989" w14:textId="77777777" w:rsidR="00BB407E" w:rsidRDefault="00B3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Соисполнители муниципальной программы</w:t>
            </w:r>
          </w:p>
        </w:tc>
        <w:tc>
          <w:tcPr>
            <w:tcW w:w="5449" w:type="dxa"/>
          </w:tcPr>
          <w:p w14:paraId="7D11BD62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«МОУО» АМО;</w:t>
            </w:r>
          </w:p>
          <w:p w14:paraId="2C9B5908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«ИДЦ» АМО;</w:t>
            </w:r>
          </w:p>
          <w:p w14:paraId="5EB34845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ФЭУ администрации АМО;</w:t>
            </w:r>
          </w:p>
          <w:p w14:paraId="1EE85A08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КГБУЗ</w:t>
            </w: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Анучинская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 ЦРБ</w:t>
            </w: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14:paraId="52D2AC03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Общественные организации (по согласованию)</w:t>
            </w:r>
          </w:p>
        </w:tc>
      </w:tr>
      <w:tr w:rsidR="00BB407E" w14:paraId="2F716F41" w14:textId="77777777">
        <w:tc>
          <w:tcPr>
            <w:tcW w:w="4157" w:type="dxa"/>
          </w:tcPr>
          <w:p w14:paraId="4EDCEB2C" w14:textId="77777777" w:rsidR="00BB407E" w:rsidRDefault="00B3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Структура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программы:</w:t>
            </w:r>
          </w:p>
        </w:tc>
        <w:tc>
          <w:tcPr>
            <w:tcW w:w="5449" w:type="dxa"/>
          </w:tcPr>
          <w:p w14:paraId="0C36DAB8" w14:textId="77777777" w:rsidR="00BB407E" w:rsidRDefault="00BB4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7E" w14:paraId="5DE8BCAA" w14:textId="77777777">
        <w:tc>
          <w:tcPr>
            <w:tcW w:w="4157" w:type="dxa"/>
          </w:tcPr>
          <w:p w14:paraId="2DC5E31C" w14:textId="77777777" w:rsidR="00BB407E" w:rsidRDefault="00B3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449" w:type="dxa"/>
            <w:shd w:val="clear" w:color="auto" w:fill="FFFFFF" w:themeFill="background1"/>
          </w:tcPr>
          <w:p w14:paraId="1BA6827D" w14:textId="77777777" w:rsidR="00BB407E" w:rsidRDefault="00B34DD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</w:t>
            </w:r>
          </w:p>
        </w:tc>
      </w:tr>
      <w:tr w:rsidR="00BB407E" w14:paraId="70191F30" w14:textId="77777777">
        <w:trPr>
          <w:trHeight w:val="1453"/>
        </w:trPr>
        <w:tc>
          <w:tcPr>
            <w:tcW w:w="4157" w:type="dxa"/>
          </w:tcPr>
          <w:p w14:paraId="449ABBFF" w14:textId="77777777" w:rsidR="00BB407E" w:rsidRDefault="00B3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449" w:type="dxa"/>
            <w:shd w:val="clear" w:color="auto" w:fill="FFFFFF" w:themeFill="background1"/>
          </w:tcPr>
          <w:p w14:paraId="7F2AF13C" w14:textId="77777777" w:rsidR="00BB407E" w:rsidRDefault="00B34DD6">
            <w:pPr>
              <w:spacing w:after="0" w:line="240" w:lineRule="auto"/>
              <w:ind w:firstLineChars="91" w:firstLine="2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информационно - коммуникационной кампании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2D759591" w14:textId="77777777" w:rsidR="00BB407E" w:rsidRPr="00B34DD6" w:rsidRDefault="00B34DD6">
            <w:pPr>
              <w:spacing w:after="0" w:line="240" w:lineRule="auto"/>
              <w:ind w:firstLineChars="91" w:firstLine="255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Мероприятия по выявлению и коррекции факторов риска основных хронических неинфекционных заболеваний у населения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Анучинского округа</w:t>
            </w:r>
            <w:r w:rsidRPr="00B34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2F79E71" w14:textId="77777777" w:rsidR="00BB407E" w:rsidRDefault="00BB407E">
            <w:pPr>
              <w:widowControl w:val="0"/>
              <w:shd w:val="clear" w:color="auto" w:fill="FFFFFF" w:themeFill="background1"/>
              <w:spacing w:after="0"/>
              <w:ind w:firstLine="459"/>
              <w:jc w:val="both"/>
              <w:rPr>
                <w:sz w:val="26"/>
                <w:szCs w:val="26"/>
              </w:rPr>
            </w:pPr>
          </w:p>
          <w:p w14:paraId="40860275" w14:textId="77777777" w:rsidR="00BB407E" w:rsidRDefault="00BB407E">
            <w:pPr>
              <w:widowControl w:val="0"/>
              <w:shd w:val="clear" w:color="auto" w:fill="FFFFFF" w:themeFill="background1"/>
              <w:spacing w:after="0"/>
              <w:ind w:firstLine="459"/>
              <w:jc w:val="both"/>
              <w:rPr>
                <w:sz w:val="26"/>
                <w:szCs w:val="26"/>
              </w:rPr>
            </w:pPr>
          </w:p>
        </w:tc>
      </w:tr>
      <w:tr w:rsidR="00BB407E" w14:paraId="7069C0EA" w14:textId="77777777">
        <w:trPr>
          <w:trHeight w:val="2432"/>
        </w:trPr>
        <w:tc>
          <w:tcPr>
            <w:tcW w:w="4157" w:type="dxa"/>
          </w:tcPr>
          <w:p w14:paraId="0ECE68BB" w14:textId="77777777" w:rsidR="00BB407E" w:rsidRDefault="00B3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Реквизиты нормативно правовых актов, которыми утверждены государственные программы Российской Федерации, Приморского края</w:t>
            </w:r>
          </w:p>
        </w:tc>
        <w:tc>
          <w:tcPr>
            <w:tcW w:w="5449" w:type="dxa"/>
            <w:shd w:val="clear" w:color="auto" w:fill="FFFFFF" w:themeFill="background1"/>
          </w:tcPr>
          <w:p w14:paraId="1F947DD1" w14:textId="77777777" w:rsidR="00BB407E" w:rsidRDefault="00B34DD6">
            <w:pPr>
              <w:spacing w:after="0"/>
              <w:ind w:firstLineChars="154" w:firstLine="434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Постановление Правительства Российской Федерации от 26 декабря 2017 года № 1640 «Об утверждении государственной программы Российской Федерации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Развитие здравоохранения»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(ред. от 13.07.2024);</w:t>
            </w:r>
          </w:p>
          <w:p w14:paraId="1EAB7107" w14:textId="77777777" w:rsidR="00BB407E" w:rsidRDefault="00B34DD6">
            <w:pPr>
              <w:spacing w:after="0"/>
              <w:ind w:firstLineChars="154" w:firstLine="4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едеральный закон от 21.11.2011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323-ФЗ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основах охраны здор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овья граждан в 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ред. от 08.08.2024)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21BD291" w14:textId="77777777" w:rsidR="00BB407E" w:rsidRDefault="00B34DD6">
            <w:pPr>
              <w:spacing w:after="0"/>
              <w:ind w:firstLineChars="154" w:firstLine="431"/>
              <w:jc w:val="both"/>
              <w:rPr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Приморского края от 27.12.2019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932-па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Приморского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здравоохранения Приморского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(ред.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09.07.2024)</w:t>
            </w:r>
          </w:p>
        </w:tc>
      </w:tr>
      <w:tr w:rsidR="00BB407E" w14:paraId="3E24D3F5" w14:textId="77777777">
        <w:tc>
          <w:tcPr>
            <w:tcW w:w="4157" w:type="dxa"/>
          </w:tcPr>
          <w:p w14:paraId="241AD2B6" w14:textId="77777777" w:rsidR="00BB407E" w:rsidRDefault="00B3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14:paraId="341253C7" w14:textId="77777777" w:rsidR="00BB407E" w:rsidRDefault="00B34DD6">
            <w:pPr>
              <w:tabs>
                <w:tab w:val="left" w:pos="284"/>
              </w:tabs>
              <w:spacing w:line="240" w:lineRule="auto"/>
              <w:ind w:firstLineChars="157" w:firstLine="44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смертности трудоспособного населения Анучинского муниципального округа за счет обеспечения увеличения доли граждан, ведущих здоровый образ жизни</w:t>
            </w:r>
          </w:p>
        </w:tc>
      </w:tr>
      <w:tr w:rsidR="00BB407E" w14:paraId="1B809C84" w14:textId="77777777">
        <w:trPr>
          <w:trHeight w:val="90"/>
        </w:trPr>
        <w:tc>
          <w:tcPr>
            <w:tcW w:w="4157" w:type="dxa"/>
          </w:tcPr>
          <w:p w14:paraId="25E42F9A" w14:textId="77777777" w:rsidR="00BB407E" w:rsidRDefault="00B3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14:paraId="3E02F95E" w14:textId="77777777" w:rsidR="00BB407E" w:rsidRDefault="00B34DD6">
            <w:pPr>
              <w:spacing w:after="0"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среды, способствующей ведению гражданами здорового образа жизни за счет мотивирования граждан и некоммерческих организаций в мероприятия по укреплению общественного здоровья посредством информационно-коммуникационной кампании.</w:t>
            </w:r>
          </w:p>
          <w:p w14:paraId="13255D7F" w14:textId="77777777" w:rsidR="00BB407E" w:rsidRDefault="00B34DD6">
            <w:pPr>
              <w:tabs>
                <w:tab w:val="left" w:pos="220"/>
                <w:tab w:val="left" w:pos="440"/>
              </w:tabs>
              <w:ind w:firstLineChars="157" w:firstLine="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Увеличение охв</w:t>
            </w:r>
            <w:r>
              <w:rPr>
                <w:rFonts w:ascii="Times New Roman" w:hAnsi="Times New Roman"/>
                <w:sz w:val="28"/>
                <w:szCs w:val="28"/>
              </w:rPr>
              <w:t>ата населения профилактическими мероприятиями, направленными на снижение распространенности неинфекционных заболеваний, а также увеличение доли населения, ведущего здоровый образ жизни.</w:t>
            </w:r>
          </w:p>
        </w:tc>
      </w:tr>
      <w:tr w:rsidR="00BB407E" w14:paraId="6BDD6581" w14:textId="77777777">
        <w:tc>
          <w:tcPr>
            <w:tcW w:w="4157" w:type="dxa"/>
          </w:tcPr>
          <w:p w14:paraId="30014374" w14:textId="77777777" w:rsidR="00BB407E" w:rsidRDefault="00B3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Индикаторы (показатели)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муниципальной программы</w:t>
            </w:r>
          </w:p>
        </w:tc>
        <w:tc>
          <w:tcPr>
            <w:tcW w:w="5449" w:type="dxa"/>
          </w:tcPr>
          <w:p w14:paraId="3B858844" w14:textId="77777777" w:rsidR="00BB407E" w:rsidRDefault="00B34DD6">
            <w:pPr>
              <w:spacing w:after="0" w:line="240" w:lineRule="auto"/>
              <w:ind w:firstLineChars="157" w:firstLine="440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Смертность мужчин трудоспособного возраста на 100 тыс. населения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 xml:space="preserve">, в возрасте 16-59 лет; </w:t>
            </w:r>
          </w:p>
          <w:p w14:paraId="0CC96B5A" w14:textId="77777777" w:rsidR="00BB407E" w:rsidRDefault="00B34DD6">
            <w:pPr>
              <w:spacing w:after="0" w:line="240" w:lineRule="auto"/>
              <w:ind w:firstLineChars="157" w:firstLine="440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Смертность женщин трудоспособного возраста на 100 тыс. населения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, в возрасте 16-54 лет;</w:t>
            </w:r>
          </w:p>
          <w:p w14:paraId="26281C96" w14:textId="77777777" w:rsidR="00BB407E" w:rsidRDefault="00B34DD6">
            <w:pPr>
              <w:tabs>
                <w:tab w:val="left" w:pos="44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 xml:space="preserve">Количество жителей, обратившихся в 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медицинские учреждения Анучинского муниципального округа по вопросам здорового образа жизни.</w:t>
            </w:r>
          </w:p>
        </w:tc>
      </w:tr>
      <w:tr w:rsidR="00BB407E" w14:paraId="36FF18FE" w14:textId="77777777">
        <w:tc>
          <w:tcPr>
            <w:tcW w:w="4157" w:type="dxa"/>
          </w:tcPr>
          <w:p w14:paraId="278BFCDA" w14:textId="77777777" w:rsidR="00BB407E" w:rsidRDefault="00B3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14:paraId="406FFBC1" w14:textId="77777777" w:rsidR="00BB407E" w:rsidRDefault="00B34DD6">
            <w:pPr>
              <w:pStyle w:val="af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этап, </w:t>
            </w:r>
          </w:p>
          <w:p w14:paraId="2319FCAC" w14:textId="77777777" w:rsidR="00BB407E" w:rsidRDefault="00B3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сроки 2025 – 2029 годы</w:t>
            </w:r>
          </w:p>
        </w:tc>
      </w:tr>
      <w:tr w:rsidR="00BB407E" w14:paraId="76DD5DC2" w14:textId="77777777">
        <w:tc>
          <w:tcPr>
            <w:tcW w:w="4157" w:type="dxa"/>
            <w:shd w:val="clear" w:color="auto" w:fill="auto"/>
          </w:tcPr>
          <w:p w14:paraId="736E9F30" w14:textId="77777777" w:rsidR="00BB407E" w:rsidRDefault="00B3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средств бюджета Анучинского муниципального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финансирование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муниципальной программы и прогнозная оценка привлекаемых на реализацию ее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целей средств федерального, краевого бюджетов, внебюджетных средств</w:t>
            </w:r>
          </w:p>
        </w:tc>
        <w:tc>
          <w:tcPr>
            <w:tcW w:w="5449" w:type="dxa"/>
            <w:shd w:val="clear" w:color="auto" w:fill="auto"/>
          </w:tcPr>
          <w:p w14:paraId="75DDE93F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в т.ч. по годам:</w:t>
            </w:r>
          </w:p>
          <w:p w14:paraId="5D4A1CFB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46B633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2026 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C8CDBE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89DEBE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330E5D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2029 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BB02FD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</w:t>
            </w:r>
          </w:p>
          <w:p w14:paraId="526E91D4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Анучинского  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BB407E" w14:paraId="308EC998" w14:textId="77777777">
        <w:tc>
          <w:tcPr>
            <w:tcW w:w="4157" w:type="dxa"/>
          </w:tcPr>
          <w:p w14:paraId="2562E353" w14:textId="77777777" w:rsidR="00BB407E" w:rsidRDefault="00B3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Ожидаемые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реализации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DB7A6C4" w14:textId="77777777" w:rsidR="00BB407E" w:rsidRDefault="00BB4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49" w:type="dxa"/>
          </w:tcPr>
          <w:p w14:paraId="69858F35" w14:textId="77777777" w:rsidR="00BB407E" w:rsidRDefault="00B34DD6">
            <w:pPr>
              <w:pStyle w:val="ConsPlusNormal"/>
              <w:ind w:firstLineChars="78" w:firstLine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вовлеченности населения в профилактические мероприятия с целью укрепления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D3D492" w14:textId="77777777" w:rsidR="00BB407E" w:rsidRDefault="00B34DD6">
            <w:pPr>
              <w:pStyle w:val="ConsPlusNormal"/>
              <w:ind w:firstLineChars="78" w:firstLine="218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Снижение смертности и улучшение здоровья населения, в первую очередь трудоспособного, за счет снижения факт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оров риска, выявления заболеваний на ранней стадии путем проведения профилактических осмотров и диспансеризации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</w:tc>
      </w:tr>
    </w:tbl>
    <w:p w14:paraId="70D89CEA" w14:textId="77777777" w:rsidR="00BB407E" w:rsidRDefault="00BB407E">
      <w:pPr>
        <w:pStyle w:val="af0"/>
        <w:autoSpaceDE w:val="0"/>
        <w:ind w:left="0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108AEE6" w14:textId="77777777" w:rsidR="00BB407E" w:rsidRDefault="00BB407E">
      <w:pPr>
        <w:pStyle w:val="af0"/>
        <w:autoSpaceDE w:val="0"/>
        <w:ind w:left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52A8AFF" w14:textId="77777777" w:rsidR="00BB407E" w:rsidRDefault="00B34DD6">
      <w:pPr>
        <w:pStyle w:val="af0"/>
        <w:autoSpaceDE w:val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Программы</w:t>
      </w:r>
    </w:p>
    <w:p w14:paraId="4C22F928" w14:textId="77777777" w:rsidR="00BB407E" w:rsidRDefault="00B34D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Анучинского округа – 3885,4 кв. км, что составляет 2,4% площади Приморского края. </w:t>
      </w:r>
      <w:r>
        <w:rPr>
          <w:rFonts w:ascii="Times New Roman" w:hAnsi="Times New Roman" w:cs="Times New Roman"/>
          <w:sz w:val="28"/>
          <w:szCs w:val="28"/>
        </w:rPr>
        <w:t xml:space="preserve">Округ граничит на севере со Спасским районом, на северо-западе – с Черниговским, на востоке – с Яковлевским, Чугуевским районами и городом Арсеньев, на юго-востоке – с Партизанским, на юге – с городом Партизанск, на юго-западе –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Шкотовским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западе – </w:t>
      </w:r>
      <w:r>
        <w:rPr>
          <w:rFonts w:ascii="Times New Roman" w:hAnsi="Times New Roman" w:cs="Times New Roman"/>
          <w:sz w:val="28"/>
          <w:szCs w:val="28"/>
        </w:rPr>
        <w:t>с Михайловским районом.</w:t>
      </w:r>
    </w:p>
    <w:p w14:paraId="74BD46EC" w14:textId="77777777" w:rsidR="00BB407E" w:rsidRDefault="00B34D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населенных пунктов в границах округа представлена 29 сельскими населенными пунктами, которые образуют единую систему расселения </w:t>
      </w:r>
      <w:r>
        <w:rPr>
          <w:rFonts w:ascii="Times New Roman" w:hAnsi="Times New Roman" w:cs="Times New Roman"/>
          <w:sz w:val="28"/>
          <w:szCs w:val="28"/>
        </w:rPr>
        <w:t>окружного</w:t>
      </w:r>
      <w:r>
        <w:rPr>
          <w:rFonts w:ascii="Times New Roman" w:hAnsi="Times New Roman" w:cs="Times New Roman"/>
          <w:sz w:val="28"/>
          <w:szCs w:val="28"/>
        </w:rPr>
        <w:t xml:space="preserve"> уровня с центром в с. Анучино с общей численностью населения </w:t>
      </w:r>
      <w:r>
        <w:rPr>
          <w:rFonts w:ascii="Times New Roman" w:hAnsi="Times New Roman" w:cs="Times New Roman"/>
          <w:sz w:val="28"/>
          <w:szCs w:val="28"/>
        </w:rPr>
        <w:t>12237</w:t>
      </w:r>
      <w:r>
        <w:rPr>
          <w:rFonts w:ascii="Times New Roman" w:hAnsi="Times New Roman" w:cs="Times New Roman"/>
          <w:sz w:val="28"/>
          <w:szCs w:val="28"/>
        </w:rPr>
        <w:t xml:space="preserve"> человек. В трех крупны</w:t>
      </w:r>
      <w:r>
        <w:rPr>
          <w:rFonts w:ascii="Times New Roman" w:hAnsi="Times New Roman" w:cs="Times New Roman"/>
          <w:sz w:val="28"/>
          <w:szCs w:val="28"/>
        </w:rPr>
        <w:t xml:space="preserve">х селах района с. Анучино,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Гражданка проживает 54% населения (таблица 1).</w:t>
      </w:r>
    </w:p>
    <w:p w14:paraId="1C56D24F" w14:textId="77777777" w:rsidR="00BB407E" w:rsidRDefault="00B34DD6">
      <w:pPr>
        <w:pStyle w:val="23"/>
        <w:autoSpaceDE/>
        <w:autoSpaceDN/>
        <w:adjustRightInd/>
        <w:spacing w:line="276" w:lineRule="auto"/>
        <w:ind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Анучинский</w:t>
      </w:r>
      <w:proofErr w:type="spellEnd"/>
      <w:r>
        <w:rPr>
          <w:sz w:val="28"/>
          <w:szCs w:val="28"/>
        </w:rPr>
        <w:t xml:space="preserve"> муниципальный округ входит в состав системы расселения центральной части Приморского края. Расстояние от с. Анучино до краевого центра г. Владивостока составл</w:t>
      </w:r>
      <w:r>
        <w:rPr>
          <w:sz w:val="28"/>
          <w:szCs w:val="28"/>
        </w:rPr>
        <w:t>яет 240 км по железной дороге и 233 км по автомобильной дороге; до ближайшего большого города (г. Уссурийск) – 130 км. по автомобильной дороге, до ближайшего города (г. Арсеньев) – 28 км по автомобильной дороге. Основными планировочными осями района являют</w:t>
      </w:r>
      <w:r>
        <w:rPr>
          <w:sz w:val="28"/>
          <w:szCs w:val="28"/>
        </w:rPr>
        <w:t>ся автомобильная дорога А181 «Осиновка - Рудная Пристань» и железнодорожная ветка «</w:t>
      </w:r>
      <w:proofErr w:type="spellStart"/>
      <w:r>
        <w:rPr>
          <w:sz w:val="28"/>
          <w:szCs w:val="28"/>
        </w:rPr>
        <w:t>Сибирцево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Новочугуевка</w:t>
      </w:r>
      <w:proofErr w:type="spellEnd"/>
      <w:r>
        <w:rPr>
          <w:sz w:val="28"/>
          <w:szCs w:val="28"/>
        </w:rPr>
        <w:t xml:space="preserve">». По этим осям размещаются населенные пункты, в которых проживают более 70% населения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>. Вспомогательными планировочными осями являются автомоб</w:t>
      </w:r>
      <w:r>
        <w:rPr>
          <w:sz w:val="28"/>
          <w:szCs w:val="28"/>
        </w:rPr>
        <w:t>ильные дороги «Хороль-</w:t>
      </w:r>
      <w:proofErr w:type="spellStart"/>
      <w:r>
        <w:rPr>
          <w:sz w:val="28"/>
          <w:szCs w:val="28"/>
        </w:rPr>
        <w:t>Реттиховка</w:t>
      </w:r>
      <w:proofErr w:type="spellEnd"/>
      <w:r>
        <w:rPr>
          <w:sz w:val="28"/>
          <w:szCs w:val="28"/>
        </w:rPr>
        <w:t xml:space="preserve">-Арсеньев», «Анучино-Еловка-Муравейка», </w:t>
      </w:r>
      <w:proofErr w:type="spellStart"/>
      <w:r>
        <w:rPr>
          <w:sz w:val="28"/>
          <w:szCs w:val="28"/>
        </w:rPr>
        <w:t>Корниловка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Чернышевка</w:t>
      </w:r>
      <w:proofErr w:type="spellEnd"/>
      <w:r>
        <w:rPr>
          <w:sz w:val="28"/>
          <w:szCs w:val="28"/>
        </w:rPr>
        <w:t xml:space="preserve">-Новотроицкое», реки Арсеньевка, Муравейка и Тихая. Сообщение между населенными пунктами в границах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осуществляется железнодорожным и автомобильным транспорт</w:t>
      </w:r>
      <w:r>
        <w:rPr>
          <w:sz w:val="28"/>
          <w:szCs w:val="28"/>
        </w:rPr>
        <w:t>ом.</w:t>
      </w:r>
    </w:p>
    <w:p w14:paraId="49CEDCDE" w14:textId="77777777" w:rsidR="00BB407E" w:rsidRDefault="00B34DD6">
      <w:pPr>
        <w:pStyle w:val="23"/>
        <w:autoSpaceDE/>
        <w:autoSpaceDN/>
        <w:adjustRightInd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Транспортное обслуживание округа осуществляется главным образом по автомобильным дорогам, протяженность железной дороги в границах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составляет 34,3 км. Населенные пункты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поддерживают интенсивные трудовые связи с г. Арсеньев. Внешние связи </w:t>
      </w:r>
      <w:r>
        <w:rPr>
          <w:sz w:val="28"/>
          <w:szCs w:val="28"/>
        </w:rPr>
        <w:t xml:space="preserve">округа осуществляются главным образом железнодорожным транспортом по Транссибирской магистрали (через ст. </w:t>
      </w:r>
      <w:proofErr w:type="spellStart"/>
      <w:r>
        <w:rPr>
          <w:sz w:val="28"/>
          <w:szCs w:val="28"/>
        </w:rPr>
        <w:t>Сибирцево</w:t>
      </w:r>
      <w:proofErr w:type="spellEnd"/>
      <w:r>
        <w:rPr>
          <w:sz w:val="28"/>
          <w:szCs w:val="28"/>
        </w:rPr>
        <w:t xml:space="preserve">), автомобильным – по федеральной дороге М60 (через г. Уссурийск) и воздушным – через аэропорт </w:t>
      </w:r>
      <w:proofErr w:type="spellStart"/>
      <w:r>
        <w:rPr>
          <w:sz w:val="28"/>
          <w:szCs w:val="28"/>
        </w:rPr>
        <w:t>Кневичи</w:t>
      </w:r>
      <w:proofErr w:type="spellEnd"/>
      <w:r>
        <w:rPr>
          <w:sz w:val="28"/>
          <w:szCs w:val="28"/>
        </w:rPr>
        <w:t xml:space="preserve"> г. Владивостока.</w:t>
      </w:r>
    </w:p>
    <w:p w14:paraId="1FFC0505" w14:textId="77777777" w:rsidR="00BB407E" w:rsidRDefault="00B34DD6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Демографическая ситуа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ция </w:t>
      </w:r>
    </w:p>
    <w:p w14:paraId="22595886" w14:textId="77777777" w:rsidR="00BB407E" w:rsidRDefault="00B34DD6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Демографическая ситуация в округе за последние годы ухудшилась. Численность населения, по данным ВПН – 2020, составила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12,734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bCs/>
          <w:sz w:val="28"/>
          <w:szCs w:val="28"/>
        </w:rPr>
        <w:t>. Все население района сельское, городских поселений в округе нет.</w:t>
      </w:r>
      <w:r>
        <w:rPr>
          <w:rFonts w:ascii="Times New Roman" w:hAnsi="Times New Roman" w:cs="Times New Roman"/>
          <w:sz w:val="28"/>
          <w:szCs w:val="28"/>
        </w:rPr>
        <w:t xml:space="preserve"> Плотность населения – 3,2 чел/км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58A5E000" w14:textId="77777777" w:rsidR="00BB407E" w:rsidRDefault="00B3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По данным статистики, 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1 января 2024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округе постоянно проживало 12 237 человек, что ниже уровня прошлого года на 1,2 %.            </w:t>
      </w:r>
    </w:p>
    <w:p w14:paraId="6E8F393D" w14:textId="77777777" w:rsidR="00BB407E" w:rsidRDefault="00B3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Средняя продолжительность жизни 66,</w:t>
      </w:r>
      <w:proofErr w:type="gramStart"/>
      <w:r>
        <w:rPr>
          <w:rFonts w:ascii="Times New Roman" w:hAnsi="Times New Roman" w:cs="Times New Roman"/>
          <w:sz w:val="28"/>
          <w:szCs w:val="28"/>
        </w:rPr>
        <w:t>25:  женщин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73,6 года, мужчин 60,4 года. Средний возраст населения – 40,89 года; мужчин – 38,27; женщин</w:t>
      </w:r>
      <w:r>
        <w:rPr>
          <w:rFonts w:ascii="Times New Roman" w:hAnsi="Times New Roman" w:cs="Times New Roman"/>
          <w:sz w:val="28"/>
          <w:szCs w:val="28"/>
        </w:rPr>
        <w:t xml:space="preserve"> – 43,60 года.</w:t>
      </w:r>
    </w:p>
    <w:p w14:paraId="0793BFD1" w14:textId="77777777" w:rsidR="00BB407E" w:rsidRDefault="00B3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 основным возрастным группам население Анучинского округа распределено следующим образом: моложе трудоспособного возраста – 2442 (мужчин – 1268, женщин – 1174); трудоспособного возраста – 6704 (мужчин – 3909, женщин – 27</w:t>
      </w:r>
      <w:r>
        <w:rPr>
          <w:rFonts w:ascii="Times New Roman" w:hAnsi="Times New Roman" w:cs="Times New Roman"/>
          <w:sz w:val="28"/>
          <w:szCs w:val="28"/>
        </w:rPr>
        <w:t>95); старше трудоспособного - 3091 (мужчин – 1051, женщин – 2040) человек.</w:t>
      </w:r>
    </w:p>
    <w:p w14:paraId="4A3262B5" w14:textId="77777777" w:rsidR="00BB407E" w:rsidRDefault="00B3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Удельный вес населения в возрасте старше трудоспособного в общей численности населения составляет 25,26 % (мужчин 8,5 %, женщин 16,76)</w:t>
      </w:r>
    </w:p>
    <w:p w14:paraId="0A0192EC" w14:textId="77777777" w:rsidR="00BB407E" w:rsidRDefault="00B34D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Коэффициент демографической на</w:t>
      </w:r>
      <w:r>
        <w:rPr>
          <w:rFonts w:ascii="Times New Roman" w:hAnsi="Times New Roman" w:cs="Times New Roman"/>
          <w:sz w:val="28"/>
          <w:szCs w:val="28"/>
        </w:rPr>
        <w:t>грузки – 825,33: на 1000 трудоспособного населения приходится 364,26 детей в возрасте 0-15 лет и 461,07 лиц пенсионного возраста.</w:t>
      </w:r>
    </w:p>
    <w:p w14:paraId="796E210D" w14:textId="77777777" w:rsidR="00BB407E" w:rsidRDefault="00B34D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Сальдо миграции в 2023 году отрицательное - 76 человек (2022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104 человека). Число прибывших в округ состав</w:t>
      </w:r>
      <w:r>
        <w:rPr>
          <w:rFonts w:ascii="Times New Roman" w:hAnsi="Times New Roman" w:cs="Times New Roman"/>
          <w:sz w:val="28"/>
          <w:szCs w:val="28"/>
        </w:rPr>
        <w:t xml:space="preserve">ило   </w:t>
      </w:r>
      <w:proofErr w:type="gramStart"/>
      <w:r>
        <w:rPr>
          <w:rFonts w:ascii="Times New Roman" w:hAnsi="Times New Roman" w:cs="Times New Roman"/>
          <w:sz w:val="28"/>
          <w:szCs w:val="28"/>
        </w:rPr>
        <w:t>614  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(2022 год – 600 человек), а число выбывших  690 человек (2022 год – 704). </w:t>
      </w:r>
    </w:p>
    <w:p w14:paraId="10F6EE34" w14:textId="77777777" w:rsidR="00BB407E" w:rsidRDefault="00B34DD6">
      <w:pPr>
        <w:spacing w:after="0" w:line="240" w:lineRule="auto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Структурные изменения населения, обусловленные сокращением числа женщин репродуктивного возраста, а также тенденция откладывания рождения первого ре</w:t>
      </w:r>
      <w:r>
        <w:rPr>
          <w:rFonts w:ascii="Times New Roman" w:hAnsi="Times New Roman" w:cs="Times New Roman"/>
          <w:sz w:val="28"/>
          <w:szCs w:val="28"/>
        </w:rPr>
        <w:t>бенка на более поздний период будут сдерживать рост суммарного коэффициента рождаемости, который к 2027 году составит 1,61 ребенка на женщину репродуктивного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1D0BBE" w14:textId="77777777" w:rsidR="00BB407E" w:rsidRDefault="00BB407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31586379" w14:textId="77777777" w:rsidR="00BB407E" w:rsidRDefault="00B34DD6">
      <w:pPr>
        <w:spacing w:after="0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Итоговая характеристика демографических показателей</w:t>
      </w:r>
    </w:p>
    <w:p w14:paraId="26ECDEB8" w14:textId="77777777" w:rsidR="00BB407E" w:rsidRDefault="00B34DD6">
      <w:pPr>
        <w:tabs>
          <w:tab w:val="left" w:pos="1980"/>
        </w:tabs>
        <w:spacing w:after="0" w:line="240" w:lineRule="auto"/>
        <w:ind w:firstLineChars="235" w:firstLine="66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медицинскому </w:t>
      </w:r>
      <w:r>
        <w:rPr>
          <w:rFonts w:ascii="Times New Roman" w:hAnsi="Times New Roman"/>
          <w:b/>
          <w:bCs/>
          <w:sz w:val="28"/>
          <w:szCs w:val="28"/>
        </w:rPr>
        <w:t>учреждению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963"/>
        <w:gridCol w:w="1066"/>
        <w:gridCol w:w="1066"/>
        <w:gridCol w:w="1066"/>
        <w:gridCol w:w="1066"/>
        <w:gridCol w:w="1373"/>
      </w:tblGrid>
      <w:tr w:rsidR="00BB407E" w14:paraId="70A08103" w14:textId="77777777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F070" w14:textId="77777777" w:rsidR="00BB407E" w:rsidRDefault="00B34DD6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Население (человек)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F05A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633E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5245B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</w:t>
            </w:r>
          </w:p>
        </w:tc>
      </w:tr>
      <w:tr w:rsidR="00BB407E" w14:paraId="43C583E9" w14:textId="77777777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4A4" w14:textId="77777777" w:rsidR="00BB407E" w:rsidRDefault="00BB407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ECB" w14:textId="77777777" w:rsidR="00BB407E" w:rsidRDefault="00B34DD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14D8" w14:textId="77777777" w:rsidR="00BB407E" w:rsidRDefault="00B34DD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9E07" w14:textId="77777777" w:rsidR="00BB407E" w:rsidRDefault="00B34DD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3A41" w14:textId="77777777" w:rsidR="00BB407E" w:rsidRDefault="00B34DD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C92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AC648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B407E" w14:paraId="7EE912E1" w14:textId="77777777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4DA0" w14:textId="77777777" w:rsidR="00BB407E" w:rsidRDefault="00B34DD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0-14 лет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DA5" w14:textId="77777777" w:rsidR="00BB407E" w:rsidRDefault="00B34DD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6775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EF83" w14:textId="77777777" w:rsidR="00BB407E" w:rsidRDefault="00B34DD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3FAC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19,54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5D1B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FDAC9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18,69</w:t>
            </w:r>
          </w:p>
        </w:tc>
      </w:tr>
      <w:tr w:rsidR="00BB407E" w14:paraId="0AAAE9FE" w14:textId="77777777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34FA" w14:textId="77777777" w:rsidR="00BB407E" w:rsidRDefault="00B34DD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15-17 лет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42C0" w14:textId="77777777" w:rsidR="00BB407E" w:rsidRDefault="00B34DD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70C0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3,71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6E03" w14:textId="77777777" w:rsidR="00BB407E" w:rsidRDefault="00B34DD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3119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4E9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55DC4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3,04</w:t>
            </w:r>
          </w:p>
        </w:tc>
      </w:tr>
      <w:tr w:rsidR="00BB407E" w14:paraId="7248079B" w14:textId="77777777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7B2E" w14:textId="77777777" w:rsidR="00BB407E" w:rsidRDefault="00B34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Мужчины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18-59 </w:t>
            </w:r>
            <w:r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7F9B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4CBA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27,89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594F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E818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3A2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D3932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29,43</w:t>
            </w:r>
          </w:p>
        </w:tc>
      </w:tr>
      <w:tr w:rsidR="00BB407E" w14:paraId="65F757A8" w14:textId="77777777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BA59" w14:textId="77777777" w:rsidR="00BB407E" w:rsidRDefault="00B34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Женщины 18-54 лет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B7AE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75C3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94E1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49D0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94BE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9113F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20,26</w:t>
            </w:r>
          </w:p>
        </w:tc>
      </w:tr>
      <w:tr w:rsidR="00BB407E" w14:paraId="460BCEEE" w14:textId="77777777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A398" w14:textId="77777777" w:rsidR="00BB407E" w:rsidRDefault="00B34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Население старше трудоспособного возраста (всего) из них: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D6B6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CB74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D19F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883F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974D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A4A93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28,58</w:t>
            </w:r>
          </w:p>
        </w:tc>
      </w:tr>
      <w:tr w:rsidR="00BB407E" w14:paraId="7FE3BAA8" w14:textId="77777777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5F05" w14:textId="77777777" w:rsidR="00BB407E" w:rsidRDefault="00B34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Мужчины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старше 60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580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5B71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9,93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E3E0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02CE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918B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A733E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10,25</w:t>
            </w:r>
          </w:p>
        </w:tc>
      </w:tr>
      <w:tr w:rsidR="00BB407E" w14:paraId="72AF780F" w14:textId="77777777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484" w14:textId="77777777" w:rsidR="00BB407E" w:rsidRDefault="00B34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Женщины старше 55 лет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4F6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D89E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0AED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04A8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83B7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FBF6D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18,33</w:t>
            </w:r>
          </w:p>
        </w:tc>
      </w:tr>
      <w:tr w:rsidR="00BB407E" w14:paraId="2164C435" w14:textId="77777777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D1E2" w14:textId="77777777" w:rsidR="00BB407E" w:rsidRDefault="00B34DD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D72" w14:textId="77777777" w:rsidR="00BB407E" w:rsidRDefault="00B34DD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1028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9E08" w14:textId="77777777" w:rsidR="00BB407E" w:rsidRDefault="00B34DD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12295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6807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D8E" w14:textId="77777777" w:rsidR="00BB407E" w:rsidRDefault="00B34DD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6818C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BB407E" w14:paraId="70499FE8" w14:textId="77777777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F1E8" w14:textId="77777777" w:rsidR="00BB407E" w:rsidRDefault="00B34DD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взрослые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2427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C1F7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D362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2859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BEB2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9698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25668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78,27</w:t>
            </w:r>
          </w:p>
        </w:tc>
      </w:tr>
      <w:tr w:rsidR="00BB407E" w14:paraId="64D298B8" w14:textId="77777777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7619" w14:textId="77777777" w:rsidR="00BB407E" w:rsidRDefault="00B34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работающего населения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FCC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6278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32,77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7BE0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F188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32,83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7E0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1226E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33,97</w:t>
            </w:r>
          </w:p>
        </w:tc>
      </w:tr>
      <w:tr w:rsidR="00BB407E" w14:paraId="04C71587" w14:textId="77777777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C4F9" w14:textId="77777777" w:rsidR="00BB407E" w:rsidRDefault="00B34DD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Число неработающего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8783" w14:textId="77777777" w:rsidR="00BB407E" w:rsidRDefault="00B34DD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5439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248" w14:textId="77777777" w:rsidR="00BB407E" w:rsidRDefault="00B34DD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2C7F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E3E5" w14:textId="77777777" w:rsidR="00BB407E" w:rsidRDefault="00B34DD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DA747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66,03</w:t>
            </w:r>
          </w:p>
        </w:tc>
      </w:tr>
    </w:tbl>
    <w:p w14:paraId="6491A180" w14:textId="77777777" w:rsidR="00BB407E" w:rsidRDefault="00BB407E">
      <w:pPr>
        <w:tabs>
          <w:tab w:val="left" w:pos="1980"/>
        </w:tabs>
        <w:spacing w:after="0" w:line="240" w:lineRule="auto"/>
        <w:ind w:firstLineChars="235" w:firstLine="658"/>
        <w:jc w:val="center"/>
        <w:rPr>
          <w:rFonts w:ascii="Times New Roman" w:hAnsi="Times New Roman"/>
          <w:sz w:val="28"/>
          <w:szCs w:val="28"/>
        </w:rPr>
      </w:pPr>
    </w:p>
    <w:p w14:paraId="41ED93F3" w14:textId="77777777" w:rsidR="00BB407E" w:rsidRDefault="00B34D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Естественное движение населения за последние три года.</w:t>
      </w:r>
    </w:p>
    <w:tbl>
      <w:tblPr>
        <w:tblpPr w:leftFromText="180" w:rightFromText="180" w:vertAnchor="text" w:tblpY="1"/>
        <w:tblW w:w="9923" w:type="dxa"/>
        <w:tblLook w:val="04A0" w:firstRow="1" w:lastRow="0" w:firstColumn="1" w:lastColumn="0" w:noHBand="0" w:noVBand="1"/>
      </w:tblPr>
      <w:tblGrid>
        <w:gridCol w:w="4731"/>
        <w:gridCol w:w="903"/>
        <w:gridCol w:w="850"/>
        <w:gridCol w:w="847"/>
        <w:gridCol w:w="989"/>
        <w:gridCol w:w="847"/>
        <w:gridCol w:w="756"/>
      </w:tblGrid>
      <w:tr w:rsidR="00BB407E" w14:paraId="3233414E" w14:textId="77777777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1B30F" w14:textId="77777777" w:rsidR="00BB407E" w:rsidRDefault="00BB407E">
            <w:pPr>
              <w:widowControl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21DD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E5D7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38AF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BB407E" w14:paraId="5D528AB0" w14:textId="77777777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1BDC" w14:textId="77777777" w:rsidR="00BB407E" w:rsidRDefault="00B34DD6">
            <w:pPr>
              <w:widowControl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демографии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AE8C" w14:textId="77777777" w:rsidR="00BB407E" w:rsidRDefault="00B34D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12CA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0B8BB" w14:textId="77777777" w:rsidR="00BB407E" w:rsidRDefault="00B34D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BC69D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1EFE" w14:textId="77777777" w:rsidR="00BB407E" w:rsidRDefault="00B34D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EBB0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П-ль</w:t>
            </w:r>
          </w:p>
        </w:tc>
      </w:tr>
      <w:tr w:rsidR="00BB407E" w14:paraId="21DAFF96" w14:textId="77777777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7447" w14:textId="77777777" w:rsidR="00BB407E" w:rsidRDefault="00B34D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Рождаемость на 1000 нас.                                           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A8AC" w14:textId="77777777" w:rsidR="00BB407E" w:rsidRDefault="00B3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C95F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F0CA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66D4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86A3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2130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</w:tr>
      <w:tr w:rsidR="00BB407E" w14:paraId="775DC087" w14:textId="77777777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EC77" w14:textId="77777777" w:rsidR="00BB407E" w:rsidRDefault="00B34D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смертность на 1000 нас.                        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7C4E" w14:textId="77777777" w:rsidR="00BB407E" w:rsidRDefault="00B3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8577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0ADC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7196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7544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6927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</w:tr>
      <w:tr w:rsidR="00BB407E" w14:paraId="06099BBD" w14:textId="77777777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E032" w14:textId="77777777" w:rsidR="00BB407E" w:rsidRDefault="00B34D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Материнская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смертность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1000 нас.                        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C066" w14:textId="77777777" w:rsidR="00BB407E" w:rsidRDefault="00B3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C18C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1669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B268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07CA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9936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407E" w14:paraId="7F46A782" w14:textId="77777777">
        <w:trPr>
          <w:trHeight w:val="612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6386" w14:textId="77777777" w:rsidR="00BB407E" w:rsidRDefault="00B34D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Младенческая смертность на 1000 живорожденных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D88F" w14:textId="77777777" w:rsidR="00BB407E" w:rsidRDefault="00B3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A75C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6437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6C1E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A871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E653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BB407E" w14:paraId="0BEC7BEA" w14:textId="77777777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5309F" w14:textId="77777777" w:rsidR="00BB407E" w:rsidRDefault="00B34D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смертность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1000дет. нас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15A8" w14:textId="77777777" w:rsidR="00BB407E" w:rsidRDefault="00B3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6BC53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A460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EA1E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4250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C07D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</w:tr>
      <w:tr w:rsidR="00BB407E" w14:paraId="1F293E48" w14:textId="77777777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8745" w14:textId="77777777" w:rsidR="00BB407E" w:rsidRDefault="00B34D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Смертность в трудоспособном возрасте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0B93" w14:textId="77777777" w:rsidR="00BB407E" w:rsidRDefault="00B3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F85F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128E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9459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EE1B" w14:textId="77777777" w:rsidR="00BB407E" w:rsidRDefault="00B34DD6">
            <w: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3821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8,28</w:t>
            </w:r>
          </w:p>
        </w:tc>
      </w:tr>
      <w:tr w:rsidR="00BB407E" w14:paraId="75F7CB20" w14:textId="77777777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000A" w14:textId="77777777" w:rsidR="00BB407E" w:rsidRDefault="00B34D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Смертность старше трудоспособного возраста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35BC" w14:textId="77777777" w:rsidR="00BB407E" w:rsidRDefault="00B3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2652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D409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123E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BE78" w14:textId="77777777" w:rsidR="00BB407E" w:rsidRDefault="00B34DD6">
            <w:r>
              <w:t>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BCC" w14:textId="77777777" w:rsidR="00BB407E" w:rsidRDefault="00B34DD6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30,78</w:t>
            </w:r>
          </w:p>
        </w:tc>
      </w:tr>
    </w:tbl>
    <w:p w14:paraId="3E387AF1" w14:textId="77777777" w:rsidR="00BB407E" w:rsidRDefault="00B34DD6">
      <w:pPr>
        <w:spacing w:after="0"/>
        <w:ind w:firstLineChars="157" w:firstLine="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демографических показателей показал превышение </w:t>
      </w:r>
      <w:r>
        <w:rPr>
          <w:rFonts w:ascii="Times New Roman" w:hAnsi="Times New Roman" w:cs="Times New Roman"/>
          <w:sz w:val="28"/>
          <w:szCs w:val="28"/>
        </w:rPr>
        <w:t>показателей общей смертности над рождаемостью, что характеризует естественную убыль населения Анучинского округа. Данная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 остается характерной для </w:t>
      </w:r>
      <w:r>
        <w:rPr>
          <w:rFonts w:ascii="Times New Roman" w:hAnsi="Times New Roman" w:cs="Times New Roman"/>
          <w:sz w:val="28"/>
          <w:szCs w:val="28"/>
        </w:rPr>
        <w:t>демографических показателей по многим регионам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по сравнению со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смертностью рождается недостаточно много детей.</w:t>
      </w:r>
    </w:p>
    <w:p w14:paraId="17D1542F" w14:textId="77777777" w:rsidR="00BB407E" w:rsidRDefault="00B34DD6">
      <w:pPr>
        <w:spacing w:after="0"/>
        <w:ind w:firstLineChars="157" w:firstLine="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отношении показателей анализируемого периода, отмечается снижение общей смертности на 25,2% ( -54 в абсолютных цифрах), но имеет место увеличение смертности в разрезе трудоспособного возраста на 4,27% (4 че</w:t>
      </w:r>
      <w:r>
        <w:rPr>
          <w:rFonts w:ascii="Times New Roman" w:hAnsi="Times New Roman"/>
          <w:sz w:val="28"/>
          <w:szCs w:val="28"/>
        </w:rPr>
        <w:t xml:space="preserve">ловека).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этот факт повлияли смерти от травм, в т.ч. на СВО. Смертность у пожилых людей снижена на 34,7 %.</w:t>
      </w:r>
    </w:p>
    <w:p w14:paraId="54974060" w14:textId="77777777" w:rsidR="00BB407E" w:rsidRDefault="00B34D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Смертность по полу и возрасту</w:t>
      </w:r>
    </w:p>
    <w:tbl>
      <w:tblPr>
        <w:tblpPr w:leftFromText="180" w:rightFromText="180" w:vertAnchor="text" w:horzAnchor="page" w:tblpX="1160" w:tblpY="427"/>
        <w:tblW w:w="956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95"/>
        <w:gridCol w:w="760"/>
        <w:gridCol w:w="1079"/>
        <w:gridCol w:w="876"/>
        <w:gridCol w:w="1079"/>
        <w:gridCol w:w="897"/>
        <w:gridCol w:w="1079"/>
        <w:gridCol w:w="1501"/>
      </w:tblGrid>
      <w:tr w:rsidR="00BB407E" w14:paraId="52925389" w14:textId="777777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D90A5" w14:textId="77777777" w:rsidR="00BB407E" w:rsidRDefault="00BB407E">
            <w:pPr>
              <w:snapToGrid w:val="0"/>
              <w:spacing w:after="0" w:line="240" w:lineRule="auto"/>
              <w:ind w:hanging="13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E7C0" w14:textId="77777777" w:rsidR="00BB407E" w:rsidRDefault="00B34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9A79" w14:textId="77777777" w:rsidR="00BB407E" w:rsidRDefault="00B34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FF91D" w14:textId="77777777" w:rsidR="00BB407E" w:rsidRDefault="00B34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8941" w14:textId="77777777" w:rsidR="00BB407E" w:rsidRDefault="00BB4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407E" w14:paraId="35A5FFE8" w14:textId="777777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B8F34" w14:textId="77777777" w:rsidR="00BB407E" w:rsidRDefault="00BB4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18EF7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61BC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1000 населения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0587F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FA287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1000 населения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FD31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389D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1000 населения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A385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Прирост, %</w:t>
            </w:r>
          </w:p>
        </w:tc>
      </w:tr>
      <w:tr w:rsidR="00BB407E" w14:paraId="23C62DDA" w14:textId="777777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731E9" w14:textId="77777777" w:rsidR="00BB407E" w:rsidRDefault="00B34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Мужчины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8E2F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9968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16,68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B2032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EE9D7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C87A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D552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4A54C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-19,05</w:t>
            </w:r>
          </w:p>
        </w:tc>
      </w:tr>
      <w:tr w:rsidR="00BB407E" w14:paraId="296ABE65" w14:textId="777777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9C47D" w14:textId="77777777" w:rsidR="00BB407E" w:rsidRDefault="00B34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39D0B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7A39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17,88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9C4A2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9524C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6E01D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7C59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F2491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-31,19</w:t>
            </w:r>
          </w:p>
        </w:tc>
      </w:tr>
      <w:tr w:rsidR="00BB407E" w14:paraId="35289E0E" w14:textId="77777777">
        <w:trPr>
          <w:trHeight w:val="33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6FBEF" w14:textId="77777777" w:rsidR="00BB407E" w:rsidRDefault="00B34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Мужчины в трудоспособном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BF876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8B6D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8,26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CB628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4E30B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6,65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CD8D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68AC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9,05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046F25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9,49</w:t>
            </w:r>
          </w:p>
        </w:tc>
      </w:tr>
      <w:tr w:rsidR="00BB407E" w14:paraId="57E4C41C" w14:textId="777777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6117" w14:textId="77777777" w:rsidR="00BB407E" w:rsidRDefault="00B34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Женщины в трудоспособном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D9FAC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6E1C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7,57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42634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A6072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3,47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E129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C387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DDF86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-5,22</w:t>
            </w:r>
          </w:p>
        </w:tc>
      </w:tr>
      <w:tr w:rsidR="00BB407E" w14:paraId="23D68BC1" w14:textId="777777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45B5B" w14:textId="77777777" w:rsidR="00BB407E" w:rsidRDefault="00B34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1C106" w14:textId="77777777" w:rsidR="00BB407E" w:rsidRDefault="00BB40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CC88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76F1" w14:textId="77777777" w:rsidR="00BB407E" w:rsidRDefault="00BB40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CC6DA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8817" w14:textId="77777777" w:rsidR="00BB407E" w:rsidRDefault="00BB40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AD99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BF37" w14:textId="77777777" w:rsidR="00BB407E" w:rsidRDefault="00BB40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407E" w14:paraId="53B69104" w14:textId="777777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C3EBB" w14:textId="77777777" w:rsidR="00BB407E" w:rsidRDefault="00B34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F810B" w14:textId="77777777" w:rsidR="00BB407E" w:rsidRDefault="00BB40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7F9B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A1367" w14:textId="77777777" w:rsidR="00BB407E" w:rsidRDefault="00BB40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75C2B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99F0" w14:textId="77777777" w:rsidR="00BB407E" w:rsidRDefault="00BB40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6E7E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BD9A" w14:textId="77777777" w:rsidR="00BB407E" w:rsidRDefault="00BB40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407E" w14:paraId="0113CC38" w14:textId="777777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618A7" w14:textId="77777777" w:rsidR="00BB407E" w:rsidRDefault="00B34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C7C1D" w14:textId="77777777" w:rsidR="00BB407E" w:rsidRDefault="00BB40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15E9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F8063" w14:textId="77777777" w:rsidR="00BB407E" w:rsidRDefault="00BB40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D094B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45FC" w14:textId="77777777" w:rsidR="00BB407E" w:rsidRDefault="00BB40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8FD1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1268" w14:textId="77777777" w:rsidR="00BB407E" w:rsidRDefault="00BB40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407E" w14:paraId="68F9C2EF" w14:textId="777777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E28CD" w14:textId="77777777" w:rsidR="00BB407E" w:rsidRDefault="00B34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043F9" w14:textId="77777777" w:rsidR="00BB407E" w:rsidRDefault="00BB40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8471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1CCD9" w14:textId="77777777" w:rsidR="00BB407E" w:rsidRDefault="00BB40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C8CF3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4A9B" w14:textId="77777777" w:rsidR="00BB407E" w:rsidRDefault="00BB40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C765" w14:textId="77777777" w:rsidR="00BB407E" w:rsidRDefault="00B34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322D" w14:textId="77777777" w:rsidR="00BB407E" w:rsidRDefault="00BB40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0B83BD1" w14:textId="77777777" w:rsidR="00BB407E" w:rsidRDefault="00BB4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DB9778" w14:textId="77777777" w:rsidR="00BB407E" w:rsidRDefault="00BB4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4EA890" w14:textId="77777777" w:rsidR="00BB407E" w:rsidRDefault="00B34DD6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месте стоит смертность от болезней органов кровообращения-41,88%</w:t>
      </w:r>
    </w:p>
    <w:p w14:paraId="71A59193" w14:textId="77777777" w:rsidR="00BB407E" w:rsidRDefault="00B34DD6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2  месте</w:t>
      </w:r>
      <w:proofErr w:type="gramEnd"/>
      <w:r>
        <w:rPr>
          <w:rFonts w:ascii="Times New Roman" w:hAnsi="Times New Roman"/>
          <w:sz w:val="28"/>
          <w:szCs w:val="28"/>
        </w:rPr>
        <w:t>- смертность от симптомы и синдромы( старость)- и   смертность от внешних причин – по 12,5 %</w:t>
      </w:r>
    </w:p>
    <w:p w14:paraId="77CE9894" w14:textId="77777777" w:rsidR="00BB407E" w:rsidRDefault="00B34DD6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3 месте смертность от ЗНО и болезней органов </w:t>
      </w:r>
      <w:r>
        <w:rPr>
          <w:rFonts w:ascii="Times New Roman" w:hAnsi="Times New Roman"/>
          <w:sz w:val="28"/>
          <w:szCs w:val="28"/>
        </w:rPr>
        <w:t>пищеварения – по 6,88 %</w:t>
      </w:r>
    </w:p>
    <w:p w14:paraId="4BC0606C" w14:textId="77777777" w:rsidR="00BB407E" w:rsidRDefault="00B34DD6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последние 3 года снизился показатель смертности от заболеваний </w:t>
      </w:r>
      <w:proofErr w:type="gramStart"/>
      <w:r>
        <w:rPr>
          <w:rFonts w:ascii="Times New Roman" w:hAnsi="Times New Roman"/>
          <w:sz w:val="28"/>
          <w:szCs w:val="28"/>
        </w:rPr>
        <w:t>ССС,  на</w:t>
      </w:r>
      <w:proofErr w:type="gramEnd"/>
      <w:r>
        <w:rPr>
          <w:rFonts w:ascii="Times New Roman" w:hAnsi="Times New Roman"/>
          <w:sz w:val="28"/>
          <w:szCs w:val="28"/>
        </w:rPr>
        <w:t xml:space="preserve"> 6,82%. </w:t>
      </w:r>
    </w:p>
    <w:p w14:paraId="2E3FF669" w14:textId="77777777" w:rsidR="00BB407E" w:rsidRDefault="00B34DD6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отношению  к</w:t>
      </w:r>
      <w:proofErr w:type="gramEnd"/>
      <w:r>
        <w:rPr>
          <w:rFonts w:ascii="Times New Roman" w:hAnsi="Times New Roman"/>
          <w:sz w:val="28"/>
          <w:szCs w:val="28"/>
        </w:rPr>
        <w:t xml:space="preserve"> 2021 году  смертность от ЗНО снизилась на 53,47%</w:t>
      </w:r>
    </w:p>
    <w:p w14:paraId="66DCF88D" w14:textId="77777777" w:rsidR="00BB407E" w:rsidRDefault="00B34DD6">
      <w:pPr>
        <w:spacing w:after="0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динамики показателей смертности и ее структуры выявил уменьшение общей смертн</w:t>
      </w:r>
      <w:r>
        <w:rPr>
          <w:rFonts w:ascii="Times New Roman" w:hAnsi="Times New Roman" w:cs="Times New Roman"/>
          <w:sz w:val="28"/>
          <w:szCs w:val="28"/>
        </w:rPr>
        <w:t>ости, при этом отмечается незначительное увеличение смертности среди лиц трудоспособного возраста. Сохраняется закономерность превышения показателей смертности у лиц мужского населения над женским (на 13,3%). В структуре смертности на первом месте стоят за</w:t>
      </w:r>
      <w:r>
        <w:rPr>
          <w:rFonts w:ascii="Times New Roman" w:hAnsi="Times New Roman" w:cs="Times New Roman"/>
          <w:sz w:val="28"/>
          <w:szCs w:val="28"/>
        </w:rPr>
        <w:t>болевания сердечно-сосудистой системы, на втором – дегенеративные заболевания нервной системы, на третьем – новообразования и НКИ. Показатели смертности от ИБС и ОНМК за три года практически оставались стабильными, имеются незначительные колебания в большу</w:t>
      </w:r>
      <w:r>
        <w:rPr>
          <w:rFonts w:ascii="Times New Roman" w:hAnsi="Times New Roman" w:cs="Times New Roman"/>
          <w:sz w:val="28"/>
          <w:szCs w:val="28"/>
        </w:rPr>
        <w:t xml:space="preserve">ю и меньшую сторону, которые не повлияли на общую картину. </w:t>
      </w:r>
    </w:p>
    <w:p w14:paraId="46383454" w14:textId="77777777" w:rsidR="00BB407E" w:rsidRDefault="00BB407E">
      <w:pPr>
        <w:spacing w:after="0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</w:p>
    <w:p w14:paraId="753C6510" w14:textId="77777777" w:rsidR="00BB407E" w:rsidRDefault="00B34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аболеваемость населения за последние 2021-2023 года</w:t>
      </w:r>
    </w:p>
    <w:p w14:paraId="28FDFBE4" w14:textId="77777777" w:rsidR="00BB407E" w:rsidRDefault="00BB40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lang w:eastAsia="zh-CN" w:bidi="hi-IN"/>
        </w:rPr>
      </w:pPr>
    </w:p>
    <w:tbl>
      <w:tblPr>
        <w:tblW w:w="10305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3286"/>
        <w:gridCol w:w="1067"/>
        <w:gridCol w:w="1163"/>
        <w:gridCol w:w="814"/>
        <w:gridCol w:w="1163"/>
        <w:gridCol w:w="757"/>
        <w:gridCol w:w="1170"/>
        <w:gridCol w:w="885"/>
      </w:tblGrid>
      <w:tr w:rsidR="00BB407E" w14:paraId="6FBF7C84" w14:textId="77777777">
        <w:trPr>
          <w:trHeight w:val="270"/>
        </w:trPr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3504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Нозология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B676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7CF2C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379AA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4ED1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Темп прироста (%)</w:t>
            </w:r>
          </w:p>
        </w:tc>
      </w:tr>
      <w:tr w:rsidR="00BB407E" w14:paraId="40CBADEA" w14:textId="77777777">
        <w:trPr>
          <w:trHeight w:val="225"/>
        </w:trPr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D6EE" w14:textId="77777777" w:rsidR="00BB407E" w:rsidRDefault="00BB407E">
            <w:pPr>
              <w:suppressAutoHyphens/>
              <w:spacing w:after="0" w:line="240" w:lineRule="auto"/>
              <w:textAlignment w:val="baseline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A2F6A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абс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F63C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На 100000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83809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абс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7BC0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На 100000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A3D5A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абс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0A645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На 100000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79995" w14:textId="77777777" w:rsidR="00BB407E" w:rsidRDefault="00BB407E">
            <w:pPr>
              <w:suppressAutoHyphens/>
              <w:spacing w:after="0" w:line="240" w:lineRule="auto"/>
              <w:textAlignment w:val="baseline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B407E" w14:paraId="52BDD121" w14:textId="77777777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BA1B" w14:textId="77777777" w:rsidR="00BB407E" w:rsidRDefault="00B34DD6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Инфекционные и паразитарные болезни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7E50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115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C177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914,15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3DC7A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173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240B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1407,08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966CD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9B824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1162,13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A1113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+27,13</w:t>
            </w:r>
          </w:p>
        </w:tc>
      </w:tr>
      <w:tr w:rsidR="00BB407E" w14:paraId="3AED839E" w14:textId="77777777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CC6EA" w14:textId="77777777" w:rsidR="00BB407E" w:rsidRDefault="00B34DD6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Новообразования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7D660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787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F2C6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6255,96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95DDD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524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A926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4261,90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FE3AE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690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E71FC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5568,56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7C06A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-10,99</w:t>
            </w:r>
          </w:p>
        </w:tc>
      </w:tr>
      <w:tr w:rsidR="00BB407E" w14:paraId="77C45E3F" w14:textId="77777777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F0776" w14:textId="77777777" w:rsidR="00BB407E" w:rsidRDefault="00B34DD6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Болезни крови, кроветворных органов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E0326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9501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294,12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03D26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C953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463,60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64BEC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B5D3F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532,64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522CA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+81,10</w:t>
            </w:r>
          </w:p>
        </w:tc>
      </w:tr>
      <w:tr w:rsidR="00BB407E" w14:paraId="4B422C35" w14:textId="77777777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07FF0" w14:textId="77777777" w:rsidR="00BB407E" w:rsidRDefault="00B34DD6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Болезни эндокринной системы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8E723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920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1876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7313,20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F2C2E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922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94DD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7498,98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1A5F2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1447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80F95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11677,83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A725D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+59,68</w:t>
            </w:r>
          </w:p>
        </w:tc>
      </w:tr>
      <w:tr w:rsidR="00BB407E" w14:paraId="6DF876BC" w14:textId="77777777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6BF9A" w14:textId="77777777" w:rsidR="00BB407E" w:rsidRDefault="00B34DD6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Психические расстройства и расстройства поведения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14253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658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39A7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5230,52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28ACA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668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6064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5433,10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5C395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669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CEA24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5399,08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F5E11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+3,22</w:t>
            </w:r>
          </w:p>
        </w:tc>
      </w:tr>
      <w:tr w:rsidR="00BB407E" w14:paraId="2826559D" w14:textId="77777777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FEBDA" w14:textId="77777777" w:rsidR="00BB407E" w:rsidRDefault="00B34DD6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Болезни нервной системы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7F737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748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DDE9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5945,95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500D2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653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5594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5311,10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8C7B6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611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26CC2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4931,00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30793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-17,07</w:t>
            </w:r>
          </w:p>
        </w:tc>
      </w:tr>
      <w:tr w:rsidR="00BB407E" w14:paraId="2D75C3D0" w14:textId="77777777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F3F40" w14:textId="77777777" w:rsidR="00BB407E" w:rsidRDefault="00B34DD6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Болезни глаза и его придаточного аппарата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A6493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2B93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755,17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18DE2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423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C4A9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3440,42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14BA8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498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048B9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4019,05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288C6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+432,21</w:t>
            </w:r>
          </w:p>
        </w:tc>
      </w:tr>
      <w:tr w:rsidR="00BB407E" w14:paraId="787FF1E5" w14:textId="77777777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5C42A" w14:textId="77777777" w:rsidR="00BB407E" w:rsidRDefault="00B34DD6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Болезни уха и сосцевидного отростка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32FED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414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5CD1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3290,94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FAB95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434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59B4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3529,89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C41C8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264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46501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2130,58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3BEEA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-35,26</w:t>
            </w:r>
          </w:p>
        </w:tc>
      </w:tr>
      <w:tr w:rsidR="00BB407E" w14:paraId="3334238A" w14:textId="77777777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FC4B1" w14:textId="77777777" w:rsidR="00BB407E" w:rsidRDefault="00B34DD6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Болезни системы кровообращения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9A6B8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4749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DAAE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37750,40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0606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5222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F298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42472,55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1769B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4775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FD36E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38536,03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EE280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+2,08</w:t>
            </w:r>
          </w:p>
        </w:tc>
      </w:tr>
      <w:tr w:rsidR="00BB407E" w14:paraId="67580329" w14:textId="77777777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3335" w14:textId="77777777" w:rsidR="00BB407E" w:rsidRDefault="00B34DD6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Болезни органов дыхания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D5C6F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2543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E29F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20214,63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AE7F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3333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3BF0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27108,58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C657D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1829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E5DA0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14760,71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AAE92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-26,98</w:t>
            </w:r>
          </w:p>
        </w:tc>
      </w:tr>
      <w:tr w:rsidR="00BB407E" w14:paraId="1247B861" w14:textId="77777777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E19DB" w14:textId="77777777" w:rsidR="00BB407E" w:rsidRDefault="00B34DD6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Болезни органов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пищеварения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2B7DC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3221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2978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25604,13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7C36C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3998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F679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32517,28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C83E7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3337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D302C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26930,84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E008B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+5,18</w:t>
            </w:r>
          </w:p>
        </w:tc>
      </w:tr>
      <w:tr w:rsidR="00BB407E" w14:paraId="53E08C5F" w14:textId="77777777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91995" w14:textId="77777777" w:rsidR="00BB407E" w:rsidRDefault="00B34DD6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Болезни кожи и подкожной клетчатки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759C0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321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CE74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2551,67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F85A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336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A8816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2732,82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38358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243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28828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1961,10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E416C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-23,14</w:t>
            </w:r>
          </w:p>
        </w:tc>
      </w:tr>
      <w:tr w:rsidR="00BB407E" w14:paraId="65FCBCE3" w14:textId="77777777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604EE" w14:textId="77777777" w:rsidR="00BB407E" w:rsidRDefault="00B34DD6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Болезни костно-мышечной системы и соединительной ткани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8184C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2283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DC6C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18147,85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CF9A5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2414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03B0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19634,00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43B1F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2253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CF958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18182,55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659B8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+0,19</w:t>
            </w:r>
          </w:p>
        </w:tc>
      </w:tr>
      <w:tr w:rsidR="00BB407E" w14:paraId="235AB0B3" w14:textId="77777777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3086" w14:textId="77777777" w:rsidR="00BB407E" w:rsidRDefault="00B34DD6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Болезни мочеполовой системы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5946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1512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AF0A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12019,08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5FFF4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1874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0E01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15241,97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B1873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1556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5D6AF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12557,50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9C86C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+4,48</w:t>
            </w:r>
          </w:p>
        </w:tc>
      </w:tr>
      <w:tr w:rsidR="00BB407E" w14:paraId="67323799" w14:textId="77777777">
        <w:trPr>
          <w:trHeight w:val="96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99838" w14:textId="77777777" w:rsidR="00BB407E" w:rsidRDefault="00B34DD6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Травмы, отравления и некоторые другие последствия внешних причин</w:t>
            </w:r>
          </w:p>
          <w:p w14:paraId="61918A56" w14:textId="77777777" w:rsidR="00BB407E" w:rsidRDefault="00BB407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F7F6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701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4F5D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5572,34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6890F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689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0255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5603,90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73059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698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6AC63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5633,12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01494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+1,09</w:t>
            </w:r>
          </w:p>
        </w:tc>
      </w:tr>
      <w:tr w:rsidR="00BB407E" w14:paraId="028854A2" w14:textId="77777777">
        <w:trPr>
          <w:trHeight w:val="42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BCD84" w14:textId="77777777" w:rsidR="00BB407E" w:rsidRDefault="00B34DD6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  <w:t>COVID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-19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7E7C4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838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277D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6661,37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EC5B7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463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FF7C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3765,76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CF139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EBB86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371,24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CD6C6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-94,43</w:t>
            </w:r>
          </w:p>
        </w:tc>
      </w:tr>
      <w:tr w:rsidR="00BB407E" w14:paraId="0B2C8A55" w14:textId="77777777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37124" w14:textId="77777777" w:rsidR="00BB407E" w:rsidRDefault="00B34DD6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Всего: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844F4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20399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0B12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162154,21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A7DA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22658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28C4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184286,30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BC77C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19488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0C98B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157275,44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0D01C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-3,01</w:t>
            </w:r>
          </w:p>
        </w:tc>
      </w:tr>
    </w:tbl>
    <w:p w14:paraId="46C38F48" w14:textId="77777777" w:rsidR="00BB407E" w:rsidRDefault="00B34DD6">
      <w:pPr>
        <w:suppressAutoHyphens/>
        <w:spacing w:after="0"/>
        <w:ind w:firstLineChars="78" w:firstLine="218"/>
        <w:jc w:val="both"/>
        <w:textAlignment w:val="baseline"/>
      </w:pPr>
      <w:r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  <w:t xml:space="preserve">За 3 </w:t>
      </w:r>
      <w:proofErr w:type="gramStart"/>
      <w:r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  <w:t>года  отмечается</w:t>
      </w:r>
      <w:proofErr w:type="gramEnd"/>
      <w:r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  <w:t xml:space="preserve"> снижение  показателей общей заболеваемости  на 3,01 % за счет НКИ, болезней органов дыхания,  , что свидетельствует о повышении качества проведения профилактических </w:t>
      </w:r>
      <w:r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  <w:t>мероприятий, в т.ч.</w:t>
      </w:r>
      <w:r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  <w:t>вакцинации. Среди заболеваний сердечно-</w:t>
      </w:r>
      <w:proofErr w:type="gramStart"/>
      <w:r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  <w:t>сосудистой  системы</w:t>
      </w:r>
      <w:proofErr w:type="gramEnd"/>
      <w:r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  <w:t xml:space="preserve"> отмечается незначительный рост, по отношению к 2021 году – на  2,08%</w:t>
      </w:r>
    </w:p>
    <w:p w14:paraId="575CA408" w14:textId="77777777" w:rsidR="00BB407E" w:rsidRDefault="00BB407E">
      <w:pPr>
        <w:suppressAutoHyphens/>
        <w:spacing w:after="0"/>
        <w:jc w:val="both"/>
        <w:textAlignment w:val="baseline"/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</w:pPr>
    </w:p>
    <w:p w14:paraId="180DAFCF" w14:textId="77777777" w:rsidR="00BB407E" w:rsidRDefault="00B34DD6">
      <w:pPr>
        <w:suppressAutoHyphens/>
        <w:spacing w:after="0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  <w:t xml:space="preserve">Показатели первичной заболеваемости населения в муниципальном образовании за 3 года на 100 </w:t>
      </w:r>
      <w:proofErr w:type="spellStart"/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  <w:t>тыс</w:t>
      </w:r>
      <w:proofErr w:type="spellEnd"/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  <w:t>населения</w:t>
      </w:r>
    </w:p>
    <w:p w14:paraId="601E5710" w14:textId="77777777" w:rsidR="00BB407E" w:rsidRDefault="00BB40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10025" w:type="dxa"/>
        <w:tblInd w:w="-133" w:type="dxa"/>
        <w:tblLayout w:type="fixed"/>
        <w:tblLook w:val="04A0" w:firstRow="1" w:lastRow="0" w:firstColumn="1" w:lastColumn="0" w:noHBand="0" w:noVBand="1"/>
      </w:tblPr>
      <w:tblGrid>
        <w:gridCol w:w="3000"/>
        <w:gridCol w:w="1041"/>
        <w:gridCol w:w="1051"/>
        <w:gridCol w:w="1020"/>
        <w:gridCol w:w="1107"/>
        <w:gridCol w:w="998"/>
        <w:gridCol w:w="968"/>
        <w:gridCol w:w="840"/>
      </w:tblGrid>
      <w:tr w:rsidR="00BB407E" w14:paraId="6D78139D" w14:textId="77777777">
        <w:trPr>
          <w:trHeight w:val="270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EE9DE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Нозология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9015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A7CCC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29206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C9F1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Темп прироста (%)</w:t>
            </w:r>
          </w:p>
        </w:tc>
      </w:tr>
      <w:tr w:rsidR="00BB407E" w14:paraId="04B8897F" w14:textId="77777777">
        <w:trPr>
          <w:trHeight w:val="225"/>
        </w:trPr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571FC" w14:textId="77777777" w:rsidR="00BB407E" w:rsidRDefault="00BB407E">
            <w:pPr>
              <w:suppressAutoHyphens/>
              <w:spacing w:after="0" w:line="240" w:lineRule="auto"/>
              <w:textAlignment w:val="baseline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2A571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абс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B22C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На 100000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D1ED2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абс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3A26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На 100000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7B82C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абс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126E8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На 100000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E7198" w14:textId="77777777" w:rsidR="00BB407E" w:rsidRDefault="00BB407E">
            <w:pPr>
              <w:suppressAutoHyphens/>
              <w:spacing w:after="0" w:line="240" w:lineRule="auto"/>
              <w:textAlignment w:val="baseline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B407E" w14:paraId="13D4BBC4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F863C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Инфекционные и паразитарные болезни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D6F02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76F2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755,17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E5DF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928C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1049,21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4EC55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B733D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468,08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0B677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-38,02</w:t>
            </w:r>
          </w:p>
        </w:tc>
      </w:tr>
      <w:tr w:rsidR="00BB407E" w14:paraId="7AB9A4A4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3FB15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Новообразования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44D43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232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EE1C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1844,20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A228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85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A748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691,34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A4B53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243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884A5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1961,10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59172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6,34</w:t>
            </w:r>
          </w:p>
        </w:tc>
      </w:tr>
      <w:tr w:rsidR="00BB407E" w14:paraId="4A4817C0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E2CE0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Болезни крови,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кроветворных органов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C6C9C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F7157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87,44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BFA30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C659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B260B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F2214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121,06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B27F0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38,44</w:t>
            </w:r>
          </w:p>
        </w:tc>
      </w:tr>
      <w:tr w:rsidR="00BB407E" w14:paraId="6D2313FE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3FA5D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Болезни эндокринной системы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8A4EA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8AC2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794,91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27F0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174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1EDE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1415,21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10E14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115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5F087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928,09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94E07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16,75</w:t>
            </w:r>
          </w:p>
        </w:tc>
      </w:tr>
      <w:tr w:rsidR="00BB407E" w14:paraId="5E3FE95B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2F2FA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Психические расстройства и расстройства поведения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5CD3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FC2B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230,52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7DE94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AF41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268,40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A2222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71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C642B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573,00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B9C17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148,56</w:t>
            </w:r>
          </w:p>
        </w:tc>
      </w:tr>
      <w:tr w:rsidR="00BB407E" w14:paraId="6A099F11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84171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Болезни нервной системы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36FC7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154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1C6F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1224,17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37A9A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738E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772,67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51A7A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187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598F4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1509,16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9B24B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23,28</w:t>
            </w:r>
          </w:p>
        </w:tc>
      </w:tr>
      <w:tr w:rsidR="00BB407E" w14:paraId="2A2C0C96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3562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Болезни глаза и его придаточного аппарата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49AC9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F4F9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158,98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DA23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36DA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1659,21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9FD46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62320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621,42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E3B0B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290,87</w:t>
            </w:r>
          </w:p>
        </w:tc>
      </w:tr>
      <w:tr w:rsidR="00BB407E" w14:paraId="46DD15F2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B9D26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Болезни уха и сосцевидного отростка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89FA8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357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DCC1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2837,84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EA118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371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6EC68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3017,49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8580E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194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6D7BF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1565,65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F78E1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-44,83</w:t>
            </w:r>
          </w:p>
        </w:tc>
      </w:tr>
      <w:tr w:rsidR="00BB407E" w14:paraId="52343D62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FC653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Болезни системы кровообращения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816B9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359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965D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2853,74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61DA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501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A989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4074,83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BAF3B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477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E48B2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3849,57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79B7A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34,90</w:t>
            </w:r>
          </w:p>
        </w:tc>
      </w:tr>
      <w:tr w:rsidR="00BB407E" w14:paraId="07240131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3BCEE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Болезни органов дыхания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3D89E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2089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FD4A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16605,72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6DC33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1522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3B9C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12379,02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DBA86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1467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95AE7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11839,24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140E8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-28,70</w:t>
            </w:r>
          </w:p>
        </w:tc>
      </w:tr>
      <w:tr w:rsidR="00BB407E" w14:paraId="2647E61B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E607D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Болезни органов пищеварения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84AEA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686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D2FD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5453,10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27E6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1173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834A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9540,46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D7477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641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9D71E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5173,11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E6439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-5,13</w:t>
            </w:r>
          </w:p>
        </w:tc>
      </w:tr>
      <w:tr w:rsidR="00BB407E" w14:paraId="2BAFD1FA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355FA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Болезни кожи и подкожной клетчатки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62C31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279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1B83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2217,81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E1D8B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270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5D19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2196,01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06ECF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216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7D63D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1743,20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2B03C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-21,40</w:t>
            </w:r>
          </w:p>
        </w:tc>
      </w:tr>
      <w:tr w:rsidR="00BB407E" w14:paraId="685F6A33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7380B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Болезни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костно-мышечной системы и соединительной ткани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DB7C3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236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B5C3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1875,99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CF8D8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181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4BD1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1472,14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04022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104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91C77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839,32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5C47B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-55,26</w:t>
            </w:r>
          </w:p>
        </w:tc>
      </w:tr>
      <w:tr w:rsidR="00BB407E" w14:paraId="55022BAE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A21F9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Болезни мочеполовой системы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1DC7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683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50B4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5429,25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1FB82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821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A7647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6677,51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869A5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728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9AF56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5875,23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872A0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8,21</w:t>
            </w:r>
          </w:p>
        </w:tc>
      </w:tr>
      <w:tr w:rsidR="00BB407E" w14:paraId="69121190" w14:textId="77777777">
        <w:trPr>
          <w:trHeight w:val="98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29DF5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Травмы, отравления и некоторые другие последствия внешних причин</w:t>
            </w:r>
          </w:p>
          <w:p w14:paraId="2F82A17D" w14:textId="77777777" w:rsidR="00BB407E" w:rsidRDefault="00BB40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F7F3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701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0050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5572,34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AF181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689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9FD5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5603,90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36A2D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698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CF1E0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5633,12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8062E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1,09</w:t>
            </w:r>
          </w:p>
        </w:tc>
      </w:tr>
      <w:tr w:rsidR="00BB407E" w14:paraId="66EF5660" w14:textId="77777777">
        <w:trPr>
          <w:trHeight w:val="396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8AF14" w14:textId="77777777" w:rsidR="00BB407E" w:rsidRDefault="00B34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OVID-19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19671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838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3069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6661,37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F114B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463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72B1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3765,76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C14D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F6803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371,24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6080B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-94,43</w:t>
            </w:r>
          </w:p>
        </w:tc>
      </w:tr>
      <w:tr w:rsidR="00BB407E" w14:paraId="5A1E7FEA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18C8D" w14:textId="77777777" w:rsidR="00BB407E" w:rsidRDefault="00B34DD6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Всего: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9B160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7260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7388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57710,65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B296E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7391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5911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60113,87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2E7E6" w14:textId="77777777" w:rsidR="00BB407E" w:rsidRDefault="00B34DD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5596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72CCE" w14:textId="77777777" w:rsidR="00BB407E" w:rsidRDefault="00B3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45161,81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EDB44" w14:textId="77777777" w:rsidR="00BB407E" w:rsidRDefault="00B34D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-21,74</w:t>
            </w:r>
          </w:p>
        </w:tc>
      </w:tr>
    </w:tbl>
    <w:p w14:paraId="5F1E2765" w14:textId="77777777" w:rsidR="00BB407E" w:rsidRDefault="00BB40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A4368" w14:textId="77777777" w:rsidR="00BB407E" w:rsidRDefault="00B34DD6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  отмечается </w:t>
      </w:r>
      <w:proofErr w:type="gramStart"/>
      <w:r>
        <w:rPr>
          <w:rFonts w:ascii="Times New Roman" w:hAnsi="Times New Roman"/>
          <w:sz w:val="28"/>
          <w:szCs w:val="28"/>
        </w:rPr>
        <w:t>снижение  уровня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первичной заболеваемости на 21,74%. В основном от инфекционных </w:t>
      </w:r>
      <w:proofErr w:type="gramStart"/>
      <w:r>
        <w:rPr>
          <w:rFonts w:ascii="Times New Roman" w:hAnsi="Times New Roman"/>
          <w:sz w:val="28"/>
          <w:szCs w:val="28"/>
        </w:rPr>
        <w:t>заболеваний  (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38,02%),  от НКИ (на 94,43 %), от болезней органов дыхания снижение на 28,7%.</w:t>
      </w:r>
    </w:p>
    <w:p w14:paraId="2A58ADF8" w14:textId="77777777" w:rsidR="00BB407E" w:rsidRDefault="00B34DD6">
      <w:pPr>
        <w:spacing w:after="0"/>
        <w:ind w:firstLine="73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Среди  болезней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системы кровообращения, за счет повышения качества ранней выявляемости скрытой патологии сердечно-сосудистой системы в соответствии с клиническими рекомендациями </w:t>
      </w:r>
      <w:r>
        <w:rPr>
          <w:rFonts w:ascii="Times New Roman" w:hAnsi="Times New Roman"/>
          <w:sz w:val="28"/>
          <w:szCs w:val="28"/>
        </w:rPr>
        <w:t xml:space="preserve">по оказанию помощи пациентам с ХСН (проведение теста велоэргометрии с последующей </w:t>
      </w:r>
      <w:proofErr w:type="spellStart"/>
      <w:r>
        <w:rPr>
          <w:rFonts w:ascii="Times New Roman" w:hAnsi="Times New Roman"/>
          <w:sz w:val="28"/>
          <w:szCs w:val="28"/>
        </w:rPr>
        <w:t>маршрутизациеи</w:t>
      </w:r>
      <w:proofErr w:type="spellEnd"/>
      <w:r>
        <w:rPr>
          <w:rFonts w:ascii="Times New Roman" w:hAnsi="Times New Roman"/>
          <w:sz w:val="28"/>
          <w:szCs w:val="28"/>
        </w:rPr>
        <w:t xml:space="preserve"> пациентов на консультацию к кардиологу) присутствует рост на 34,9%.  Первичная заболеваемость от ЗНО увеличилась на 6,34 % по отношению к 2021 году. </w:t>
      </w:r>
    </w:p>
    <w:p w14:paraId="2716DDFC" w14:textId="77777777" w:rsidR="00BB407E" w:rsidRDefault="00BB407E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334ECCB0" w14:textId="77777777" w:rsidR="00BB407E" w:rsidRDefault="00B34DD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</w:t>
      </w:r>
      <w:r>
        <w:rPr>
          <w:rFonts w:ascii="Times New Roman" w:hAnsi="Times New Roman" w:cs="Times New Roman"/>
          <w:b/>
          <w:sz w:val="28"/>
          <w:szCs w:val="28"/>
        </w:rPr>
        <w:t>ие плана профилактических мероприятий (в %)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19"/>
        <w:gridCol w:w="2275"/>
        <w:gridCol w:w="2275"/>
        <w:gridCol w:w="2402"/>
      </w:tblGrid>
      <w:tr w:rsidR="00BB407E" w14:paraId="646E0166" w14:textId="77777777">
        <w:tc>
          <w:tcPr>
            <w:tcW w:w="2619" w:type="dxa"/>
          </w:tcPr>
          <w:p w14:paraId="710F41FE" w14:textId="77777777" w:rsidR="00BB407E" w:rsidRDefault="00BB4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14:paraId="7163A71B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2275" w:type="dxa"/>
          </w:tcPr>
          <w:p w14:paraId="170E9E23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2402" w:type="dxa"/>
          </w:tcPr>
          <w:p w14:paraId="26D56AC6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BB407E" w14:paraId="67E27B34" w14:textId="77777777">
        <w:tc>
          <w:tcPr>
            <w:tcW w:w="2619" w:type="dxa"/>
          </w:tcPr>
          <w:p w14:paraId="6B388D3B" w14:textId="77777777" w:rsidR="00BB407E" w:rsidRDefault="00BB4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14:paraId="738EEED7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План/факт/% исполнения</w:t>
            </w:r>
          </w:p>
        </w:tc>
        <w:tc>
          <w:tcPr>
            <w:tcW w:w="2275" w:type="dxa"/>
          </w:tcPr>
          <w:p w14:paraId="4D6DA936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План/факт/% исполнения</w:t>
            </w:r>
          </w:p>
        </w:tc>
        <w:tc>
          <w:tcPr>
            <w:tcW w:w="2402" w:type="dxa"/>
          </w:tcPr>
          <w:p w14:paraId="0301673F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План/факт/% исполнения</w:t>
            </w:r>
          </w:p>
        </w:tc>
      </w:tr>
      <w:tr w:rsidR="00BB407E" w14:paraId="11F49850" w14:textId="77777777">
        <w:tc>
          <w:tcPr>
            <w:tcW w:w="9571" w:type="dxa"/>
            <w:gridSpan w:val="4"/>
          </w:tcPr>
          <w:p w14:paraId="769D773F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Взрослое население</w:t>
            </w:r>
          </w:p>
        </w:tc>
      </w:tr>
      <w:tr w:rsidR="00BB407E" w14:paraId="339AD626" w14:textId="77777777">
        <w:tc>
          <w:tcPr>
            <w:tcW w:w="2619" w:type="dxa"/>
          </w:tcPr>
          <w:p w14:paraId="6F83E23E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осмотр</w:t>
            </w:r>
          </w:p>
        </w:tc>
        <w:tc>
          <w:tcPr>
            <w:tcW w:w="2275" w:type="dxa"/>
          </w:tcPr>
          <w:p w14:paraId="318B52AB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771/329/42,97%</w:t>
            </w:r>
          </w:p>
        </w:tc>
        <w:tc>
          <w:tcPr>
            <w:tcW w:w="2275" w:type="dxa"/>
          </w:tcPr>
          <w:p w14:paraId="48EF448F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712/400/56,17%</w:t>
            </w:r>
          </w:p>
        </w:tc>
        <w:tc>
          <w:tcPr>
            <w:tcW w:w="2402" w:type="dxa"/>
          </w:tcPr>
          <w:p w14:paraId="1E260502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716/401/56,01%</w:t>
            </w:r>
          </w:p>
        </w:tc>
      </w:tr>
      <w:tr w:rsidR="00BB407E" w14:paraId="650711F9" w14:textId="77777777">
        <w:tc>
          <w:tcPr>
            <w:tcW w:w="2619" w:type="dxa"/>
          </w:tcPr>
          <w:p w14:paraId="56164107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Диспансеризация</w:t>
            </w:r>
          </w:p>
        </w:tc>
        <w:tc>
          <w:tcPr>
            <w:tcW w:w="2275" w:type="dxa"/>
          </w:tcPr>
          <w:p w14:paraId="2EC97F7D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2165/2023/93,4%</w:t>
            </w:r>
          </w:p>
        </w:tc>
        <w:tc>
          <w:tcPr>
            <w:tcW w:w="2275" w:type="dxa"/>
          </w:tcPr>
          <w:p w14:paraId="032C9F01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2571/2573/100,08%</w:t>
            </w:r>
          </w:p>
        </w:tc>
        <w:tc>
          <w:tcPr>
            <w:tcW w:w="2402" w:type="dxa"/>
          </w:tcPr>
          <w:p w14:paraId="61DC8C81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3730/3764/100,91%</w:t>
            </w:r>
          </w:p>
        </w:tc>
      </w:tr>
      <w:tr w:rsidR="00BB407E" w14:paraId="6CB6ADD9" w14:textId="77777777">
        <w:tc>
          <w:tcPr>
            <w:tcW w:w="2619" w:type="dxa"/>
          </w:tcPr>
          <w:p w14:paraId="5B495785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Углубленная диспансеризация</w:t>
            </w:r>
          </w:p>
        </w:tc>
        <w:tc>
          <w:tcPr>
            <w:tcW w:w="2275" w:type="dxa"/>
          </w:tcPr>
          <w:p w14:paraId="27AF6FE5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409/184/44,9%</w:t>
            </w:r>
          </w:p>
        </w:tc>
        <w:tc>
          <w:tcPr>
            <w:tcW w:w="2275" w:type="dxa"/>
          </w:tcPr>
          <w:p w14:paraId="10647139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415/325/78,31%</w:t>
            </w:r>
          </w:p>
        </w:tc>
        <w:tc>
          <w:tcPr>
            <w:tcW w:w="2402" w:type="dxa"/>
          </w:tcPr>
          <w:p w14:paraId="785840B1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269/305/113,38%</w:t>
            </w:r>
          </w:p>
        </w:tc>
      </w:tr>
      <w:tr w:rsidR="00BB407E" w14:paraId="08AA4EF3" w14:textId="77777777">
        <w:tc>
          <w:tcPr>
            <w:tcW w:w="9571" w:type="dxa"/>
            <w:gridSpan w:val="4"/>
          </w:tcPr>
          <w:p w14:paraId="37385F3C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Детское население</w:t>
            </w:r>
          </w:p>
        </w:tc>
      </w:tr>
      <w:tr w:rsidR="00BB407E" w14:paraId="5D1ACC93" w14:textId="77777777">
        <w:tc>
          <w:tcPr>
            <w:tcW w:w="2619" w:type="dxa"/>
          </w:tcPr>
          <w:p w14:paraId="08A38511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осмотр</w:t>
            </w:r>
          </w:p>
        </w:tc>
        <w:tc>
          <w:tcPr>
            <w:tcW w:w="2275" w:type="dxa"/>
          </w:tcPr>
          <w:p w14:paraId="043486EA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2309/798/34,6%</w:t>
            </w:r>
          </w:p>
        </w:tc>
        <w:tc>
          <w:tcPr>
            <w:tcW w:w="2275" w:type="dxa"/>
          </w:tcPr>
          <w:p w14:paraId="6E287926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2441/789/32,32%</w:t>
            </w:r>
          </w:p>
        </w:tc>
        <w:tc>
          <w:tcPr>
            <w:tcW w:w="2402" w:type="dxa"/>
          </w:tcPr>
          <w:p w14:paraId="21BCA536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1968/1893/96,19%</w:t>
            </w:r>
          </w:p>
        </w:tc>
      </w:tr>
      <w:tr w:rsidR="00BB407E" w14:paraId="596F36A4" w14:textId="77777777">
        <w:tc>
          <w:tcPr>
            <w:tcW w:w="2619" w:type="dxa"/>
          </w:tcPr>
          <w:p w14:paraId="682719F0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Диспансеризация </w:t>
            </w:r>
            <w:r>
              <w:rPr>
                <w:rFonts w:ascii="Times New Roman" w:hAnsi="Times New Roman" w:cs="Times New Roman"/>
              </w:rPr>
              <w:t>детей-сирот</w:t>
            </w:r>
          </w:p>
        </w:tc>
        <w:tc>
          <w:tcPr>
            <w:tcW w:w="2275" w:type="dxa"/>
          </w:tcPr>
          <w:p w14:paraId="3F1AF3AA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150/151/100,6%</w:t>
            </w:r>
          </w:p>
        </w:tc>
        <w:tc>
          <w:tcPr>
            <w:tcW w:w="2275" w:type="dxa"/>
          </w:tcPr>
          <w:p w14:paraId="080294AE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140/144/102,85%</w:t>
            </w:r>
          </w:p>
        </w:tc>
        <w:tc>
          <w:tcPr>
            <w:tcW w:w="2402" w:type="dxa"/>
          </w:tcPr>
          <w:p w14:paraId="660E9B78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130/141/108,46%</w:t>
            </w:r>
          </w:p>
        </w:tc>
      </w:tr>
    </w:tbl>
    <w:p w14:paraId="1A900893" w14:textId="77777777" w:rsidR="00BB407E" w:rsidRDefault="00BB407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A59E76" w14:textId="77777777" w:rsidR="00BB407E" w:rsidRDefault="00B34DD6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Диспансерное наблюдение, взрослое население</w:t>
      </w:r>
    </w:p>
    <w:tbl>
      <w:tblPr>
        <w:tblStyle w:val="af"/>
        <w:tblpPr w:leftFromText="180" w:rightFromText="180" w:vertAnchor="text" w:horzAnchor="page" w:tblpX="1360" w:tblpY="435"/>
        <w:tblOverlap w:val="never"/>
        <w:tblW w:w="9840" w:type="dxa"/>
        <w:tblLayout w:type="fixed"/>
        <w:tblLook w:val="04A0" w:firstRow="1" w:lastRow="0" w:firstColumn="1" w:lastColumn="0" w:noHBand="0" w:noVBand="1"/>
      </w:tblPr>
      <w:tblGrid>
        <w:gridCol w:w="2070"/>
        <w:gridCol w:w="800"/>
        <w:gridCol w:w="803"/>
        <w:gridCol w:w="1037"/>
        <w:gridCol w:w="806"/>
        <w:gridCol w:w="850"/>
        <w:gridCol w:w="993"/>
        <w:gridCol w:w="850"/>
        <w:gridCol w:w="851"/>
        <w:gridCol w:w="780"/>
      </w:tblGrid>
      <w:tr w:rsidR="00BB407E" w14:paraId="3AAD8FD3" w14:textId="77777777">
        <w:trPr>
          <w:trHeight w:val="247"/>
        </w:trPr>
        <w:tc>
          <w:tcPr>
            <w:tcW w:w="2070" w:type="dxa"/>
            <w:vMerge w:val="restart"/>
          </w:tcPr>
          <w:p w14:paraId="46BCCB0A" w14:textId="77777777" w:rsidR="00BB407E" w:rsidRDefault="00BB4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40" w:type="dxa"/>
            <w:gridSpan w:val="3"/>
          </w:tcPr>
          <w:p w14:paraId="53C624FC" w14:textId="77777777" w:rsidR="00BB407E" w:rsidRDefault="00B34D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2021 год</w:t>
            </w:r>
          </w:p>
        </w:tc>
        <w:tc>
          <w:tcPr>
            <w:tcW w:w="2649" w:type="dxa"/>
            <w:gridSpan w:val="3"/>
          </w:tcPr>
          <w:p w14:paraId="7385B607" w14:textId="77777777" w:rsidR="00BB407E" w:rsidRDefault="00B34D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2022 год</w:t>
            </w:r>
          </w:p>
        </w:tc>
        <w:tc>
          <w:tcPr>
            <w:tcW w:w="2481" w:type="dxa"/>
            <w:gridSpan w:val="3"/>
          </w:tcPr>
          <w:p w14:paraId="6BA52C9E" w14:textId="77777777" w:rsidR="00BB407E" w:rsidRDefault="00B34D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2023 год</w:t>
            </w:r>
          </w:p>
        </w:tc>
      </w:tr>
      <w:tr w:rsidR="00BB407E" w14:paraId="752CE565" w14:textId="77777777">
        <w:tc>
          <w:tcPr>
            <w:tcW w:w="2070" w:type="dxa"/>
            <w:vMerge/>
          </w:tcPr>
          <w:p w14:paraId="2F73772E" w14:textId="77777777" w:rsidR="00BB407E" w:rsidRDefault="00BB407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00" w:type="dxa"/>
          </w:tcPr>
          <w:p w14:paraId="7BAFFE44" w14:textId="77777777" w:rsidR="00BB407E" w:rsidRDefault="00B34DD6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состояло</w:t>
            </w:r>
          </w:p>
        </w:tc>
        <w:tc>
          <w:tcPr>
            <w:tcW w:w="803" w:type="dxa"/>
          </w:tcPr>
          <w:p w14:paraId="29BA7FC0" w14:textId="77777777" w:rsidR="00BB407E" w:rsidRDefault="00B34DD6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охвачено</w:t>
            </w:r>
          </w:p>
        </w:tc>
        <w:tc>
          <w:tcPr>
            <w:tcW w:w="1037" w:type="dxa"/>
          </w:tcPr>
          <w:p w14:paraId="72C3A4C4" w14:textId="77777777" w:rsidR="00BB407E" w:rsidRDefault="00B34DD6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 охвата</w:t>
            </w:r>
          </w:p>
        </w:tc>
        <w:tc>
          <w:tcPr>
            <w:tcW w:w="806" w:type="dxa"/>
          </w:tcPr>
          <w:p w14:paraId="5694DFFF" w14:textId="77777777" w:rsidR="00BB407E" w:rsidRDefault="00B34DD6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состояло</w:t>
            </w:r>
          </w:p>
        </w:tc>
        <w:tc>
          <w:tcPr>
            <w:tcW w:w="850" w:type="dxa"/>
          </w:tcPr>
          <w:p w14:paraId="28622FF3" w14:textId="77777777" w:rsidR="00BB407E" w:rsidRDefault="00B34DD6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охвачено</w:t>
            </w:r>
          </w:p>
        </w:tc>
        <w:tc>
          <w:tcPr>
            <w:tcW w:w="993" w:type="dxa"/>
          </w:tcPr>
          <w:p w14:paraId="59D64FD9" w14:textId="77777777" w:rsidR="00BB407E" w:rsidRDefault="00B34DD6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 охвата</w:t>
            </w:r>
          </w:p>
        </w:tc>
        <w:tc>
          <w:tcPr>
            <w:tcW w:w="850" w:type="dxa"/>
          </w:tcPr>
          <w:p w14:paraId="0DC2181E" w14:textId="77777777" w:rsidR="00BB407E" w:rsidRDefault="00B34DD6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состояло</w:t>
            </w:r>
          </w:p>
        </w:tc>
        <w:tc>
          <w:tcPr>
            <w:tcW w:w="851" w:type="dxa"/>
          </w:tcPr>
          <w:p w14:paraId="6A23FA08" w14:textId="77777777" w:rsidR="00BB407E" w:rsidRDefault="00B34DD6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охвачено</w:t>
            </w:r>
          </w:p>
        </w:tc>
        <w:tc>
          <w:tcPr>
            <w:tcW w:w="780" w:type="dxa"/>
          </w:tcPr>
          <w:p w14:paraId="013BFB86" w14:textId="77777777" w:rsidR="00BB407E" w:rsidRDefault="00B34DD6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 охвата</w:t>
            </w:r>
          </w:p>
        </w:tc>
      </w:tr>
      <w:tr w:rsidR="00BB407E" w14:paraId="06927134" w14:textId="77777777">
        <w:tc>
          <w:tcPr>
            <w:tcW w:w="2070" w:type="dxa"/>
          </w:tcPr>
          <w:p w14:paraId="566949DA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lang w:eastAsia="zh-CN"/>
              </w:rPr>
              <w:t>Всего лиц</w:t>
            </w:r>
          </w:p>
        </w:tc>
        <w:tc>
          <w:tcPr>
            <w:tcW w:w="800" w:type="dxa"/>
          </w:tcPr>
          <w:p w14:paraId="204326CF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287</w:t>
            </w:r>
            <w:r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803" w:type="dxa"/>
          </w:tcPr>
          <w:p w14:paraId="4B349B48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2718</w:t>
            </w:r>
          </w:p>
        </w:tc>
        <w:tc>
          <w:tcPr>
            <w:tcW w:w="1037" w:type="dxa"/>
            <w:vAlign w:val="center"/>
          </w:tcPr>
          <w:p w14:paraId="3C35E8F5" w14:textId="77777777" w:rsidR="00BB407E" w:rsidRDefault="00B34DD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94,67</w:t>
            </w:r>
          </w:p>
        </w:tc>
        <w:tc>
          <w:tcPr>
            <w:tcW w:w="806" w:type="dxa"/>
          </w:tcPr>
          <w:p w14:paraId="7B36C3A3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3581</w:t>
            </w:r>
          </w:p>
        </w:tc>
        <w:tc>
          <w:tcPr>
            <w:tcW w:w="850" w:type="dxa"/>
          </w:tcPr>
          <w:p w14:paraId="7EFC2CBC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3177</w:t>
            </w:r>
          </w:p>
        </w:tc>
        <w:tc>
          <w:tcPr>
            <w:tcW w:w="993" w:type="dxa"/>
            <w:vAlign w:val="center"/>
          </w:tcPr>
          <w:p w14:paraId="2B4D377D" w14:textId="77777777" w:rsidR="00BB407E" w:rsidRDefault="00B34DD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88,72</w:t>
            </w:r>
          </w:p>
        </w:tc>
        <w:tc>
          <w:tcPr>
            <w:tcW w:w="850" w:type="dxa"/>
            <w:vAlign w:val="center"/>
          </w:tcPr>
          <w:p w14:paraId="4C566E62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2969</w:t>
            </w:r>
          </w:p>
        </w:tc>
        <w:tc>
          <w:tcPr>
            <w:tcW w:w="851" w:type="dxa"/>
            <w:vAlign w:val="center"/>
          </w:tcPr>
          <w:p w14:paraId="2AD57361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2573</w:t>
            </w:r>
          </w:p>
        </w:tc>
        <w:tc>
          <w:tcPr>
            <w:tcW w:w="780" w:type="dxa"/>
            <w:vAlign w:val="center"/>
          </w:tcPr>
          <w:p w14:paraId="59B8188B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86,67</w:t>
            </w:r>
          </w:p>
        </w:tc>
      </w:tr>
      <w:tr w:rsidR="00BB407E" w14:paraId="2F21EEEF" w14:textId="77777777">
        <w:tc>
          <w:tcPr>
            <w:tcW w:w="2070" w:type="dxa"/>
          </w:tcPr>
          <w:p w14:paraId="3B0D902A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С заболеваниями сердечно-сосудистой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сист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800" w:type="dxa"/>
          </w:tcPr>
          <w:p w14:paraId="12605E8C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1428</w:t>
            </w:r>
          </w:p>
        </w:tc>
        <w:tc>
          <w:tcPr>
            <w:tcW w:w="803" w:type="dxa"/>
          </w:tcPr>
          <w:p w14:paraId="1617D8AF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1198</w:t>
            </w:r>
          </w:p>
        </w:tc>
        <w:tc>
          <w:tcPr>
            <w:tcW w:w="1037" w:type="dxa"/>
            <w:vAlign w:val="center"/>
          </w:tcPr>
          <w:p w14:paraId="2BE0716A" w14:textId="77777777" w:rsidR="00BB407E" w:rsidRDefault="00B34DD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83,89</w:t>
            </w:r>
          </w:p>
        </w:tc>
        <w:tc>
          <w:tcPr>
            <w:tcW w:w="806" w:type="dxa"/>
          </w:tcPr>
          <w:p w14:paraId="5C6BC00E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1984</w:t>
            </w:r>
          </w:p>
        </w:tc>
        <w:tc>
          <w:tcPr>
            <w:tcW w:w="850" w:type="dxa"/>
          </w:tcPr>
          <w:p w14:paraId="2CB3BD0B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1633</w:t>
            </w:r>
          </w:p>
        </w:tc>
        <w:tc>
          <w:tcPr>
            <w:tcW w:w="993" w:type="dxa"/>
            <w:vAlign w:val="center"/>
          </w:tcPr>
          <w:p w14:paraId="06680E50" w14:textId="77777777" w:rsidR="00BB407E" w:rsidRDefault="00B34DD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82,31</w:t>
            </w:r>
          </w:p>
        </w:tc>
        <w:tc>
          <w:tcPr>
            <w:tcW w:w="850" w:type="dxa"/>
            <w:vAlign w:val="center"/>
          </w:tcPr>
          <w:p w14:paraId="60F9D932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2089</w:t>
            </w:r>
          </w:p>
        </w:tc>
        <w:tc>
          <w:tcPr>
            <w:tcW w:w="851" w:type="dxa"/>
            <w:vAlign w:val="center"/>
          </w:tcPr>
          <w:p w14:paraId="6C0E2D9A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2110</w:t>
            </w:r>
          </w:p>
        </w:tc>
        <w:tc>
          <w:tcPr>
            <w:tcW w:w="780" w:type="dxa"/>
            <w:vAlign w:val="center"/>
          </w:tcPr>
          <w:p w14:paraId="76F84FFF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101,01</w:t>
            </w:r>
          </w:p>
        </w:tc>
      </w:tr>
      <w:tr w:rsidR="00BB407E" w14:paraId="48AB1701" w14:textId="77777777">
        <w:tc>
          <w:tcPr>
            <w:tcW w:w="2070" w:type="dxa"/>
          </w:tcPr>
          <w:p w14:paraId="43D8260F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 онкологическими заболеваниями</w:t>
            </w:r>
          </w:p>
        </w:tc>
        <w:tc>
          <w:tcPr>
            <w:tcW w:w="800" w:type="dxa"/>
          </w:tcPr>
          <w:p w14:paraId="5638E21E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635</w:t>
            </w:r>
          </w:p>
        </w:tc>
        <w:tc>
          <w:tcPr>
            <w:tcW w:w="803" w:type="dxa"/>
          </w:tcPr>
          <w:p w14:paraId="5F477C7A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605</w:t>
            </w:r>
          </w:p>
        </w:tc>
        <w:tc>
          <w:tcPr>
            <w:tcW w:w="1037" w:type="dxa"/>
            <w:vAlign w:val="center"/>
          </w:tcPr>
          <w:p w14:paraId="547F3D85" w14:textId="77777777" w:rsidR="00BB407E" w:rsidRDefault="00B34DD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95,28</w:t>
            </w:r>
          </w:p>
        </w:tc>
        <w:tc>
          <w:tcPr>
            <w:tcW w:w="806" w:type="dxa"/>
          </w:tcPr>
          <w:p w14:paraId="3067F20E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581</w:t>
            </w:r>
          </w:p>
        </w:tc>
        <w:tc>
          <w:tcPr>
            <w:tcW w:w="850" w:type="dxa"/>
          </w:tcPr>
          <w:p w14:paraId="1EBDDBA7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415</w:t>
            </w:r>
          </w:p>
        </w:tc>
        <w:tc>
          <w:tcPr>
            <w:tcW w:w="993" w:type="dxa"/>
            <w:vAlign w:val="center"/>
          </w:tcPr>
          <w:p w14:paraId="74A063F7" w14:textId="77777777" w:rsidR="00BB407E" w:rsidRDefault="00B34DD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71,43</w:t>
            </w:r>
          </w:p>
        </w:tc>
        <w:tc>
          <w:tcPr>
            <w:tcW w:w="850" w:type="dxa"/>
            <w:vAlign w:val="center"/>
          </w:tcPr>
          <w:p w14:paraId="4827F3D0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851" w:type="dxa"/>
            <w:vAlign w:val="center"/>
          </w:tcPr>
          <w:p w14:paraId="3FC160C8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430</w:t>
            </w:r>
          </w:p>
        </w:tc>
        <w:tc>
          <w:tcPr>
            <w:tcW w:w="780" w:type="dxa"/>
            <w:vAlign w:val="center"/>
          </w:tcPr>
          <w:p w14:paraId="78AAB9E9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94,00</w:t>
            </w:r>
          </w:p>
        </w:tc>
      </w:tr>
      <w:tr w:rsidR="00BB407E" w14:paraId="686C9C90" w14:textId="77777777">
        <w:tc>
          <w:tcPr>
            <w:tcW w:w="2070" w:type="dxa"/>
          </w:tcPr>
          <w:p w14:paraId="669E68D6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 заболеваниями дыхательной системы</w:t>
            </w:r>
          </w:p>
        </w:tc>
        <w:tc>
          <w:tcPr>
            <w:tcW w:w="800" w:type="dxa"/>
          </w:tcPr>
          <w:p w14:paraId="6628D406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596</w:t>
            </w:r>
          </w:p>
        </w:tc>
        <w:tc>
          <w:tcPr>
            <w:tcW w:w="803" w:type="dxa"/>
          </w:tcPr>
          <w:p w14:paraId="475AD4CD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110</w:t>
            </w:r>
          </w:p>
        </w:tc>
        <w:tc>
          <w:tcPr>
            <w:tcW w:w="1037" w:type="dxa"/>
            <w:vAlign w:val="center"/>
          </w:tcPr>
          <w:p w14:paraId="02A2A886" w14:textId="77777777" w:rsidR="00BB407E" w:rsidRDefault="00B34DD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18,46</w:t>
            </w:r>
          </w:p>
        </w:tc>
        <w:tc>
          <w:tcPr>
            <w:tcW w:w="806" w:type="dxa"/>
          </w:tcPr>
          <w:p w14:paraId="3527CD4F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1315</w:t>
            </w:r>
          </w:p>
        </w:tc>
        <w:tc>
          <w:tcPr>
            <w:tcW w:w="850" w:type="dxa"/>
          </w:tcPr>
          <w:p w14:paraId="52FC251E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108</w:t>
            </w:r>
          </w:p>
        </w:tc>
        <w:tc>
          <w:tcPr>
            <w:tcW w:w="993" w:type="dxa"/>
            <w:vAlign w:val="center"/>
          </w:tcPr>
          <w:p w14:paraId="2E28E370" w14:textId="77777777" w:rsidR="00BB407E" w:rsidRDefault="00B34DD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8,21</w:t>
            </w:r>
          </w:p>
        </w:tc>
        <w:tc>
          <w:tcPr>
            <w:tcW w:w="850" w:type="dxa"/>
            <w:vAlign w:val="center"/>
          </w:tcPr>
          <w:p w14:paraId="71AA1CF8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851" w:type="dxa"/>
            <w:vAlign w:val="center"/>
          </w:tcPr>
          <w:p w14:paraId="26265BC5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401</w:t>
            </w:r>
          </w:p>
        </w:tc>
        <w:tc>
          <w:tcPr>
            <w:tcW w:w="780" w:type="dxa"/>
            <w:vAlign w:val="center"/>
          </w:tcPr>
          <w:p w14:paraId="289B49D8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</w:tr>
      <w:tr w:rsidR="00BB407E" w14:paraId="6F0755EE" w14:textId="77777777">
        <w:tc>
          <w:tcPr>
            <w:tcW w:w="2070" w:type="dxa"/>
          </w:tcPr>
          <w:p w14:paraId="29BF29E3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 заболеваниями эндокринной системы</w:t>
            </w:r>
          </w:p>
        </w:tc>
        <w:tc>
          <w:tcPr>
            <w:tcW w:w="800" w:type="dxa"/>
          </w:tcPr>
          <w:p w14:paraId="25B6C0AF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454</w:t>
            </w:r>
          </w:p>
        </w:tc>
        <w:tc>
          <w:tcPr>
            <w:tcW w:w="803" w:type="dxa"/>
          </w:tcPr>
          <w:p w14:paraId="6F0ABD88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384</w:t>
            </w:r>
          </w:p>
        </w:tc>
        <w:tc>
          <w:tcPr>
            <w:tcW w:w="1037" w:type="dxa"/>
            <w:vAlign w:val="center"/>
          </w:tcPr>
          <w:p w14:paraId="0A1600F2" w14:textId="77777777" w:rsidR="00BB407E" w:rsidRDefault="00B34DD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84,58</w:t>
            </w:r>
          </w:p>
        </w:tc>
        <w:tc>
          <w:tcPr>
            <w:tcW w:w="806" w:type="dxa"/>
          </w:tcPr>
          <w:p w14:paraId="092F052E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614</w:t>
            </w:r>
          </w:p>
        </w:tc>
        <w:tc>
          <w:tcPr>
            <w:tcW w:w="850" w:type="dxa"/>
          </w:tcPr>
          <w:p w14:paraId="6BE67134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393</w:t>
            </w:r>
          </w:p>
        </w:tc>
        <w:tc>
          <w:tcPr>
            <w:tcW w:w="993" w:type="dxa"/>
            <w:vAlign w:val="center"/>
          </w:tcPr>
          <w:p w14:paraId="0291BA47" w14:textId="77777777" w:rsidR="00BB407E" w:rsidRDefault="00B34DD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64,01</w:t>
            </w:r>
          </w:p>
        </w:tc>
        <w:tc>
          <w:tcPr>
            <w:tcW w:w="850" w:type="dxa"/>
            <w:vAlign w:val="center"/>
          </w:tcPr>
          <w:p w14:paraId="2BA3D5F0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851" w:type="dxa"/>
            <w:vAlign w:val="center"/>
          </w:tcPr>
          <w:p w14:paraId="47532F1B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488</w:t>
            </w:r>
          </w:p>
        </w:tc>
        <w:tc>
          <w:tcPr>
            <w:tcW w:w="780" w:type="dxa"/>
            <w:vAlign w:val="center"/>
          </w:tcPr>
          <w:p w14:paraId="5D430443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89,00</w:t>
            </w:r>
          </w:p>
        </w:tc>
      </w:tr>
      <w:tr w:rsidR="00BB407E" w14:paraId="6398147B" w14:textId="77777777">
        <w:tc>
          <w:tcPr>
            <w:tcW w:w="2070" w:type="dxa"/>
          </w:tcPr>
          <w:p w14:paraId="07787244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 заболеваниями пищеварительной системы</w:t>
            </w:r>
          </w:p>
        </w:tc>
        <w:tc>
          <w:tcPr>
            <w:tcW w:w="800" w:type="dxa"/>
          </w:tcPr>
          <w:p w14:paraId="32C45646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444</w:t>
            </w:r>
          </w:p>
        </w:tc>
        <w:tc>
          <w:tcPr>
            <w:tcW w:w="803" w:type="dxa"/>
          </w:tcPr>
          <w:p w14:paraId="312E7E6B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105</w:t>
            </w:r>
          </w:p>
        </w:tc>
        <w:tc>
          <w:tcPr>
            <w:tcW w:w="1037" w:type="dxa"/>
            <w:vAlign w:val="center"/>
          </w:tcPr>
          <w:p w14:paraId="5FB4912E" w14:textId="77777777" w:rsidR="00BB407E" w:rsidRDefault="00B34DD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23,65</w:t>
            </w:r>
          </w:p>
        </w:tc>
        <w:tc>
          <w:tcPr>
            <w:tcW w:w="806" w:type="dxa"/>
          </w:tcPr>
          <w:p w14:paraId="2D328866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721</w:t>
            </w:r>
          </w:p>
        </w:tc>
        <w:tc>
          <w:tcPr>
            <w:tcW w:w="850" w:type="dxa"/>
          </w:tcPr>
          <w:p w14:paraId="06A7801C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173</w:t>
            </w:r>
          </w:p>
        </w:tc>
        <w:tc>
          <w:tcPr>
            <w:tcW w:w="993" w:type="dxa"/>
            <w:vAlign w:val="center"/>
          </w:tcPr>
          <w:p w14:paraId="62EA577C" w14:textId="77777777" w:rsidR="00BB407E" w:rsidRDefault="00B34DD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23,99</w:t>
            </w:r>
          </w:p>
        </w:tc>
        <w:tc>
          <w:tcPr>
            <w:tcW w:w="850" w:type="dxa"/>
            <w:vAlign w:val="center"/>
          </w:tcPr>
          <w:p w14:paraId="532B1B6B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51" w:type="dxa"/>
            <w:vAlign w:val="center"/>
          </w:tcPr>
          <w:p w14:paraId="37C7BCE0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629</w:t>
            </w:r>
          </w:p>
        </w:tc>
        <w:tc>
          <w:tcPr>
            <w:tcW w:w="780" w:type="dxa"/>
            <w:vAlign w:val="center"/>
          </w:tcPr>
          <w:p w14:paraId="04A5B186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68,00</w:t>
            </w:r>
          </w:p>
        </w:tc>
      </w:tr>
      <w:tr w:rsidR="00BB407E" w14:paraId="141E2BA1" w14:textId="77777777">
        <w:tc>
          <w:tcPr>
            <w:tcW w:w="2070" w:type="dxa"/>
          </w:tcPr>
          <w:p w14:paraId="5C56925E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 заболеваниями мочеполовой системы</w:t>
            </w:r>
          </w:p>
        </w:tc>
        <w:tc>
          <w:tcPr>
            <w:tcW w:w="800" w:type="dxa"/>
          </w:tcPr>
          <w:p w14:paraId="0039F845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347</w:t>
            </w:r>
          </w:p>
        </w:tc>
        <w:tc>
          <w:tcPr>
            <w:tcW w:w="803" w:type="dxa"/>
          </w:tcPr>
          <w:p w14:paraId="4AF6138E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238</w:t>
            </w:r>
          </w:p>
        </w:tc>
        <w:tc>
          <w:tcPr>
            <w:tcW w:w="1037" w:type="dxa"/>
            <w:vAlign w:val="center"/>
          </w:tcPr>
          <w:p w14:paraId="5D591A08" w14:textId="77777777" w:rsidR="00BB407E" w:rsidRDefault="00B34DD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68,59</w:t>
            </w:r>
          </w:p>
        </w:tc>
        <w:tc>
          <w:tcPr>
            <w:tcW w:w="806" w:type="dxa"/>
          </w:tcPr>
          <w:p w14:paraId="3E489F44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405</w:t>
            </w:r>
          </w:p>
        </w:tc>
        <w:tc>
          <w:tcPr>
            <w:tcW w:w="850" w:type="dxa"/>
          </w:tcPr>
          <w:p w14:paraId="0312BEEF" w14:textId="77777777" w:rsidR="00BB407E" w:rsidRDefault="00B34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315</w:t>
            </w:r>
          </w:p>
        </w:tc>
        <w:tc>
          <w:tcPr>
            <w:tcW w:w="993" w:type="dxa"/>
            <w:vAlign w:val="center"/>
          </w:tcPr>
          <w:p w14:paraId="01339864" w14:textId="77777777" w:rsidR="00BB407E" w:rsidRDefault="00B34DD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77,78</w:t>
            </w:r>
          </w:p>
        </w:tc>
        <w:tc>
          <w:tcPr>
            <w:tcW w:w="850" w:type="dxa"/>
            <w:vAlign w:val="center"/>
          </w:tcPr>
          <w:p w14:paraId="3369E556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851" w:type="dxa"/>
            <w:vAlign w:val="center"/>
          </w:tcPr>
          <w:p w14:paraId="008FD6C7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447</w:t>
            </w:r>
          </w:p>
        </w:tc>
        <w:tc>
          <w:tcPr>
            <w:tcW w:w="780" w:type="dxa"/>
            <w:vAlign w:val="center"/>
          </w:tcPr>
          <w:p w14:paraId="292F3C04" w14:textId="77777777" w:rsidR="00BB407E" w:rsidRDefault="00B34DD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92,00</w:t>
            </w:r>
          </w:p>
        </w:tc>
      </w:tr>
    </w:tbl>
    <w:p w14:paraId="647C6F5E" w14:textId="77777777" w:rsidR="00BB407E" w:rsidRDefault="00BB407E">
      <w:pPr>
        <w:spacing w:before="120" w:after="120"/>
      </w:pPr>
    </w:p>
    <w:p w14:paraId="14C9459D" w14:textId="77777777" w:rsidR="00BB407E" w:rsidRDefault="00B34DD6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Доля пациентов, взятых под диспансерное наблюдение с впервые в жизни установленными заболеваниями (в %):</w:t>
      </w:r>
    </w:p>
    <w:tbl>
      <w:tblPr>
        <w:tblStyle w:val="af"/>
        <w:tblpPr w:leftFromText="180" w:rightFromText="180" w:vertAnchor="text" w:horzAnchor="page" w:tblpX="1770" w:tblpY="325"/>
        <w:tblOverlap w:val="never"/>
        <w:tblW w:w="0" w:type="auto"/>
        <w:tblLook w:val="04A0" w:firstRow="1" w:lastRow="0" w:firstColumn="1" w:lastColumn="0" w:noHBand="0" w:noVBand="1"/>
      </w:tblPr>
      <w:tblGrid>
        <w:gridCol w:w="6941"/>
        <w:gridCol w:w="1985"/>
      </w:tblGrid>
      <w:tr w:rsidR="00BB407E" w14:paraId="006729A4" w14:textId="77777777">
        <w:tc>
          <w:tcPr>
            <w:tcW w:w="6941" w:type="dxa"/>
          </w:tcPr>
          <w:p w14:paraId="0880510F" w14:textId="77777777" w:rsidR="00BB407E" w:rsidRDefault="00BB4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DB268B1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BB407E" w14:paraId="13D1EAF5" w14:textId="77777777">
        <w:tc>
          <w:tcPr>
            <w:tcW w:w="8926" w:type="dxa"/>
            <w:gridSpan w:val="2"/>
          </w:tcPr>
          <w:p w14:paraId="10B53C2B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Для взрослого населения</w:t>
            </w:r>
          </w:p>
        </w:tc>
      </w:tr>
      <w:tr w:rsidR="00BB407E" w14:paraId="2C099917" w14:textId="77777777">
        <w:tc>
          <w:tcPr>
            <w:tcW w:w="6941" w:type="dxa"/>
          </w:tcPr>
          <w:p w14:paraId="772F76B9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заболеваниями сердечно-сосудистой системы</w:t>
            </w:r>
          </w:p>
        </w:tc>
        <w:tc>
          <w:tcPr>
            <w:tcW w:w="1985" w:type="dxa"/>
          </w:tcPr>
          <w:p w14:paraId="72EA92AB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477</w:t>
            </w:r>
            <w:r>
              <w:rPr>
                <w:rFonts w:ascii="Times New Roman" w:hAnsi="Times New Roman" w:cs="Times New Roman"/>
                <w:lang w:val="en-US"/>
              </w:rPr>
              <w:t>/100%</w:t>
            </w:r>
          </w:p>
        </w:tc>
      </w:tr>
      <w:tr w:rsidR="00BB407E" w14:paraId="7D8DC279" w14:textId="77777777">
        <w:tc>
          <w:tcPr>
            <w:tcW w:w="6941" w:type="dxa"/>
          </w:tcPr>
          <w:p w14:paraId="0742E1A6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онкологическими заболеваниями</w:t>
            </w:r>
          </w:p>
        </w:tc>
        <w:tc>
          <w:tcPr>
            <w:tcW w:w="1985" w:type="dxa"/>
          </w:tcPr>
          <w:p w14:paraId="2BD74C10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243/243/100%</w:t>
            </w:r>
          </w:p>
        </w:tc>
      </w:tr>
      <w:tr w:rsidR="00BB407E" w14:paraId="280E797A" w14:textId="77777777">
        <w:tc>
          <w:tcPr>
            <w:tcW w:w="6941" w:type="dxa"/>
          </w:tcPr>
          <w:p w14:paraId="426A92CB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заболеваниями дыхательной системы</w:t>
            </w:r>
          </w:p>
        </w:tc>
        <w:tc>
          <w:tcPr>
            <w:tcW w:w="1985" w:type="dxa"/>
          </w:tcPr>
          <w:p w14:paraId="0D8E52E3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1467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903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61,55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BB407E" w14:paraId="64EDA665" w14:textId="77777777">
        <w:tc>
          <w:tcPr>
            <w:tcW w:w="6941" w:type="dxa"/>
          </w:tcPr>
          <w:p w14:paraId="4E56FAD6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заболеваниями эндокринной системы</w:t>
            </w:r>
          </w:p>
        </w:tc>
        <w:tc>
          <w:tcPr>
            <w:tcW w:w="1985" w:type="dxa"/>
          </w:tcPr>
          <w:p w14:paraId="79E1C273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115/115/100%</w:t>
            </w:r>
          </w:p>
        </w:tc>
      </w:tr>
      <w:tr w:rsidR="00BB407E" w14:paraId="07242139" w14:textId="77777777">
        <w:tc>
          <w:tcPr>
            <w:tcW w:w="6941" w:type="dxa"/>
          </w:tcPr>
          <w:p w14:paraId="0C154AD5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заболеваниями пищеварительной системы</w:t>
            </w:r>
          </w:p>
        </w:tc>
        <w:tc>
          <w:tcPr>
            <w:tcW w:w="1985" w:type="dxa"/>
          </w:tcPr>
          <w:p w14:paraId="27E49490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478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74,5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BB407E" w14:paraId="01D6E08A" w14:textId="77777777">
        <w:tc>
          <w:tcPr>
            <w:tcW w:w="6941" w:type="dxa"/>
          </w:tcPr>
          <w:p w14:paraId="101B3112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заболеваниями мочеполовой системы</w:t>
            </w:r>
          </w:p>
        </w:tc>
        <w:tc>
          <w:tcPr>
            <w:tcW w:w="1985" w:type="dxa"/>
          </w:tcPr>
          <w:p w14:paraId="7E363D34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728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404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55,49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BB407E" w14:paraId="21F3B600" w14:textId="77777777">
        <w:tc>
          <w:tcPr>
            <w:tcW w:w="8926" w:type="dxa"/>
            <w:gridSpan w:val="2"/>
          </w:tcPr>
          <w:p w14:paraId="2B70D04C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Для детского населения</w:t>
            </w:r>
          </w:p>
        </w:tc>
      </w:tr>
      <w:tr w:rsidR="00BB407E" w14:paraId="685E03D0" w14:textId="77777777">
        <w:tc>
          <w:tcPr>
            <w:tcW w:w="6941" w:type="dxa"/>
          </w:tcPr>
          <w:p w14:paraId="1D99E5EF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болезнями костно-мышечной системы и соединительной ткани</w:t>
            </w:r>
          </w:p>
        </w:tc>
        <w:tc>
          <w:tcPr>
            <w:tcW w:w="1985" w:type="dxa"/>
          </w:tcPr>
          <w:p w14:paraId="3416C3B0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12/12/100%</w:t>
            </w:r>
          </w:p>
        </w:tc>
      </w:tr>
      <w:tr w:rsidR="00BB407E" w14:paraId="4A91D468" w14:textId="77777777">
        <w:tc>
          <w:tcPr>
            <w:tcW w:w="6941" w:type="dxa"/>
          </w:tcPr>
          <w:p w14:paraId="79C52A56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болезнями глаза и его придаточного аппарата</w:t>
            </w:r>
          </w:p>
        </w:tc>
        <w:tc>
          <w:tcPr>
            <w:tcW w:w="1985" w:type="dxa"/>
          </w:tcPr>
          <w:p w14:paraId="1BF6150A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25/25/100%</w:t>
            </w:r>
          </w:p>
        </w:tc>
      </w:tr>
      <w:tr w:rsidR="00BB407E" w14:paraId="690180F5" w14:textId="77777777">
        <w:tc>
          <w:tcPr>
            <w:tcW w:w="6941" w:type="dxa"/>
          </w:tcPr>
          <w:p w14:paraId="578E8753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заболеваниями системы кровообращения</w:t>
            </w:r>
          </w:p>
        </w:tc>
        <w:tc>
          <w:tcPr>
            <w:tcW w:w="1985" w:type="dxa"/>
          </w:tcPr>
          <w:p w14:paraId="11EA6A6D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1/1/100%</w:t>
            </w:r>
          </w:p>
        </w:tc>
      </w:tr>
      <w:tr w:rsidR="00BB407E" w14:paraId="5F467FBF" w14:textId="77777777">
        <w:tc>
          <w:tcPr>
            <w:tcW w:w="6941" w:type="dxa"/>
          </w:tcPr>
          <w:p w14:paraId="79BD1B08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заболеваниями эндокринной системы</w:t>
            </w:r>
          </w:p>
        </w:tc>
        <w:tc>
          <w:tcPr>
            <w:tcW w:w="1985" w:type="dxa"/>
          </w:tcPr>
          <w:p w14:paraId="66C2EE8D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31/31/100%</w:t>
            </w:r>
          </w:p>
        </w:tc>
      </w:tr>
      <w:tr w:rsidR="00BB407E" w14:paraId="317F58A8" w14:textId="77777777">
        <w:tc>
          <w:tcPr>
            <w:tcW w:w="6941" w:type="dxa"/>
          </w:tcPr>
          <w:p w14:paraId="2E9FAB23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заболеваниями </w:t>
            </w:r>
            <w:r>
              <w:rPr>
                <w:rFonts w:ascii="Times New Roman" w:hAnsi="Times New Roman" w:cs="Times New Roman"/>
              </w:rPr>
              <w:t>пищеварительной системы</w:t>
            </w:r>
          </w:p>
        </w:tc>
        <w:tc>
          <w:tcPr>
            <w:tcW w:w="1985" w:type="dxa"/>
          </w:tcPr>
          <w:p w14:paraId="3E753502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303/277/91,42%</w:t>
            </w:r>
          </w:p>
        </w:tc>
      </w:tr>
      <w:tr w:rsidR="00BB407E" w14:paraId="6EC4313B" w14:textId="77777777">
        <w:tc>
          <w:tcPr>
            <w:tcW w:w="6941" w:type="dxa"/>
          </w:tcPr>
          <w:p w14:paraId="7D78F114" w14:textId="77777777" w:rsidR="00BB407E" w:rsidRDefault="00BB4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3C59A7B" w14:textId="77777777" w:rsidR="00BB407E" w:rsidRDefault="00BB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A18863" w14:textId="77777777" w:rsidR="00BB407E" w:rsidRDefault="00BB40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A23CC" w14:textId="77777777" w:rsidR="00BB407E" w:rsidRDefault="00BB407E">
      <w:pPr>
        <w:spacing w:after="0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</w:p>
    <w:p w14:paraId="393BF6E4" w14:textId="77777777" w:rsidR="00BB407E" w:rsidRDefault="00BB407E">
      <w:pPr>
        <w:tabs>
          <w:tab w:val="left" w:pos="1980"/>
        </w:tabs>
        <w:spacing w:after="0" w:line="240" w:lineRule="auto"/>
        <w:ind w:firstLineChars="235" w:firstLine="658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4C7B61FE" w14:textId="77777777" w:rsidR="00BB407E" w:rsidRDefault="00B34DD6">
      <w:pPr>
        <w:tabs>
          <w:tab w:val="left" w:pos="1980"/>
        </w:tabs>
        <w:spacing w:after="0" w:line="240" w:lineRule="auto"/>
        <w:ind w:firstLineChars="235" w:firstLine="658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lastRenderedPageBreak/>
        <w:t>Реализация программы позволит обеспечить достижения следующих результатов:</w:t>
      </w:r>
    </w:p>
    <w:p w14:paraId="346B2CF5" w14:textId="77777777" w:rsidR="00BB407E" w:rsidRDefault="00B34DD6">
      <w:pPr>
        <w:pStyle w:val="ConsPlusNormal"/>
        <w:ind w:firstLineChars="235" w:firstLine="658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Повышение уровня вовлеченности населения в профилактические мероприятия с целью укрепления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A88B1F" w14:textId="77777777" w:rsidR="00BB407E" w:rsidRDefault="00B34DD6">
      <w:pPr>
        <w:tabs>
          <w:tab w:val="left" w:pos="1980"/>
        </w:tabs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</w:rPr>
        <w:t xml:space="preserve">Снижение смертности и </w:t>
      </w:r>
      <w:r>
        <w:rPr>
          <w:rFonts w:ascii="Times New Roman" w:eastAsia="SimSun" w:hAnsi="Times New Roman" w:cs="Times New Roman"/>
          <w:sz w:val="28"/>
          <w:szCs w:val="28"/>
        </w:rPr>
        <w:t>улучшение здоровья населения, в первую очередь трудоспособного, за счет снижения факторов риска, выявления заболеваний на ранней стадии путем проведения профилактических осмотров и диспансеризации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14:paraId="72EDEF1D" w14:textId="77777777" w:rsidR="00BB407E" w:rsidRDefault="00BB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14:paraId="2CFB16FC" w14:textId="77777777" w:rsidR="00BB407E" w:rsidRDefault="00B34DD6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2. Приоритеты муниципальной политики</w:t>
      </w:r>
    </w:p>
    <w:p w14:paraId="37AD874E" w14:textId="77777777" w:rsidR="00BB407E" w:rsidRDefault="00BB407E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  <w:sz w:val="28"/>
          <w:szCs w:val="28"/>
        </w:rPr>
      </w:pPr>
    </w:p>
    <w:p w14:paraId="172C994D" w14:textId="77777777" w:rsidR="00BB407E" w:rsidRDefault="00B34DD6">
      <w:pPr>
        <w:spacing w:after="0"/>
        <w:ind w:firstLineChars="154" w:firstLine="4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льной политики на территории Анучинского муниципального округа в сфере реализации муниципальной программы определены исходя из задач, поставленных в </w:t>
      </w:r>
      <w:r>
        <w:rPr>
          <w:rFonts w:ascii="Times New Roman" w:hAnsi="Times New Roman" w:cs="Times New Roman"/>
          <w:spacing w:val="2"/>
          <w:sz w:val="28"/>
          <w:szCs w:val="28"/>
        </w:rPr>
        <w:t>Постановление Правительства Российской Федерации от 26 декабря 2017 года № 1640 «Об утверждении государстве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нной программы Российской Федерации </w:t>
      </w:r>
      <w:r>
        <w:rPr>
          <w:rFonts w:ascii="Times New Roman" w:hAnsi="Times New Roman" w:cs="Times New Roman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spacing w:val="2"/>
          <w:sz w:val="28"/>
          <w:szCs w:val="28"/>
        </w:rPr>
        <w:t>Развитие здравоохранения»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(ред. от 13.07.2024), в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21.11.2011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(ред. от 08.08.2024)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Приморского 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от 27.12.2019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932-па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государственной программы Приморского края "Развитие здравоохранения Приморского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(ред. от 09.07.2024)</w:t>
      </w:r>
    </w:p>
    <w:p w14:paraId="2501C9E9" w14:textId="77777777" w:rsidR="00BB407E" w:rsidRDefault="00B34DD6">
      <w:pPr>
        <w:shd w:val="clear" w:color="auto" w:fill="FFFFFF" w:themeFill="background1"/>
        <w:autoSpaceDE w:val="0"/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позвол</w:t>
      </w:r>
      <w:r>
        <w:rPr>
          <w:rFonts w:ascii="Times New Roman" w:eastAsia="SimSun" w:hAnsi="Times New Roman" w:cs="Times New Roman"/>
          <w:sz w:val="28"/>
          <w:szCs w:val="28"/>
        </w:rPr>
        <w:t>и</w:t>
      </w:r>
      <w:r>
        <w:rPr>
          <w:rFonts w:ascii="Times New Roman" w:eastAsia="SimSun" w:hAnsi="Times New Roman" w:cs="Times New Roman"/>
          <w:sz w:val="28"/>
          <w:szCs w:val="28"/>
        </w:rPr>
        <w:t xml:space="preserve">т сохранить население, здоровье и благополучие людей, обеспечить устойчивый рост численности населения </w:t>
      </w:r>
      <w:r>
        <w:rPr>
          <w:rFonts w:ascii="Times New Roman" w:eastAsia="SimSun" w:hAnsi="Times New Roman" w:cs="Times New Roman"/>
          <w:sz w:val="28"/>
          <w:szCs w:val="28"/>
        </w:rPr>
        <w:t>округа</w:t>
      </w:r>
      <w:r>
        <w:rPr>
          <w:rFonts w:ascii="Times New Roman" w:eastAsia="SimSun" w:hAnsi="Times New Roman" w:cs="Times New Roman"/>
          <w:sz w:val="28"/>
          <w:szCs w:val="28"/>
        </w:rPr>
        <w:t>, позволит снизить смертность и повысить продолжительность жизни</w:t>
      </w:r>
      <w:r>
        <w:rPr>
          <w:rFonts w:ascii="Times New Roman" w:eastAsia="SimSun" w:hAnsi="Times New Roman" w:cs="Times New Roman"/>
          <w:sz w:val="28"/>
          <w:szCs w:val="28"/>
        </w:rPr>
        <w:t>. Б</w:t>
      </w:r>
      <w:r>
        <w:rPr>
          <w:rFonts w:ascii="Times New Roman" w:eastAsia="SimSun" w:hAnsi="Times New Roman" w:cs="Times New Roman"/>
          <w:sz w:val="28"/>
          <w:szCs w:val="28"/>
        </w:rPr>
        <w:t>есплатно</w:t>
      </w:r>
      <w:r>
        <w:rPr>
          <w:rFonts w:ascii="Times New Roman" w:eastAsia="SimSun" w:hAnsi="Times New Roman" w:cs="Times New Roman"/>
          <w:sz w:val="28"/>
          <w:szCs w:val="28"/>
        </w:rPr>
        <w:t>е</w:t>
      </w:r>
      <w:r>
        <w:rPr>
          <w:rFonts w:ascii="Times New Roman" w:eastAsia="SimSun" w:hAnsi="Times New Roman" w:cs="Times New Roman"/>
          <w:sz w:val="28"/>
          <w:szCs w:val="28"/>
        </w:rPr>
        <w:t xml:space="preserve"> оказани</w:t>
      </w:r>
      <w:r>
        <w:rPr>
          <w:rFonts w:ascii="Times New Roman" w:eastAsia="SimSun" w:hAnsi="Times New Roman" w:cs="Times New Roman"/>
          <w:sz w:val="28"/>
          <w:szCs w:val="28"/>
        </w:rPr>
        <w:t>е</w:t>
      </w:r>
      <w:r>
        <w:rPr>
          <w:rFonts w:ascii="Times New Roman" w:eastAsia="SimSun" w:hAnsi="Times New Roman" w:cs="Times New Roman"/>
          <w:sz w:val="28"/>
          <w:szCs w:val="28"/>
        </w:rPr>
        <w:t xml:space="preserve"> гражданам медицинской помощи (включает в себя организационное</w:t>
      </w:r>
      <w:r>
        <w:rPr>
          <w:rFonts w:ascii="Times New Roman" w:eastAsia="SimSun" w:hAnsi="Times New Roman" w:cs="Times New Roman"/>
          <w:sz w:val="28"/>
          <w:szCs w:val="28"/>
        </w:rPr>
        <w:t xml:space="preserve"> сопровождение проведения профилактических медицинских осмотров и диспансеризации населения</w:t>
      </w:r>
      <w:r>
        <w:rPr>
          <w:rFonts w:ascii="Times New Roman" w:eastAsia="SimSun" w:hAnsi="Times New Roman" w:cs="Times New Roman"/>
          <w:sz w:val="28"/>
          <w:szCs w:val="28"/>
        </w:rPr>
        <w:t xml:space="preserve">), </w:t>
      </w:r>
      <w:r>
        <w:rPr>
          <w:rFonts w:ascii="Times New Roman" w:eastAsia="SimSun" w:hAnsi="Times New Roman" w:cs="Times New Roman"/>
          <w:sz w:val="28"/>
          <w:szCs w:val="28"/>
        </w:rPr>
        <w:t>мотивирование граждан к ведению здорового образа жизни посредством проведения информационно-коммуникационной кампании, а также вовлечения граждан, волонтеров, в м</w:t>
      </w:r>
      <w:r>
        <w:rPr>
          <w:rFonts w:ascii="Times New Roman" w:eastAsia="SimSun" w:hAnsi="Times New Roman" w:cs="Times New Roman"/>
          <w:sz w:val="28"/>
          <w:szCs w:val="28"/>
        </w:rPr>
        <w:t>ероприятия по укреплению общественного здоровья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14:paraId="50ABA631" w14:textId="77777777" w:rsidR="00BB407E" w:rsidRDefault="00BB407E">
      <w:pPr>
        <w:shd w:val="clear" w:color="auto" w:fill="FFFFFF" w:themeFill="background1"/>
        <w:autoSpaceDE w:val="0"/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641388A1" w14:textId="77777777" w:rsidR="00BB407E" w:rsidRDefault="00B34DD6">
      <w:pPr>
        <w:autoSpaceDE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3.Цели, задачи Программы</w:t>
      </w:r>
    </w:p>
    <w:p w14:paraId="5C6D78BB" w14:textId="77777777" w:rsidR="00BB407E" w:rsidRDefault="00BB407E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</w:p>
    <w:p w14:paraId="6EBD7B84" w14:textId="77777777" w:rsidR="00BB407E" w:rsidRDefault="00B34DD6">
      <w:pPr>
        <w:spacing w:after="0"/>
        <w:ind w:firstLineChars="235" w:firstLine="65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нижение смертности трудоспособного населения Анучинского муниципального округа за счет обеспечения увеличения доли граждан, ведущих здоровый образ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387222" w14:textId="77777777" w:rsidR="00BB407E" w:rsidRDefault="00B34DD6">
      <w:pPr>
        <w:spacing w:after="0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14:paraId="6E7F73DE" w14:textId="77777777" w:rsidR="00BB407E" w:rsidRDefault="00B34DD6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среды, способствующей ведению гражданами здорового образа жизни за счет мотивирования граждан и некоммерческих организаций в мероприятия по укреплению общественного здоровья посредством 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информационно-коммуникационной кампании.</w:t>
      </w:r>
    </w:p>
    <w:p w14:paraId="2A8CECAF" w14:textId="77777777" w:rsidR="00BB407E" w:rsidRDefault="00B34DD6">
      <w:pPr>
        <w:shd w:val="clear" w:color="auto" w:fill="FFFFFF"/>
        <w:spacing w:after="0"/>
        <w:ind w:firstLine="440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Увеличение охвата населения профилактическими мероприятиями, направленными на снижение распространенности неинфекционных заболеваний, а также увеличение доли населения, ведущего здоровый образ жизни.</w:t>
      </w:r>
    </w:p>
    <w:p w14:paraId="7B60B1BD" w14:textId="77777777" w:rsidR="00BB407E" w:rsidRDefault="00BB407E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78F9A64" w14:textId="77777777" w:rsidR="00BB407E" w:rsidRDefault="00B34DD6">
      <w:pPr>
        <w:pStyle w:val="af0"/>
        <w:numPr>
          <w:ilvl w:val="0"/>
          <w:numId w:val="2"/>
        </w:num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</w:t>
      </w:r>
      <w:r>
        <w:rPr>
          <w:rFonts w:ascii="Times New Roman" w:hAnsi="Times New Roman" w:cs="Times New Roman"/>
          <w:b/>
          <w:sz w:val="28"/>
          <w:szCs w:val="28"/>
        </w:rPr>
        <w:t>затели (индикаторы) Программы</w:t>
      </w:r>
    </w:p>
    <w:p w14:paraId="6B22DC8C" w14:textId="77777777" w:rsidR="00BB407E" w:rsidRDefault="00B34D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производится ежегодно на основании общей оценки эффективности по каждой подпрограмме как среднее арифметическое.</w:t>
      </w:r>
    </w:p>
    <w:p w14:paraId="3373C81E" w14:textId="77777777" w:rsidR="00BB407E" w:rsidRDefault="00BB407E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tbl>
      <w:tblPr>
        <w:tblStyle w:val="af"/>
        <w:tblW w:w="99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1087"/>
        <w:gridCol w:w="960"/>
        <w:gridCol w:w="1072"/>
        <w:gridCol w:w="983"/>
      </w:tblGrid>
      <w:tr w:rsidR="00BB407E" w14:paraId="301CBF3D" w14:textId="77777777">
        <w:tc>
          <w:tcPr>
            <w:tcW w:w="3969" w:type="dxa"/>
            <w:vMerge w:val="restart"/>
            <w:shd w:val="clear" w:color="auto" w:fill="auto"/>
          </w:tcPr>
          <w:p w14:paraId="7BD0F80B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AC8B356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индикатора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094AF1B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30E4F84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094" w:type="dxa"/>
            <w:gridSpan w:val="5"/>
            <w:shd w:val="clear" w:color="auto" w:fill="auto"/>
          </w:tcPr>
          <w:p w14:paraId="570D30FA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годовое значение показателей (индикаторов) подпрограммы</w:t>
            </w:r>
          </w:p>
        </w:tc>
      </w:tr>
      <w:tr w:rsidR="00BB407E" w14:paraId="3185C9E9" w14:textId="77777777">
        <w:tc>
          <w:tcPr>
            <w:tcW w:w="3969" w:type="dxa"/>
            <w:vMerge/>
            <w:shd w:val="clear" w:color="auto" w:fill="auto"/>
          </w:tcPr>
          <w:p w14:paraId="59E15E86" w14:textId="77777777" w:rsidR="00BB407E" w:rsidRDefault="00BB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F432F1" w14:textId="77777777" w:rsidR="00BB407E" w:rsidRDefault="00BB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5"/>
            <w:shd w:val="clear" w:color="auto" w:fill="auto"/>
          </w:tcPr>
          <w:p w14:paraId="74530F7B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B407E" w14:paraId="767D4FB0" w14:textId="77777777">
        <w:tc>
          <w:tcPr>
            <w:tcW w:w="3969" w:type="dxa"/>
            <w:vMerge/>
            <w:shd w:val="clear" w:color="auto" w:fill="auto"/>
          </w:tcPr>
          <w:p w14:paraId="749FBC98" w14:textId="77777777" w:rsidR="00BB407E" w:rsidRDefault="00BB40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1301F7" w14:textId="77777777" w:rsidR="00BB407E" w:rsidRDefault="00BB40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3F2631" w14:textId="77777777" w:rsidR="00BB407E" w:rsidRDefault="00B34D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87" w:type="dxa"/>
            <w:shd w:val="clear" w:color="auto" w:fill="auto"/>
          </w:tcPr>
          <w:p w14:paraId="1CA8E7E4" w14:textId="77777777" w:rsidR="00BB407E" w:rsidRDefault="00B34D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960" w:type="dxa"/>
            <w:shd w:val="clear" w:color="auto" w:fill="auto"/>
          </w:tcPr>
          <w:p w14:paraId="16D4D140" w14:textId="77777777" w:rsidR="00BB407E" w:rsidRDefault="00B34D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1072" w:type="dxa"/>
            <w:shd w:val="clear" w:color="auto" w:fill="auto"/>
          </w:tcPr>
          <w:p w14:paraId="7D6C394C" w14:textId="77777777" w:rsidR="00BB407E" w:rsidRDefault="00B34D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83" w:type="dxa"/>
            <w:shd w:val="clear" w:color="auto" w:fill="auto"/>
          </w:tcPr>
          <w:p w14:paraId="3BDF0987" w14:textId="77777777" w:rsidR="00BB407E" w:rsidRDefault="00B34D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BB407E" w14:paraId="754D184D" w14:textId="77777777">
        <w:tc>
          <w:tcPr>
            <w:tcW w:w="3969" w:type="dxa"/>
            <w:shd w:val="clear" w:color="auto" w:fill="auto"/>
          </w:tcPr>
          <w:p w14:paraId="4067165D" w14:textId="77777777" w:rsidR="00BB407E" w:rsidRDefault="00B34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Смертность мужчин трудоспособного возраста на 100 тыс. населения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, в возрасте 16-59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(случаев)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851" w:type="dxa"/>
            <w:shd w:val="clear" w:color="auto" w:fill="auto"/>
          </w:tcPr>
          <w:p w14:paraId="4DD1B857" w14:textId="77777777" w:rsidR="00BB407E" w:rsidRDefault="00B34D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199B12F" w14:textId="77777777" w:rsidR="00BB407E" w:rsidRDefault="00B34D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20/518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  <w:shd w:val="clear" w:color="auto" w:fill="auto"/>
          </w:tcPr>
          <w:p w14:paraId="002F07CF" w14:textId="77777777" w:rsidR="00BB407E" w:rsidRDefault="00B34D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19/499,1</w:t>
            </w:r>
          </w:p>
        </w:tc>
        <w:tc>
          <w:tcPr>
            <w:tcW w:w="960" w:type="dxa"/>
            <w:shd w:val="clear" w:color="auto" w:fill="auto"/>
          </w:tcPr>
          <w:p w14:paraId="274B385D" w14:textId="77777777" w:rsidR="00BB407E" w:rsidRDefault="00B34D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18/477,2</w:t>
            </w:r>
          </w:p>
        </w:tc>
        <w:tc>
          <w:tcPr>
            <w:tcW w:w="1072" w:type="dxa"/>
            <w:shd w:val="clear" w:color="auto" w:fill="auto"/>
          </w:tcPr>
          <w:p w14:paraId="0BBE148D" w14:textId="77777777" w:rsidR="00BB407E" w:rsidRDefault="00B34D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17/455,3</w:t>
            </w:r>
          </w:p>
        </w:tc>
        <w:tc>
          <w:tcPr>
            <w:tcW w:w="983" w:type="dxa"/>
            <w:shd w:val="clear" w:color="auto" w:fill="auto"/>
          </w:tcPr>
          <w:p w14:paraId="16271B40" w14:textId="77777777" w:rsidR="00BB407E" w:rsidRDefault="00B34DD6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16/432,5</w:t>
            </w:r>
          </w:p>
        </w:tc>
      </w:tr>
      <w:tr w:rsidR="00BB407E" w14:paraId="725B2301" w14:textId="77777777">
        <w:tc>
          <w:tcPr>
            <w:tcW w:w="3969" w:type="dxa"/>
            <w:shd w:val="clear" w:color="auto" w:fill="auto"/>
          </w:tcPr>
          <w:p w14:paraId="29AA28B3" w14:textId="77777777" w:rsidR="00BB407E" w:rsidRDefault="00B34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Смертность женщин трудоспособного возраста на 100 тыс. населения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, в возрасте 16-54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(случаев)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851" w:type="dxa"/>
            <w:shd w:val="clear" w:color="auto" w:fill="auto"/>
          </w:tcPr>
          <w:p w14:paraId="7FE83610" w14:textId="77777777" w:rsidR="00BB407E" w:rsidRDefault="00B34D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A6EF841" w14:textId="77777777" w:rsidR="00BB407E" w:rsidRDefault="00B34D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5/181,3</w:t>
            </w:r>
          </w:p>
        </w:tc>
        <w:tc>
          <w:tcPr>
            <w:tcW w:w="1087" w:type="dxa"/>
            <w:shd w:val="clear" w:color="auto" w:fill="auto"/>
          </w:tcPr>
          <w:p w14:paraId="5E369394" w14:textId="77777777" w:rsidR="00BB407E" w:rsidRDefault="00B34D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5/183,7</w:t>
            </w:r>
          </w:p>
        </w:tc>
        <w:tc>
          <w:tcPr>
            <w:tcW w:w="960" w:type="dxa"/>
            <w:shd w:val="clear" w:color="auto" w:fill="auto"/>
          </w:tcPr>
          <w:p w14:paraId="6EC876EB" w14:textId="77777777" w:rsidR="00BB407E" w:rsidRDefault="00B34D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5/185,4</w:t>
            </w:r>
          </w:p>
        </w:tc>
        <w:tc>
          <w:tcPr>
            <w:tcW w:w="1072" w:type="dxa"/>
            <w:shd w:val="clear" w:color="auto" w:fill="auto"/>
          </w:tcPr>
          <w:p w14:paraId="1B8713A1" w14:textId="77777777" w:rsidR="00BB407E" w:rsidRDefault="00B34D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5/187,3</w:t>
            </w:r>
          </w:p>
        </w:tc>
        <w:tc>
          <w:tcPr>
            <w:tcW w:w="983" w:type="dxa"/>
            <w:shd w:val="clear" w:color="auto" w:fill="auto"/>
          </w:tcPr>
          <w:p w14:paraId="2808BD83" w14:textId="77777777" w:rsidR="00BB407E" w:rsidRDefault="00B34D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4/151,3</w:t>
            </w:r>
          </w:p>
        </w:tc>
      </w:tr>
      <w:tr w:rsidR="00BB407E" w14:paraId="688A0F78" w14:textId="77777777">
        <w:tc>
          <w:tcPr>
            <w:tcW w:w="3969" w:type="dxa"/>
            <w:shd w:val="clear" w:color="auto" w:fill="auto"/>
          </w:tcPr>
          <w:p w14:paraId="2D5AC417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Количество жителей, обратившихся в медицинские учреждения Анучинского муниципального округа по вопросам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здорового образа жизни,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E218166" w14:textId="77777777" w:rsidR="00BB407E" w:rsidRDefault="00B34D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66DCDC5" w14:textId="77777777" w:rsidR="00BB407E" w:rsidRDefault="00B34D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087" w:type="dxa"/>
            <w:shd w:val="clear" w:color="auto" w:fill="auto"/>
          </w:tcPr>
          <w:p w14:paraId="2D7BBC62" w14:textId="77777777" w:rsidR="00BB407E" w:rsidRDefault="00B34D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960" w:type="dxa"/>
            <w:shd w:val="clear" w:color="auto" w:fill="auto"/>
          </w:tcPr>
          <w:p w14:paraId="7EF6CFD1" w14:textId="77777777" w:rsidR="00BB407E" w:rsidRDefault="00B34D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72" w:type="dxa"/>
            <w:shd w:val="clear" w:color="auto" w:fill="auto"/>
          </w:tcPr>
          <w:p w14:paraId="5D8F8B6C" w14:textId="77777777" w:rsidR="00BB407E" w:rsidRDefault="00B34D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83" w:type="dxa"/>
            <w:shd w:val="clear" w:color="auto" w:fill="auto"/>
          </w:tcPr>
          <w:p w14:paraId="66E489DF" w14:textId="77777777" w:rsidR="00BB407E" w:rsidRDefault="00B34D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</w:tbl>
    <w:p w14:paraId="1380582C" w14:textId="77777777" w:rsidR="00BB407E" w:rsidRDefault="00BB407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DC340D7" w14:textId="77777777" w:rsidR="00BB407E" w:rsidRDefault="00BB407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69B3C12" w14:textId="77777777" w:rsidR="00BB407E" w:rsidRDefault="00B34DD6">
      <w:pPr>
        <w:numPr>
          <w:ilvl w:val="0"/>
          <w:numId w:val="2"/>
        </w:numPr>
        <w:shd w:val="clear" w:color="auto" w:fill="FFFFFF"/>
        <w:spacing w:after="0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Программы</w:t>
      </w:r>
    </w:p>
    <w:p w14:paraId="0C5C285A" w14:textId="77777777" w:rsidR="00BB407E" w:rsidRDefault="00BB407E">
      <w:pPr>
        <w:shd w:val="clear" w:color="auto" w:fill="FFFFFF"/>
        <w:spacing w:after="0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84C5CF" w14:textId="77777777" w:rsidR="00BB407E" w:rsidRDefault="00B34DD6">
      <w:pPr>
        <w:pStyle w:val="ConsPlusNormal"/>
        <w:spacing w:line="276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Обобщенная характеристика реализуемых в составе муниципальной программы отдельных мероприятий приведена в Приложении № 1.</w:t>
      </w:r>
    </w:p>
    <w:p w14:paraId="6EA56A1E" w14:textId="77777777" w:rsidR="00BB407E" w:rsidRDefault="00B34D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E4EB85" w14:textId="77777777" w:rsidR="00BB407E" w:rsidRDefault="00B34DD6">
      <w:pPr>
        <w:numPr>
          <w:ilvl w:val="0"/>
          <w:numId w:val="2"/>
        </w:numPr>
        <w:shd w:val="clear" w:color="auto" w:fill="FFFFFF"/>
        <w:spacing w:before="108" w:after="108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Механизм реализации Программы</w:t>
      </w:r>
    </w:p>
    <w:p w14:paraId="1B2C3971" w14:textId="77777777" w:rsidR="00BB407E" w:rsidRDefault="00B34DD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Механизм реализации программы представляет собой комплекс мероприятий:</w:t>
      </w:r>
    </w:p>
    <w:p w14:paraId="0AA45BA7" w14:textId="77777777" w:rsidR="00BB407E" w:rsidRDefault="00B34DD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формирование и </w:t>
      </w:r>
      <w:r>
        <w:rPr>
          <w:rFonts w:ascii="Times New Roman" w:hAnsi="Times New Roman"/>
          <w:sz w:val="28"/>
          <w:szCs w:val="28"/>
        </w:rPr>
        <w:t>обеспечение функционирования службы                    общественного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;</w:t>
      </w:r>
    </w:p>
    <w:p w14:paraId="5E5CC09A" w14:textId="77777777" w:rsidR="00BB407E" w:rsidRDefault="00B34DD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проведение информационно - коммуникационной кампании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14:paraId="2755B0DC" w14:textId="77777777" w:rsidR="00BB407E" w:rsidRDefault="00B34DD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мероприятия по формированию среды, способствующей ведению здорового образа жизни</w:t>
      </w:r>
      <w:r>
        <w:rPr>
          <w:rFonts w:ascii="Times New Roman" w:hAnsi="Times New Roman"/>
          <w:sz w:val="28"/>
          <w:szCs w:val="28"/>
        </w:rPr>
        <w:t>;</w:t>
      </w:r>
    </w:p>
    <w:p w14:paraId="1D6EA464" w14:textId="77777777" w:rsidR="00BB407E" w:rsidRPr="00B34DD6" w:rsidRDefault="00B34DD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DD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по выявлению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коррекции факторов риска основных хронических неинфекционных заболеваний у населения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анучинского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Pr="00B34D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8A55A35" w14:textId="77777777" w:rsidR="00BB407E" w:rsidRPr="00B34DD6" w:rsidRDefault="00B34DD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D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организационное, правовое, финансовое обеспечение реализации программы</w:t>
      </w:r>
      <w:r w:rsidRPr="00B3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A8280D7" w14:textId="77777777" w:rsidR="00BB407E" w:rsidRDefault="00B34DD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осуществление закупок товаров, работ, услуг в порядке,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14:paraId="3B958CED" w14:textId="77777777" w:rsidR="00BB407E" w:rsidRDefault="00B34DD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согласованных действий исполнителей и (или) участников по реализации 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ммных мероприятий;</w:t>
      </w:r>
    </w:p>
    <w:p w14:paraId="734C2B3F" w14:textId="77777777" w:rsidR="00BB407E" w:rsidRDefault="00B34DD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в пределах полномочий нормативных правовых актов необходимых для выполнения программных мероприятий;</w:t>
      </w:r>
    </w:p>
    <w:p w14:paraId="4C241735" w14:textId="77777777" w:rsidR="00BB407E" w:rsidRDefault="00B34DD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отчетности по реализации программы;</w:t>
      </w:r>
    </w:p>
    <w:p w14:paraId="1F9B27E5" w14:textId="77777777" w:rsidR="00BB407E" w:rsidRDefault="00B34DD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выполнения программы;</w:t>
      </w:r>
    </w:p>
    <w:p w14:paraId="1E56354A" w14:textId="77777777" w:rsidR="00BB407E" w:rsidRDefault="00B34DD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на официальном сайте Анучинск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муниципального округа информации о ходе и результатах реализации программы.</w:t>
      </w:r>
    </w:p>
    <w:p w14:paraId="6C471B17" w14:textId="77777777" w:rsidR="00BB407E" w:rsidRDefault="00B34D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реализацию конкретного мероприятия определен исполнитель и (или) участник согласно системе программных мероприятий настоящей программы. Каждый исполнитель и (или) участник,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своей компетенции, разрабатывает планы, регулирующие сроки и порядок исполнения программных мероприятий. Все исполнители и (или) участники, включая ответственного исполнителя, могут разрабатывать совместные увязанные по срокам планы реализации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рограммных мероприятий.</w:t>
      </w:r>
    </w:p>
    <w:p w14:paraId="7EE73EEF" w14:textId="77777777" w:rsidR="00BB407E" w:rsidRDefault="00B34DD6">
      <w:pPr>
        <w:pStyle w:val="ConsPlusTitle"/>
        <w:ind w:firstLineChars="235" w:firstLine="65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Отдел социального развития и молодежной политики координирует деятельность всех исполнителей, участников по реализации программных мероприятий, несет ответственность за своевременную и качественную их реализацию, организацию ведения</w:t>
      </w:r>
      <w:r>
        <w:rPr>
          <w:b w:val="0"/>
          <w:bCs w:val="0"/>
          <w:color w:val="000000"/>
          <w:sz w:val="28"/>
          <w:szCs w:val="28"/>
        </w:rPr>
        <w:t xml:space="preserve"> отчетности по исполнению программных мероприятий в соответствии с </w:t>
      </w:r>
      <w:r>
        <w:rPr>
          <w:b w:val="0"/>
          <w:bCs w:val="0"/>
          <w:sz w:val="28"/>
          <w:szCs w:val="28"/>
        </w:rPr>
        <w:t>Порядком</w:t>
      </w:r>
      <w:r>
        <w:rPr>
          <w:b w:val="0"/>
          <w:bCs w:val="0"/>
          <w:color w:val="000000"/>
          <w:sz w:val="28"/>
          <w:szCs w:val="28"/>
        </w:rPr>
        <w:t> принятия решений о разработке муниципальных программ, формирования, реализации и проведения оценки эффективности муниципальных программ Анучинского муниципального округа, утвержден</w:t>
      </w:r>
      <w:r>
        <w:rPr>
          <w:b w:val="0"/>
          <w:bCs w:val="0"/>
          <w:color w:val="000000"/>
          <w:sz w:val="28"/>
          <w:szCs w:val="28"/>
        </w:rPr>
        <w:t>ным </w:t>
      </w:r>
      <w:r>
        <w:rPr>
          <w:b w:val="0"/>
          <w:bCs w:val="0"/>
          <w:sz w:val="28"/>
          <w:szCs w:val="28"/>
        </w:rPr>
        <w:t>постановлением</w:t>
      </w:r>
      <w:r>
        <w:rPr>
          <w:b w:val="0"/>
          <w:bCs w:val="0"/>
          <w:color w:val="000000"/>
          <w:sz w:val="28"/>
          <w:szCs w:val="28"/>
        </w:rPr>
        <w:t> администрации АМР</w:t>
      </w:r>
      <w:r>
        <w:rPr>
          <w:color w:val="00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от 23.11.2018 г. № 552 «Об утверждении порядка принятия решений о разработке муниципальных программ, их формирования, реализации и оценки эффективности в </w:t>
      </w:r>
      <w:proofErr w:type="spellStart"/>
      <w:r>
        <w:rPr>
          <w:b w:val="0"/>
          <w:bCs w:val="0"/>
          <w:sz w:val="28"/>
          <w:szCs w:val="28"/>
        </w:rPr>
        <w:t>Анучинском</w:t>
      </w:r>
      <w:proofErr w:type="spellEnd"/>
      <w:r>
        <w:rPr>
          <w:b w:val="0"/>
          <w:bCs w:val="0"/>
          <w:sz w:val="28"/>
          <w:szCs w:val="28"/>
        </w:rPr>
        <w:t xml:space="preserve"> муниципальном районе» (в </w:t>
      </w:r>
      <w:proofErr w:type="spellStart"/>
      <w:r>
        <w:rPr>
          <w:b w:val="0"/>
          <w:bCs w:val="0"/>
          <w:sz w:val="28"/>
          <w:szCs w:val="28"/>
        </w:rPr>
        <w:t>ред.от</w:t>
      </w:r>
      <w:proofErr w:type="spellEnd"/>
      <w:r>
        <w:rPr>
          <w:b w:val="0"/>
          <w:bCs w:val="0"/>
          <w:sz w:val="28"/>
          <w:szCs w:val="28"/>
        </w:rPr>
        <w:t xml:space="preserve"> 28.06.2024 </w:t>
      </w:r>
      <w:r>
        <w:rPr>
          <w:b w:val="0"/>
          <w:bCs w:val="0"/>
          <w:sz w:val="28"/>
          <w:szCs w:val="28"/>
        </w:rPr>
        <w:t>№602).</w:t>
      </w:r>
    </w:p>
    <w:p w14:paraId="08664127" w14:textId="77777777" w:rsidR="00BB407E" w:rsidRDefault="00BB40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E1F0D" w14:textId="77777777" w:rsidR="00BB407E" w:rsidRDefault="00B34D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5A242B" w14:textId="77777777" w:rsidR="00BB407E" w:rsidRDefault="00B34DD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применения мер регулирования</w:t>
      </w:r>
    </w:p>
    <w:p w14:paraId="2E2A556C" w14:textId="77777777" w:rsidR="00BB407E" w:rsidRDefault="00BB407E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91BD4DF" w14:textId="77777777" w:rsidR="00BB407E" w:rsidRDefault="00B34D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Правовое регулирование Программы обеспечивается нормативными правовыми актами Российской Федерации, Приморским краем и органов местного самоуправления. </w:t>
      </w:r>
    </w:p>
    <w:p w14:paraId="2BC2312D" w14:textId="77777777" w:rsidR="00BB407E" w:rsidRDefault="00B34DD6">
      <w:pPr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утверждение дополнительных нормативных правовых актов будет обусловлена:</w:t>
      </w:r>
    </w:p>
    <w:p w14:paraId="53E54DBC" w14:textId="77777777" w:rsidR="00BB407E" w:rsidRDefault="00B3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-изменениями феде</w:t>
      </w:r>
      <w:r>
        <w:rPr>
          <w:rFonts w:ascii="Times New Roman" w:hAnsi="Times New Roman" w:cs="Times New Roman"/>
          <w:sz w:val="28"/>
          <w:szCs w:val="28"/>
        </w:rPr>
        <w:t>рального законодательства;</w:t>
      </w:r>
    </w:p>
    <w:p w14:paraId="1EE3FC97" w14:textId="77777777" w:rsidR="00BB407E" w:rsidRDefault="00B3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-изменениями регионального законодательства;</w:t>
      </w:r>
    </w:p>
    <w:p w14:paraId="2B5DF7C9" w14:textId="77777777" w:rsidR="00BB407E" w:rsidRDefault="00B34DD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-принятыми муниципальными правовыми актами.</w:t>
      </w:r>
    </w:p>
    <w:p w14:paraId="4EF7A612" w14:textId="77777777" w:rsidR="00BB407E" w:rsidRDefault="00B34D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      Оценка применения мер государственного регулирования в сфере реализации муниципальной Программы и сведения об основных мерах правовог</w:t>
      </w:r>
      <w:r>
        <w:rPr>
          <w:rFonts w:ascii="Times New Roman" w:eastAsiaTheme="minorHAnsi" w:hAnsi="Times New Roman" w:cs="Times New Roman"/>
          <w:sz w:val="28"/>
          <w:szCs w:val="28"/>
        </w:rPr>
        <w:t>о регулирования в сфере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приведена в Приложении № 2.</w:t>
      </w:r>
    </w:p>
    <w:p w14:paraId="0DAAE865" w14:textId="77777777" w:rsidR="00BB407E" w:rsidRDefault="00B34DD6">
      <w:pPr>
        <w:numPr>
          <w:ilvl w:val="0"/>
          <w:numId w:val="2"/>
        </w:numPr>
        <w:shd w:val="clear" w:color="auto" w:fill="FFFFFF"/>
        <w:spacing w:before="108" w:after="108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Ресурсное обеспечении программы</w:t>
      </w:r>
    </w:p>
    <w:p w14:paraId="70A214B9" w14:textId="77777777" w:rsidR="00BB407E" w:rsidRDefault="00B34D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муниципальной программы за счет средств бюджета Анучинского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фактически привлечённых иных средств </w:t>
      </w:r>
      <w:r>
        <w:rPr>
          <w:rFonts w:ascii="Times New Roman" w:hAnsi="Times New Roman" w:cs="Times New Roman"/>
          <w:sz w:val="28"/>
          <w:szCs w:val="28"/>
        </w:rPr>
        <w:t>приведена в Приложении № 3</w:t>
      </w:r>
    </w:p>
    <w:p w14:paraId="1501F997" w14:textId="77777777" w:rsidR="00BB407E" w:rsidRDefault="00BB407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7D0DD6A" w14:textId="77777777" w:rsidR="00BB407E" w:rsidRDefault="00B34DD6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и этапы реализации муниципальной Программы</w:t>
      </w:r>
    </w:p>
    <w:p w14:paraId="72CAF0E3" w14:textId="77777777" w:rsidR="00BB407E" w:rsidRDefault="00B34DD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реализуется в один этап, в сроки 2025 – 2029 годы.</w:t>
      </w:r>
    </w:p>
    <w:p w14:paraId="6E883C4F" w14:textId="77777777" w:rsidR="00BB407E" w:rsidRDefault="00B34DD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B7E88AC" w14:textId="77777777" w:rsidR="00BB407E" w:rsidRDefault="00B34DD6">
      <w:pPr>
        <w:numPr>
          <w:ilvl w:val="0"/>
          <w:numId w:val="2"/>
        </w:num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14:paraId="404E36EE" w14:textId="77777777" w:rsidR="00BB407E" w:rsidRDefault="00B34D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Оценка эффективности Программы производится с учетом следующих составляющих:</w:t>
      </w:r>
    </w:p>
    <w:p w14:paraId="139E1976" w14:textId="77777777" w:rsidR="00BB407E" w:rsidRDefault="00B34D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оценки степени достижения целей и решения задач Программы;</w:t>
      </w:r>
    </w:p>
    <w:p w14:paraId="334384E8" w14:textId="77777777" w:rsidR="00BB407E" w:rsidRDefault="00B34D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оценки </w:t>
      </w:r>
      <w:r>
        <w:rPr>
          <w:rFonts w:ascii="Times New Roman" w:hAnsi="Times New Roman" w:cs="Times New Roman"/>
          <w:color w:val="000000"/>
          <w:sz w:val="28"/>
          <w:szCs w:val="28"/>
        </w:rPr>
        <w:t>степени соответствия запланированному уровню затрат;</w:t>
      </w:r>
    </w:p>
    <w:p w14:paraId="404E853C" w14:textId="77777777" w:rsidR="00BB407E" w:rsidRDefault="00B34D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оценки степени реализации основных мероприятий</w:t>
      </w:r>
    </w:p>
    <w:p w14:paraId="1F5A172E" w14:textId="77777777" w:rsidR="00BB407E" w:rsidRDefault="00B34D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14:paraId="5E380505" w14:textId="77777777" w:rsidR="00BB407E" w:rsidRDefault="00B34D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</w:t>
      </w:r>
      <w:r>
        <w:rPr>
          <w:rFonts w:ascii="Times New Roman" w:hAnsi="Times New Roman" w:cs="Times New Roman"/>
          <w:color w:val="000000"/>
          <w:sz w:val="28"/>
          <w:szCs w:val="28"/>
        </w:rPr>
        <w:t>ации Программы признается:</w:t>
      </w:r>
    </w:p>
    <w:p w14:paraId="26256B55" w14:textId="77777777" w:rsidR="00BB407E" w:rsidRDefault="00B34D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высокой в случае, если значение составляет не менее 0,95;</w:t>
      </w:r>
    </w:p>
    <w:p w14:paraId="04935F8B" w14:textId="77777777" w:rsidR="00BB407E" w:rsidRDefault="00B34D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средней в случае, если значение составляет не менее 0,90;</w:t>
      </w:r>
    </w:p>
    <w:p w14:paraId="24C50BCC" w14:textId="77777777" w:rsidR="00BB407E" w:rsidRDefault="00B34D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удовлетворительной в случае, если значение составляет не менее 0,80.</w:t>
      </w:r>
    </w:p>
    <w:p w14:paraId="366262B5" w14:textId="77777777" w:rsidR="00BB407E" w:rsidRDefault="00B34D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значение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менее 0,80, реализация Программы признается недостаточно эффективной.</w:t>
      </w:r>
    </w:p>
    <w:p w14:paraId="77718C2C" w14:textId="77777777" w:rsidR="00BB407E" w:rsidRDefault="00B3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по итогам ее исполнения за отчетный финансовый год, а также по итогам завершения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14:paraId="5A1B6CB1" w14:textId="77777777" w:rsidR="00BB407E" w:rsidRDefault="00B3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предоставляет отчетные данные в финансово-экономическое управление администрации Анучинского муниципального округа для проведения мониторинга и оперативного контроля реализации муниципальной программы. В с</w:t>
      </w:r>
      <w:r>
        <w:rPr>
          <w:rFonts w:ascii="Times New Roman" w:hAnsi="Times New Roman" w:cs="Times New Roman"/>
          <w:sz w:val="28"/>
          <w:szCs w:val="28"/>
        </w:rPr>
        <w:t>рок до 1 марта года, следующего за отчетным годом, годовой отчет о ходе реализации и оценке эффективности реализации муниципальной программы:</w:t>
      </w:r>
    </w:p>
    <w:p w14:paraId="6925B41D" w14:textId="77777777" w:rsidR="00BB407E" w:rsidRDefault="00B3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степени выполнения мероприятий муниципальной программы в соответствии с Приложением № 4. </w:t>
      </w:r>
    </w:p>
    <w:p w14:paraId="667BB95D" w14:textId="77777777" w:rsidR="00BB407E" w:rsidRDefault="00B3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расходовании бюджетных и внебюджетных средств на реализацию муниципальной программы в соответствии с Приложением № 5. </w:t>
      </w:r>
    </w:p>
    <w:p w14:paraId="33831627" w14:textId="77777777" w:rsidR="00BB407E" w:rsidRDefault="00B3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целевых индикаторов (показателей) муниципальной программы в соответствии с Приложением № 6. </w:t>
      </w:r>
    </w:p>
    <w:p w14:paraId="46F5A930" w14:textId="77777777" w:rsidR="00BB407E" w:rsidRDefault="00B34D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B407E">
          <w:pgSz w:w="11906" w:h="16838"/>
          <w:pgMar w:top="378" w:right="850" w:bottom="1060" w:left="1417" w:header="708" w:footer="283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9687A2A" w14:textId="77777777" w:rsidR="00BB407E" w:rsidRDefault="00B34DD6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8239466" w14:textId="77777777" w:rsidR="00BB407E" w:rsidRDefault="00B34DD6">
      <w:pPr>
        <w:pStyle w:val="1"/>
        <w:spacing w:before="0" w:beforeAutospacing="0" w:afterAutospacing="0"/>
        <w:ind w:hanging="56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 паспорту муниципальной программы </w:t>
      </w:r>
    </w:p>
    <w:p w14:paraId="2800B930" w14:textId="77777777" w:rsidR="00BB407E" w:rsidRDefault="00B34DD6">
      <w:pPr>
        <w:pStyle w:val="1"/>
        <w:spacing w:before="0" w:beforeAutospacing="0" w:afterAutospacing="0"/>
        <w:ind w:hanging="56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«Укрепление общественного здоровья в </w:t>
      </w:r>
      <w:proofErr w:type="spellStart"/>
      <w:r>
        <w:rPr>
          <w:b w:val="0"/>
          <w:bCs w:val="0"/>
          <w:sz w:val="24"/>
          <w:szCs w:val="24"/>
        </w:rPr>
        <w:t>Анучинском</w:t>
      </w:r>
      <w:proofErr w:type="spellEnd"/>
      <w:r>
        <w:rPr>
          <w:b w:val="0"/>
          <w:bCs w:val="0"/>
          <w:sz w:val="24"/>
          <w:szCs w:val="24"/>
        </w:rPr>
        <w:t xml:space="preserve"> </w:t>
      </w:r>
    </w:p>
    <w:p w14:paraId="3ECD3FC1" w14:textId="77777777" w:rsidR="00BB407E" w:rsidRDefault="00B34DD6">
      <w:pPr>
        <w:pStyle w:val="1"/>
        <w:spacing w:before="0" w:beforeAutospacing="0" w:afterAutospacing="0"/>
        <w:ind w:hanging="56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муниципальном </w:t>
      </w:r>
      <w:proofErr w:type="gramStart"/>
      <w:r>
        <w:rPr>
          <w:b w:val="0"/>
          <w:bCs w:val="0"/>
          <w:sz w:val="24"/>
          <w:szCs w:val="24"/>
        </w:rPr>
        <w:t>округ</w:t>
      </w:r>
      <w:r>
        <w:rPr>
          <w:b w:val="0"/>
          <w:bCs w:val="0"/>
          <w:sz w:val="24"/>
          <w:szCs w:val="24"/>
        </w:rPr>
        <w:t>е</w:t>
      </w:r>
      <w:r>
        <w:rPr>
          <w:b w:val="0"/>
          <w:bCs w:val="0"/>
          <w:sz w:val="24"/>
          <w:szCs w:val="24"/>
        </w:rPr>
        <w:t xml:space="preserve">  на</w:t>
      </w:r>
      <w:proofErr w:type="gramEnd"/>
      <w:r>
        <w:rPr>
          <w:b w:val="0"/>
          <w:bCs w:val="0"/>
          <w:sz w:val="24"/>
          <w:szCs w:val="24"/>
        </w:rPr>
        <w:t xml:space="preserve"> 2025-2029 годы»</w:t>
      </w:r>
    </w:p>
    <w:p w14:paraId="6313965E" w14:textId="77777777" w:rsidR="00BB407E" w:rsidRDefault="00BB407E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17C8A64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ХАРАКТЕРИСТИКА</w:t>
      </w:r>
    </w:p>
    <w:p w14:paraId="21D5C392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РЕАЛИЗУЕМЫХ В СОСТАВЕ МУНИЦИПАЛЬНОЙ ПРОГРАММЫ</w:t>
      </w:r>
    </w:p>
    <w:p w14:paraId="20BC7615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 И </w:t>
      </w:r>
      <w:r>
        <w:rPr>
          <w:rFonts w:ascii="Times New Roman" w:hAnsi="Times New Roman" w:cs="Times New Roman"/>
          <w:sz w:val="28"/>
          <w:szCs w:val="28"/>
        </w:rPr>
        <w:t>ОТДЕЛЬНЫХ МЕРОПРИЯТИЙ</w:t>
      </w:r>
    </w:p>
    <w:p w14:paraId="790AD1E3" w14:textId="77777777" w:rsidR="00BB407E" w:rsidRDefault="00B34DD6">
      <w:pPr>
        <w:pStyle w:val="1"/>
        <w:spacing w:before="0" w:beforeAutospacing="0" w:afterAutospacing="0"/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«Укрепление общественного здоровья в </w:t>
      </w:r>
      <w:proofErr w:type="spellStart"/>
      <w:r>
        <w:rPr>
          <w:sz w:val="28"/>
          <w:szCs w:val="28"/>
        </w:rPr>
        <w:t>Анучинском</w:t>
      </w:r>
      <w:proofErr w:type="spellEnd"/>
      <w:r>
        <w:rPr>
          <w:sz w:val="28"/>
          <w:szCs w:val="28"/>
        </w:rPr>
        <w:t xml:space="preserve"> муниципальном </w:t>
      </w:r>
      <w:proofErr w:type="gramStart"/>
      <w:r>
        <w:rPr>
          <w:sz w:val="28"/>
          <w:szCs w:val="28"/>
        </w:rPr>
        <w:t>округ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2025-2029 годы»</w:t>
      </w:r>
    </w:p>
    <w:p w14:paraId="2F22FA3F" w14:textId="77777777" w:rsidR="00BB407E" w:rsidRDefault="00BB4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4771" w:type="dxa"/>
        <w:tblLayout w:type="fixed"/>
        <w:tblLook w:val="04A0" w:firstRow="1" w:lastRow="0" w:firstColumn="1" w:lastColumn="0" w:noHBand="0" w:noVBand="1"/>
      </w:tblPr>
      <w:tblGrid>
        <w:gridCol w:w="534"/>
        <w:gridCol w:w="2780"/>
        <w:gridCol w:w="2544"/>
        <w:gridCol w:w="1005"/>
        <w:gridCol w:w="1245"/>
        <w:gridCol w:w="3738"/>
        <w:gridCol w:w="2925"/>
      </w:tblGrid>
      <w:tr w:rsidR="00BB407E" w14:paraId="128796FD" w14:textId="77777777">
        <w:tc>
          <w:tcPr>
            <w:tcW w:w="534" w:type="dxa"/>
            <w:vMerge w:val="restart"/>
          </w:tcPr>
          <w:p w14:paraId="6BE72005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780" w:type="dxa"/>
            <w:vMerge w:val="restart"/>
          </w:tcPr>
          <w:p w14:paraId="1CC4578E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отдельного мероприятия программы</w:t>
            </w:r>
          </w:p>
        </w:tc>
        <w:tc>
          <w:tcPr>
            <w:tcW w:w="2544" w:type="dxa"/>
            <w:vMerge w:val="restart"/>
          </w:tcPr>
          <w:p w14:paraId="335FA041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250" w:type="dxa"/>
            <w:gridSpan w:val="2"/>
          </w:tcPr>
          <w:p w14:paraId="7693A3E5" w14:textId="77777777" w:rsidR="00BB407E" w:rsidRDefault="00B3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38" w:type="dxa"/>
            <w:vMerge w:val="restart"/>
          </w:tcPr>
          <w:p w14:paraId="19037092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2925" w:type="dxa"/>
            <w:vMerge w:val="restart"/>
          </w:tcPr>
          <w:p w14:paraId="34024591" w14:textId="77777777" w:rsidR="00BB407E" w:rsidRPr="00B34DD6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показателями муниципальной программы</w:t>
            </w:r>
            <w:r w:rsidRPr="00B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индекатор</w:t>
            </w:r>
            <w:proofErr w:type="spellEnd"/>
            <w:r w:rsidRPr="00B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6338BD0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07E" w14:paraId="213A2F28" w14:textId="77777777">
        <w:tc>
          <w:tcPr>
            <w:tcW w:w="534" w:type="dxa"/>
            <w:vMerge/>
          </w:tcPr>
          <w:p w14:paraId="76B81504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</w:tcPr>
          <w:p w14:paraId="0F0B21A2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</w:tcPr>
          <w:p w14:paraId="3915FBF9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</w:tcPr>
          <w:p w14:paraId="1B705B2C" w14:textId="77777777" w:rsidR="00BB407E" w:rsidRDefault="00BB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vMerge/>
          </w:tcPr>
          <w:p w14:paraId="4066670C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</w:tcPr>
          <w:p w14:paraId="338C1CD0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07E" w14:paraId="383ED045" w14:textId="77777777">
        <w:tc>
          <w:tcPr>
            <w:tcW w:w="534" w:type="dxa"/>
            <w:vMerge/>
          </w:tcPr>
          <w:p w14:paraId="502FD1F8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</w:tcPr>
          <w:p w14:paraId="5596F906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</w:tcPr>
          <w:p w14:paraId="1BDC4488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6C3DD7B7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реализации по подпрограммы, отдельного мероприятия программы</w:t>
            </w:r>
          </w:p>
        </w:tc>
        <w:tc>
          <w:tcPr>
            <w:tcW w:w="1245" w:type="dxa"/>
          </w:tcPr>
          <w:p w14:paraId="1B897E2B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реализации подпрограммы, отдельного мероприятия программы</w:t>
            </w:r>
          </w:p>
        </w:tc>
        <w:tc>
          <w:tcPr>
            <w:tcW w:w="3738" w:type="dxa"/>
            <w:vMerge/>
          </w:tcPr>
          <w:p w14:paraId="04BA06AD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</w:tcPr>
          <w:p w14:paraId="6F9EC029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07E" w14:paraId="38AAFD5E" w14:textId="77777777">
        <w:tc>
          <w:tcPr>
            <w:tcW w:w="534" w:type="dxa"/>
          </w:tcPr>
          <w:p w14:paraId="5CC8A5C8" w14:textId="77777777" w:rsidR="00BB407E" w:rsidRDefault="00B34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80" w:type="dxa"/>
          </w:tcPr>
          <w:p w14:paraId="188CC4C6" w14:textId="77777777" w:rsidR="00BB407E" w:rsidRDefault="00B34DD6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Основное мероприятие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bCs w:val="0"/>
                <w:color w:val="000000"/>
              </w:rPr>
              <w:t xml:space="preserve">Проведение </w:t>
            </w:r>
            <w:r>
              <w:rPr>
                <w:b w:val="0"/>
                <w:bCs w:val="0"/>
                <w:color w:val="000000"/>
              </w:rPr>
              <w:t>информационно - коммуникационной кампании</w:t>
            </w:r>
          </w:p>
          <w:p w14:paraId="6B658E9C" w14:textId="77777777" w:rsidR="00BB407E" w:rsidRDefault="00BB4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14:paraId="321CD6BB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Анучинского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6698AE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 «МОУО» АМО;</w:t>
            </w:r>
          </w:p>
          <w:p w14:paraId="55FC0F65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41E77AC5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ФЭУ администрации АМО;</w:t>
            </w:r>
          </w:p>
          <w:p w14:paraId="685DB2AD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КГБУЗ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Анучинская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 ЦРБ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  <w:p w14:paraId="6D9C9241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Общественные организации (по согласованию)</w:t>
            </w:r>
          </w:p>
        </w:tc>
        <w:tc>
          <w:tcPr>
            <w:tcW w:w="1005" w:type="dxa"/>
          </w:tcPr>
          <w:p w14:paraId="2AA3A7AC" w14:textId="77777777" w:rsidR="00BB407E" w:rsidRDefault="00B34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2025</w:t>
            </w:r>
          </w:p>
        </w:tc>
        <w:tc>
          <w:tcPr>
            <w:tcW w:w="1245" w:type="dxa"/>
          </w:tcPr>
          <w:p w14:paraId="6364463A" w14:textId="77777777" w:rsidR="00BB407E" w:rsidRDefault="00B34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2029</w:t>
            </w:r>
          </w:p>
        </w:tc>
        <w:tc>
          <w:tcPr>
            <w:tcW w:w="3738" w:type="dxa"/>
          </w:tcPr>
          <w:p w14:paraId="18E7099F" w14:textId="77777777" w:rsidR="00BB407E" w:rsidRDefault="00B34DD6">
            <w:pPr>
              <w:pStyle w:val="ConsPlusNormal"/>
              <w:ind w:firstLineChars="78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вовлеченности населения в профилактические мероприятия с целью укрепления здоровья</w:t>
            </w:r>
          </w:p>
          <w:p w14:paraId="7268D779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3B1F3E6F" w14:textId="77777777" w:rsidR="00BB407E" w:rsidRDefault="00B34DD6">
            <w:pPr>
              <w:spacing w:after="0" w:line="240" w:lineRule="auto"/>
              <w:ind w:firstLineChars="183" w:firstLine="4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Количество жителей, обратившихся в медицинские учреждения Анучинского муниципального округа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вопросам здорового образа жизни,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407E" w14:paraId="40D6B933" w14:textId="77777777">
        <w:tc>
          <w:tcPr>
            <w:tcW w:w="534" w:type="dxa"/>
          </w:tcPr>
          <w:p w14:paraId="12C6DF36" w14:textId="77777777" w:rsidR="00BB407E" w:rsidRDefault="00B34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0" w:type="dxa"/>
          </w:tcPr>
          <w:p w14:paraId="726DC8D8" w14:textId="77777777" w:rsidR="00BB407E" w:rsidRDefault="00B34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BF0971" w14:textId="77777777" w:rsidR="00BB407E" w:rsidRDefault="00B34DD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выявлению и коррекции факторов риска основных хронических неинфекционных заболеваний у населения Анучинского округа</w:t>
            </w:r>
          </w:p>
          <w:p w14:paraId="53DA215F" w14:textId="77777777" w:rsidR="00BB407E" w:rsidRDefault="00BB407E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F13F3" w14:textId="77777777" w:rsidR="00BB407E" w:rsidRDefault="00BB4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4" w:type="dxa"/>
            <w:shd w:val="clear" w:color="auto" w:fill="auto"/>
          </w:tcPr>
          <w:p w14:paraId="78ED3454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 и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Анучинского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FD7FD0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1E1D2DCC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6072BFC7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ФЭУ администрации АМО;</w:t>
            </w:r>
          </w:p>
          <w:p w14:paraId="2D3418E0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КГБУЗ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Анучинская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 ЦРБ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  <w:p w14:paraId="42AB0C36" w14:textId="77777777" w:rsidR="00BB407E" w:rsidRDefault="00B34DD6">
            <w:pPr>
              <w:tabs>
                <w:tab w:val="left" w:pos="75"/>
              </w:tabs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Общественные организации (по согласованию)</w:t>
            </w:r>
          </w:p>
        </w:tc>
        <w:tc>
          <w:tcPr>
            <w:tcW w:w="1005" w:type="dxa"/>
          </w:tcPr>
          <w:p w14:paraId="37004E5B" w14:textId="77777777" w:rsidR="00BB407E" w:rsidRDefault="00B34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45" w:type="dxa"/>
          </w:tcPr>
          <w:p w14:paraId="21CAD1A0" w14:textId="77777777" w:rsidR="00BB407E" w:rsidRDefault="00B34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738" w:type="dxa"/>
          </w:tcPr>
          <w:p w14:paraId="7CD8B56C" w14:textId="77777777" w:rsidR="00BB407E" w:rsidRDefault="00B34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Снижение смертности и улучшение здоровья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населения, в первую очередь трудоспособного, за счет снижения факторов риска, выявления заболеваний на ранней стадии путем проведения профилактических осмотров и диспансеризации</w:t>
            </w:r>
          </w:p>
        </w:tc>
        <w:tc>
          <w:tcPr>
            <w:tcW w:w="2925" w:type="dxa"/>
          </w:tcPr>
          <w:p w14:paraId="20B4E952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Смертность мужчин трудоспособного возраста на 100 тыс. населения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, в возрасте 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6-59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(случаев)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;</w:t>
            </w:r>
          </w:p>
          <w:p w14:paraId="5767B6A5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трудоспособного возраста на 100 тыс. населения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, в возрасте 16-59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(случаев)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;</w:t>
            </w:r>
          </w:p>
        </w:tc>
      </w:tr>
    </w:tbl>
    <w:p w14:paraId="700E5951" w14:textId="77777777" w:rsidR="00B34DD6" w:rsidRDefault="00B34D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40D9CBB" w14:textId="77777777" w:rsidR="00B34DD6" w:rsidRDefault="00B34D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88BAA87" w14:textId="71855B54" w:rsidR="00BB407E" w:rsidRDefault="00B34D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119BE14" w14:textId="77777777" w:rsidR="00BB407E" w:rsidRDefault="00B34DD6">
      <w:pPr>
        <w:pStyle w:val="1"/>
        <w:spacing w:before="0" w:beforeAutospacing="0" w:afterAutospacing="0"/>
        <w:ind w:hanging="56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 паспорту муниципальной программы </w:t>
      </w:r>
    </w:p>
    <w:p w14:paraId="039DF896" w14:textId="77777777" w:rsidR="00BB407E" w:rsidRDefault="00B34DD6">
      <w:pPr>
        <w:pStyle w:val="1"/>
        <w:spacing w:before="0" w:beforeAutospacing="0" w:afterAutospacing="0"/>
        <w:ind w:hanging="56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«Укрепление общественного здоровья в </w:t>
      </w:r>
      <w:proofErr w:type="spellStart"/>
      <w:r>
        <w:rPr>
          <w:b w:val="0"/>
          <w:bCs w:val="0"/>
          <w:sz w:val="24"/>
          <w:szCs w:val="24"/>
        </w:rPr>
        <w:t>Анучинском</w:t>
      </w:r>
      <w:proofErr w:type="spellEnd"/>
      <w:r>
        <w:rPr>
          <w:b w:val="0"/>
          <w:bCs w:val="0"/>
          <w:sz w:val="24"/>
          <w:szCs w:val="24"/>
        </w:rPr>
        <w:t xml:space="preserve"> </w:t>
      </w:r>
    </w:p>
    <w:p w14:paraId="5E563495" w14:textId="77777777" w:rsidR="00BB407E" w:rsidRDefault="00B34DD6">
      <w:pPr>
        <w:pStyle w:val="1"/>
        <w:spacing w:before="0" w:beforeAutospacing="0" w:afterAutospacing="0"/>
        <w:ind w:hanging="56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муниципальном </w:t>
      </w:r>
      <w:proofErr w:type="gramStart"/>
      <w:r>
        <w:rPr>
          <w:b w:val="0"/>
          <w:bCs w:val="0"/>
          <w:sz w:val="24"/>
          <w:szCs w:val="24"/>
        </w:rPr>
        <w:t>округ</w:t>
      </w:r>
      <w:r>
        <w:rPr>
          <w:b w:val="0"/>
          <w:bCs w:val="0"/>
          <w:sz w:val="24"/>
          <w:szCs w:val="24"/>
        </w:rPr>
        <w:t>е</w:t>
      </w:r>
      <w:r>
        <w:rPr>
          <w:b w:val="0"/>
          <w:bCs w:val="0"/>
          <w:sz w:val="24"/>
          <w:szCs w:val="24"/>
        </w:rPr>
        <w:t xml:space="preserve">  на</w:t>
      </w:r>
      <w:proofErr w:type="gramEnd"/>
      <w:r>
        <w:rPr>
          <w:b w:val="0"/>
          <w:bCs w:val="0"/>
          <w:sz w:val="24"/>
          <w:szCs w:val="24"/>
        </w:rPr>
        <w:t xml:space="preserve"> 2025-2029 годы»</w:t>
      </w:r>
    </w:p>
    <w:p w14:paraId="2C2C2AC5" w14:textId="77777777" w:rsidR="00BB407E" w:rsidRDefault="00BB4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5719DF6" w14:textId="77777777" w:rsidR="00BB407E" w:rsidRDefault="00BB4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2C5AA66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</w:p>
    <w:p w14:paraId="5427088F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ПРИМЕНЕНИЯ МЕР ГОСУДАРСТВЕННОГО РЕГУЛИРОВАНИЯ</w:t>
      </w:r>
    </w:p>
    <w:p w14:paraId="7880394D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</w:t>
      </w:r>
    </w:p>
    <w:p w14:paraId="6A2339A1" w14:textId="77777777" w:rsidR="00BB407E" w:rsidRDefault="00B34DD6">
      <w:pPr>
        <w:pStyle w:val="1"/>
        <w:spacing w:before="0" w:beforeAutospacing="0" w:afterAutospacing="0"/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«Укрепление общественного здоровья в </w:t>
      </w:r>
      <w:proofErr w:type="spellStart"/>
      <w:r>
        <w:rPr>
          <w:sz w:val="28"/>
          <w:szCs w:val="28"/>
        </w:rPr>
        <w:t>Анучинском</w:t>
      </w:r>
      <w:proofErr w:type="spellEnd"/>
      <w:r>
        <w:rPr>
          <w:sz w:val="28"/>
          <w:szCs w:val="28"/>
        </w:rPr>
        <w:t xml:space="preserve"> муниципальном </w:t>
      </w:r>
      <w:proofErr w:type="gramStart"/>
      <w:r>
        <w:rPr>
          <w:sz w:val="28"/>
          <w:szCs w:val="28"/>
        </w:rPr>
        <w:t>округ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2025-2029 годы»</w:t>
      </w:r>
    </w:p>
    <w:p w14:paraId="6466BCAA" w14:textId="77777777" w:rsidR="00BB407E" w:rsidRDefault="00BB4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"/>
        <w:gridCol w:w="3360"/>
        <w:gridCol w:w="1441"/>
        <w:gridCol w:w="1710"/>
        <w:gridCol w:w="1320"/>
        <w:gridCol w:w="1440"/>
        <w:gridCol w:w="1530"/>
        <w:gridCol w:w="1004"/>
        <w:gridCol w:w="2925"/>
      </w:tblGrid>
      <w:tr w:rsidR="00BB407E" w14:paraId="155DB79D" w14:textId="77777777">
        <w:tc>
          <w:tcPr>
            <w:tcW w:w="412" w:type="dxa"/>
            <w:vMerge w:val="restart"/>
          </w:tcPr>
          <w:p w14:paraId="5460A42B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60" w:type="dxa"/>
            <w:vMerge w:val="restart"/>
          </w:tcPr>
          <w:p w14:paraId="1A86DA5E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меры государственного регулирования</w:t>
            </w:r>
          </w:p>
        </w:tc>
        <w:tc>
          <w:tcPr>
            <w:tcW w:w="1441" w:type="dxa"/>
            <w:vMerge w:val="restart"/>
          </w:tcPr>
          <w:p w14:paraId="42740C55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доходов/расходов Анучинского муниципального округа </w:t>
            </w:r>
            <w:hyperlink w:anchor="P633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6000" w:type="dxa"/>
            <w:gridSpan w:val="4"/>
          </w:tcPr>
          <w:p w14:paraId="7909FDF4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Финансовая оценка результатов применения мер государственного </w:t>
            </w:r>
            <w:r>
              <w:rPr>
                <w:rFonts w:ascii="Times New Roman" w:hAnsi="Times New Roman" w:cs="Times New Roman"/>
              </w:rPr>
              <w:t>регулирования (тыс. руб.), годы</w:t>
            </w:r>
          </w:p>
        </w:tc>
        <w:tc>
          <w:tcPr>
            <w:tcW w:w="1004" w:type="dxa"/>
          </w:tcPr>
          <w:p w14:paraId="0F607B1F" w14:textId="77777777" w:rsidR="00BB407E" w:rsidRDefault="00BB4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</w:tcPr>
          <w:p w14:paraId="036002F2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обоснование необходимости применения мер государственного регулирования для достижения цели муниципальной программы</w:t>
            </w:r>
          </w:p>
        </w:tc>
      </w:tr>
      <w:tr w:rsidR="00BB407E" w14:paraId="1478D45D" w14:textId="77777777">
        <w:tc>
          <w:tcPr>
            <w:tcW w:w="412" w:type="dxa"/>
            <w:vMerge/>
          </w:tcPr>
          <w:p w14:paraId="4759B044" w14:textId="77777777" w:rsidR="00BB407E" w:rsidRDefault="00BB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vMerge/>
          </w:tcPr>
          <w:p w14:paraId="56CBFD50" w14:textId="77777777" w:rsidR="00BB407E" w:rsidRDefault="00BB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14:paraId="6AC1D361" w14:textId="77777777" w:rsidR="00BB407E" w:rsidRDefault="00BB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8D730F8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(2025г)</w:t>
            </w:r>
          </w:p>
        </w:tc>
        <w:tc>
          <w:tcPr>
            <w:tcW w:w="1320" w:type="dxa"/>
          </w:tcPr>
          <w:p w14:paraId="627E4FD1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(2026г)</w:t>
            </w:r>
          </w:p>
        </w:tc>
        <w:tc>
          <w:tcPr>
            <w:tcW w:w="1440" w:type="dxa"/>
          </w:tcPr>
          <w:p w14:paraId="22C8E7D5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</w:t>
            </w:r>
            <w:r>
              <w:rPr>
                <w:rFonts w:ascii="Times New Roman" w:hAnsi="Times New Roman" w:cs="Times New Roman"/>
              </w:rPr>
              <w:t>ода (2027г)</w:t>
            </w:r>
          </w:p>
        </w:tc>
        <w:tc>
          <w:tcPr>
            <w:tcW w:w="1530" w:type="dxa"/>
          </w:tcPr>
          <w:p w14:paraId="1072A73B" w14:textId="77777777" w:rsidR="00BB407E" w:rsidRDefault="00B3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третий год планового периода (2028)</w:t>
            </w:r>
          </w:p>
        </w:tc>
        <w:tc>
          <w:tcPr>
            <w:tcW w:w="1004" w:type="dxa"/>
          </w:tcPr>
          <w:p w14:paraId="1986358A" w14:textId="77777777" w:rsidR="00BB407E" w:rsidRDefault="00B3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четвертый год планового периода (2029)</w:t>
            </w:r>
          </w:p>
        </w:tc>
        <w:tc>
          <w:tcPr>
            <w:tcW w:w="2925" w:type="dxa"/>
            <w:vMerge/>
          </w:tcPr>
          <w:p w14:paraId="4CC09DF6" w14:textId="77777777" w:rsidR="00BB407E" w:rsidRDefault="00BB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07E" w14:paraId="4195AD41" w14:textId="77777777">
        <w:tc>
          <w:tcPr>
            <w:tcW w:w="412" w:type="dxa"/>
          </w:tcPr>
          <w:p w14:paraId="7A77C022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</w:tcPr>
          <w:p w14:paraId="5F12DC13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14:paraId="7191AB54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14:paraId="7C669AF7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</w:tcPr>
          <w:p w14:paraId="0753F3D7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14:paraId="3ABE2731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BF26376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</w:tcPr>
          <w:p w14:paraId="0CDE657C" w14:textId="77777777" w:rsidR="00BB407E" w:rsidRDefault="00BB4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14:paraId="4AE801B1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B407E" w14:paraId="789CAAF9" w14:textId="77777777">
        <w:trPr>
          <w:trHeight w:val="1940"/>
        </w:trPr>
        <w:tc>
          <w:tcPr>
            <w:tcW w:w="412" w:type="dxa"/>
          </w:tcPr>
          <w:p w14:paraId="26247B2B" w14:textId="77777777" w:rsidR="00BB407E" w:rsidRDefault="00B34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0" w:type="dxa"/>
          </w:tcPr>
          <w:p w14:paraId="6095F151" w14:textId="77777777" w:rsidR="00BB407E" w:rsidRDefault="00B34DD6">
            <w:pPr>
              <w:pStyle w:val="1"/>
              <w:spacing w:before="0" w:beforeAutospacing="0" w:afterAutospacing="0"/>
              <w:rPr>
                <w:rFonts w:eastAsiaTheme="minorHAnsi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Изменения в муниципальную программу </w:t>
            </w:r>
            <w:r>
              <w:rPr>
                <w:b w:val="0"/>
                <w:bCs w:val="0"/>
                <w:sz w:val="18"/>
                <w:szCs w:val="18"/>
              </w:rPr>
              <w:t xml:space="preserve">«Укрепление общественного здоровья в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Анучинском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муниципальном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округ</w:t>
            </w:r>
            <w:r>
              <w:rPr>
                <w:b w:val="0"/>
                <w:bCs w:val="0"/>
                <w:sz w:val="18"/>
                <w:szCs w:val="18"/>
              </w:rPr>
              <w:t>е</w:t>
            </w:r>
            <w:r>
              <w:rPr>
                <w:b w:val="0"/>
                <w:bCs w:val="0"/>
                <w:sz w:val="18"/>
                <w:szCs w:val="18"/>
              </w:rPr>
              <w:t xml:space="preserve">  на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2025-2029 годы»</w:t>
            </w:r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eastAsiaTheme="minorHAnsi"/>
                <w:b w:val="0"/>
                <w:bCs w:val="0"/>
                <w:sz w:val="20"/>
                <w:szCs w:val="20"/>
              </w:rPr>
              <w:t xml:space="preserve">касающиеся </w:t>
            </w:r>
            <w:r>
              <w:rPr>
                <w:rFonts w:eastAsiaTheme="minorHAnsi"/>
                <w:b w:val="0"/>
                <w:bCs w:val="0"/>
                <w:sz w:val="20"/>
                <w:szCs w:val="20"/>
              </w:rPr>
              <w:t>внесения</w:t>
            </w:r>
          </w:p>
          <w:p w14:paraId="7357A250" w14:textId="77777777" w:rsidR="00BB407E" w:rsidRDefault="00B3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дополнений и уточнений</w:t>
            </w:r>
          </w:p>
          <w:p w14:paraId="03FADADE" w14:textId="77777777" w:rsidR="00BB407E" w:rsidRDefault="00B3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 и объемов</w:t>
            </w:r>
          </w:p>
          <w:p w14:paraId="49AB173E" w14:textId="77777777" w:rsidR="00BB407E" w:rsidRDefault="00B34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</w:rPr>
              <w:t>финансирования</w:t>
            </w:r>
          </w:p>
        </w:tc>
        <w:tc>
          <w:tcPr>
            <w:tcW w:w="1441" w:type="dxa"/>
          </w:tcPr>
          <w:p w14:paraId="43A77FE3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10" w:type="dxa"/>
          </w:tcPr>
          <w:p w14:paraId="0BE2038E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</w:tcPr>
          <w:p w14:paraId="78AF1B20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</w:tcPr>
          <w:p w14:paraId="70B091D5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0" w:type="dxa"/>
          </w:tcPr>
          <w:p w14:paraId="40D79848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4" w:type="dxa"/>
          </w:tcPr>
          <w:p w14:paraId="29F9DE65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25" w:type="dxa"/>
          </w:tcPr>
          <w:p w14:paraId="71D5932B" w14:textId="77777777" w:rsidR="00BB407E" w:rsidRDefault="00B3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Будет обусловлена:</w:t>
            </w:r>
          </w:p>
          <w:p w14:paraId="297BC797" w14:textId="77777777" w:rsidR="00BB407E" w:rsidRDefault="00B3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изменениями федерального законодательства;</w:t>
            </w:r>
          </w:p>
          <w:p w14:paraId="0CA4C626" w14:textId="77777777" w:rsidR="00BB407E" w:rsidRDefault="00B3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изменениями регионального законодательства;</w:t>
            </w:r>
          </w:p>
          <w:p w14:paraId="28524E90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принятыми муниципальными правовыми актами.</w:t>
            </w:r>
          </w:p>
        </w:tc>
      </w:tr>
    </w:tbl>
    <w:p w14:paraId="2D58094B" w14:textId="77777777" w:rsidR="00BB407E" w:rsidRDefault="00B34DD6">
      <w:pPr>
        <w:pStyle w:val="ConsPlusNormal"/>
        <w:spacing w:before="2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&lt;*&gt; - </w:t>
      </w:r>
      <w:r>
        <w:rPr>
          <w:rFonts w:ascii="Times New Roman" w:hAnsi="Times New Roman" w:cs="Times New Roman"/>
          <w:sz w:val="22"/>
          <w:szCs w:val="22"/>
        </w:rPr>
        <w:t>объем выпадающих доходов бюджета Анучинского муниципального округа, увеличение расходных обязательств Анучинского муниципального округа.</w:t>
      </w:r>
    </w:p>
    <w:p w14:paraId="25695F62" w14:textId="77777777" w:rsidR="00BB407E" w:rsidRDefault="00B34DD6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567D03F9" w14:textId="77777777" w:rsidR="00BB407E" w:rsidRDefault="00B34DD6">
      <w:pPr>
        <w:pStyle w:val="1"/>
        <w:spacing w:before="0" w:beforeAutospacing="0" w:afterAutospacing="0"/>
        <w:ind w:hanging="56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 паспорту муниципальной программы </w:t>
      </w:r>
    </w:p>
    <w:p w14:paraId="150E4B57" w14:textId="77777777" w:rsidR="00BB407E" w:rsidRDefault="00B34DD6">
      <w:pPr>
        <w:pStyle w:val="1"/>
        <w:spacing w:before="0" w:beforeAutospacing="0" w:afterAutospacing="0"/>
        <w:ind w:hanging="56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«Укрепление общественного здоровья в </w:t>
      </w:r>
      <w:proofErr w:type="spellStart"/>
      <w:r>
        <w:rPr>
          <w:b w:val="0"/>
          <w:bCs w:val="0"/>
          <w:sz w:val="24"/>
          <w:szCs w:val="24"/>
        </w:rPr>
        <w:t>Анучинском</w:t>
      </w:r>
      <w:proofErr w:type="spellEnd"/>
      <w:r>
        <w:rPr>
          <w:b w:val="0"/>
          <w:bCs w:val="0"/>
          <w:sz w:val="24"/>
          <w:szCs w:val="24"/>
        </w:rPr>
        <w:t xml:space="preserve"> </w:t>
      </w:r>
    </w:p>
    <w:p w14:paraId="606D00F3" w14:textId="77777777" w:rsidR="00BB407E" w:rsidRDefault="00B34DD6">
      <w:pPr>
        <w:pStyle w:val="1"/>
        <w:spacing w:before="0" w:beforeAutospacing="0" w:afterAutospacing="0"/>
        <w:ind w:hanging="56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муниципальном </w:t>
      </w:r>
      <w:proofErr w:type="gramStart"/>
      <w:r>
        <w:rPr>
          <w:b w:val="0"/>
          <w:bCs w:val="0"/>
          <w:sz w:val="24"/>
          <w:szCs w:val="24"/>
        </w:rPr>
        <w:t>округ</w:t>
      </w:r>
      <w:r>
        <w:rPr>
          <w:b w:val="0"/>
          <w:bCs w:val="0"/>
          <w:sz w:val="24"/>
          <w:szCs w:val="24"/>
        </w:rPr>
        <w:t>е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на</w:t>
      </w:r>
      <w:proofErr w:type="gramEnd"/>
      <w:r>
        <w:rPr>
          <w:b w:val="0"/>
          <w:bCs w:val="0"/>
          <w:sz w:val="24"/>
          <w:szCs w:val="24"/>
        </w:rPr>
        <w:t xml:space="preserve"> 2025-2029 годы»</w:t>
      </w:r>
    </w:p>
    <w:p w14:paraId="50CA5AE5" w14:textId="77777777" w:rsidR="00BB407E" w:rsidRDefault="00BB407E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E0DDD40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74EDED30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</w:p>
    <w:p w14:paraId="66B13DE6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АНУЧИНСКОГО МУНИЦИПАЛЬНОГО ОКРУГА</w:t>
      </w:r>
    </w:p>
    <w:p w14:paraId="38A09D50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ПРОГНОЗНАЯ ОЦЕНКА ПРИВЛЕКАЕМЫХ НА РЕАЛИЗАЦИЮ ЕЕ ЦЕЛЕЙ</w:t>
      </w:r>
    </w:p>
    <w:p w14:paraId="04BFCA1A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ФЕДЕРАЛЬНОГО БЮДЖЕТА, КРАЕВОГО БЮДЖЕТА,</w:t>
      </w:r>
    </w:p>
    <w:p w14:paraId="4CB8F839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БЮДЖЕТОВ ГОСУДАРСТВЕННЫХ ВНЕБЮДЖЕТНЫХ ФОНДОВ,</w:t>
      </w:r>
    </w:p>
    <w:p w14:paraId="6F17860F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ВНЕБЮДЖЕТНЫХ ИСТОЧНИКОВ</w:t>
      </w:r>
    </w:p>
    <w:p w14:paraId="747EE81B" w14:textId="77777777" w:rsidR="00BB407E" w:rsidRDefault="00B34DD6">
      <w:pPr>
        <w:pStyle w:val="1"/>
        <w:spacing w:before="0" w:beforeAutospacing="0" w:afterAutospacing="0"/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«Укрепление общественного здоровья в </w:t>
      </w:r>
      <w:proofErr w:type="spellStart"/>
      <w:r>
        <w:rPr>
          <w:sz w:val="28"/>
          <w:szCs w:val="28"/>
        </w:rPr>
        <w:t>Анучинском</w:t>
      </w:r>
      <w:proofErr w:type="spellEnd"/>
      <w:r>
        <w:rPr>
          <w:sz w:val="28"/>
          <w:szCs w:val="28"/>
        </w:rPr>
        <w:t xml:space="preserve"> муниципальном </w:t>
      </w:r>
      <w:proofErr w:type="gramStart"/>
      <w:r>
        <w:rPr>
          <w:sz w:val="28"/>
          <w:szCs w:val="28"/>
        </w:rPr>
        <w:t>округ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2025-2029 годы»</w:t>
      </w:r>
    </w:p>
    <w:tbl>
      <w:tblPr>
        <w:tblStyle w:val="af"/>
        <w:tblpPr w:leftFromText="180" w:rightFromText="180" w:vertAnchor="text" w:horzAnchor="page" w:tblpXSpec="center" w:tblpY="423"/>
        <w:tblOverlap w:val="never"/>
        <w:tblW w:w="15571" w:type="dxa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3142"/>
        <w:gridCol w:w="3634"/>
        <w:gridCol w:w="936"/>
        <w:gridCol w:w="810"/>
        <w:gridCol w:w="570"/>
        <w:gridCol w:w="645"/>
        <w:gridCol w:w="855"/>
        <w:gridCol w:w="885"/>
        <w:gridCol w:w="960"/>
        <w:gridCol w:w="915"/>
        <w:gridCol w:w="900"/>
        <w:gridCol w:w="799"/>
      </w:tblGrid>
      <w:tr w:rsidR="00BB407E" w14:paraId="78B489C7" w14:textId="77777777">
        <w:trPr>
          <w:jc w:val="center"/>
        </w:trPr>
        <w:tc>
          <w:tcPr>
            <w:tcW w:w="520" w:type="dxa"/>
            <w:vMerge w:val="restart"/>
          </w:tcPr>
          <w:p w14:paraId="439B3AFC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142" w:type="dxa"/>
            <w:vMerge w:val="restart"/>
            <w:shd w:val="clear" w:color="auto" w:fill="FFFFFF" w:themeFill="background1"/>
          </w:tcPr>
          <w:p w14:paraId="3532B408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 основного мероприятия подпрограммы, отдельного мероприятия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  <w:p w14:paraId="7531729E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06FDD4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 w:val="restart"/>
            <w:shd w:val="clear" w:color="auto" w:fill="FFFFFF" w:themeFill="background1"/>
          </w:tcPr>
          <w:p w14:paraId="78446D2D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соисполнитель/ГРБС</w:t>
            </w:r>
          </w:p>
        </w:tc>
        <w:tc>
          <w:tcPr>
            <w:tcW w:w="936" w:type="dxa"/>
            <w:vMerge w:val="restart"/>
            <w:shd w:val="clear" w:color="auto" w:fill="FFFFFF" w:themeFill="background1"/>
          </w:tcPr>
          <w:p w14:paraId="741D5C45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ресурсного обеспечения</w:t>
            </w:r>
          </w:p>
        </w:tc>
        <w:tc>
          <w:tcPr>
            <w:tcW w:w="2880" w:type="dxa"/>
            <w:gridSpan w:val="4"/>
            <w:shd w:val="clear" w:color="auto" w:fill="FFFFFF" w:themeFill="background1"/>
          </w:tcPr>
          <w:p w14:paraId="2569A5E6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459" w:type="dxa"/>
            <w:gridSpan w:val="5"/>
            <w:shd w:val="clear" w:color="auto" w:fill="FFFFFF" w:themeFill="background1"/>
          </w:tcPr>
          <w:p w14:paraId="610E3282" w14:textId="77777777" w:rsidR="00BB407E" w:rsidRDefault="00B3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</w:t>
            </w:r>
          </w:p>
        </w:tc>
      </w:tr>
      <w:tr w:rsidR="00BB407E" w14:paraId="4D7B6D91" w14:textId="77777777">
        <w:trPr>
          <w:cantSplit/>
          <w:trHeight w:val="1329"/>
          <w:jc w:val="center"/>
        </w:trPr>
        <w:tc>
          <w:tcPr>
            <w:tcW w:w="520" w:type="dxa"/>
            <w:vMerge/>
          </w:tcPr>
          <w:p w14:paraId="41168E5B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FFFFFF" w:themeFill="background1"/>
          </w:tcPr>
          <w:p w14:paraId="196004AA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/>
            <w:shd w:val="clear" w:color="auto" w:fill="FFFFFF" w:themeFill="background1"/>
          </w:tcPr>
          <w:p w14:paraId="139FABCD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shd w:val="clear" w:color="auto" w:fill="FFFFFF" w:themeFill="background1"/>
          </w:tcPr>
          <w:p w14:paraId="6F8E9A3B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CBFC391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70" w:type="dxa"/>
            <w:shd w:val="clear" w:color="auto" w:fill="FFFFFF" w:themeFill="background1"/>
          </w:tcPr>
          <w:p w14:paraId="73BE6E82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45" w:type="dxa"/>
            <w:shd w:val="clear" w:color="auto" w:fill="FFFFFF" w:themeFill="background1"/>
          </w:tcPr>
          <w:p w14:paraId="6BA27373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5" w:type="dxa"/>
            <w:shd w:val="clear" w:color="auto" w:fill="FFFFFF" w:themeFill="background1"/>
          </w:tcPr>
          <w:p w14:paraId="5233F74A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85" w:type="dxa"/>
            <w:shd w:val="clear" w:color="auto" w:fill="FFFFFF" w:themeFill="background1"/>
            <w:textDirection w:val="btLr"/>
            <w:vAlign w:val="center"/>
          </w:tcPr>
          <w:p w14:paraId="2EA2BD1B" w14:textId="77777777" w:rsidR="00BB407E" w:rsidRDefault="00B34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textDirection w:val="btLr"/>
            <w:vAlign w:val="center"/>
          </w:tcPr>
          <w:p w14:paraId="343D8BE0" w14:textId="77777777" w:rsidR="00BB407E" w:rsidRDefault="00B34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15" w:type="dxa"/>
            <w:shd w:val="clear" w:color="auto" w:fill="FFFFFF" w:themeFill="background1"/>
            <w:textDirection w:val="btLr"/>
            <w:vAlign w:val="center"/>
          </w:tcPr>
          <w:p w14:paraId="382BECC3" w14:textId="77777777" w:rsidR="00BB407E" w:rsidRDefault="00B34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0" w:type="dxa"/>
            <w:textDirection w:val="btLr"/>
            <w:vAlign w:val="center"/>
          </w:tcPr>
          <w:p w14:paraId="0826CD42" w14:textId="77777777" w:rsidR="00BB407E" w:rsidRDefault="00B34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99" w:type="dxa"/>
            <w:textDirection w:val="btLr"/>
            <w:vAlign w:val="center"/>
          </w:tcPr>
          <w:p w14:paraId="539D1D57" w14:textId="77777777" w:rsidR="00BB407E" w:rsidRDefault="00B34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BB407E" w14:paraId="542B9E20" w14:textId="77777777">
        <w:trPr>
          <w:trHeight w:val="434"/>
          <w:jc w:val="center"/>
        </w:trPr>
        <w:tc>
          <w:tcPr>
            <w:tcW w:w="520" w:type="dxa"/>
            <w:vMerge w:val="restart"/>
          </w:tcPr>
          <w:p w14:paraId="13274126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 w:val="restart"/>
            <w:shd w:val="clear" w:color="auto" w:fill="FFFFFF" w:themeFill="background1"/>
          </w:tcPr>
          <w:p w14:paraId="63FB10BD" w14:textId="77777777" w:rsidR="00BB407E" w:rsidRDefault="00B34DD6">
            <w:pPr>
              <w:pStyle w:val="1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 xml:space="preserve">«Укрепление общественного здоровья в </w:t>
            </w:r>
            <w:proofErr w:type="spellStart"/>
            <w:r>
              <w:rPr>
                <w:sz w:val="24"/>
                <w:szCs w:val="24"/>
              </w:rPr>
              <w:t>Анучинском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</w:t>
            </w:r>
            <w:proofErr w:type="gramStart"/>
            <w:r>
              <w:rPr>
                <w:sz w:val="24"/>
                <w:szCs w:val="24"/>
              </w:rPr>
              <w:t>округ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 на</w:t>
            </w:r>
            <w:proofErr w:type="gramEnd"/>
            <w:r>
              <w:rPr>
                <w:sz w:val="24"/>
                <w:szCs w:val="24"/>
              </w:rPr>
              <w:t xml:space="preserve"> 2025-2029 годы»</w:t>
            </w:r>
          </w:p>
          <w:p w14:paraId="31BE1CDF" w14:textId="77777777" w:rsidR="00BB407E" w:rsidRDefault="00BB407E">
            <w:pPr>
              <w:spacing w:after="0" w:line="240" w:lineRule="auto"/>
              <w:ind w:firstLineChars="90" w:firstLine="2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66544D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 w:val="restart"/>
            <w:shd w:val="clear" w:color="auto" w:fill="FFFFFF" w:themeFill="background1"/>
          </w:tcPr>
          <w:p w14:paraId="21BCFE24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Анучинского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6E81B1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2C72629B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3B3D9F16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ФЭУ администрации АМО;</w:t>
            </w:r>
          </w:p>
          <w:p w14:paraId="460CF379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КГБУЗ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Анучинская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 ЦРБ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согласованию)</w:t>
            </w:r>
          </w:p>
          <w:p w14:paraId="79E532AF" w14:textId="77777777" w:rsidR="00BB407E" w:rsidRDefault="00B34DD6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Общественные организации (по согласованию)</w:t>
            </w:r>
          </w:p>
        </w:tc>
        <w:tc>
          <w:tcPr>
            <w:tcW w:w="936" w:type="dxa"/>
            <w:shd w:val="clear" w:color="auto" w:fill="FFFFFF" w:themeFill="background1"/>
          </w:tcPr>
          <w:p w14:paraId="68D65996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10" w:type="dxa"/>
            <w:shd w:val="clear" w:color="auto" w:fill="FFFFFF" w:themeFill="background1"/>
          </w:tcPr>
          <w:p w14:paraId="0237ACA2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14:paraId="2CE66DDD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1F1174CE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7BBAD22F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14:paraId="491E3CA0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960" w:type="dxa"/>
            <w:shd w:val="clear" w:color="auto" w:fill="FFFFFF" w:themeFill="background1"/>
          </w:tcPr>
          <w:p w14:paraId="2808A12A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915" w:type="dxa"/>
            <w:shd w:val="clear" w:color="auto" w:fill="FFFFFF" w:themeFill="background1"/>
          </w:tcPr>
          <w:p w14:paraId="6E1B9655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900" w:type="dxa"/>
          </w:tcPr>
          <w:p w14:paraId="33631F0F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799" w:type="dxa"/>
          </w:tcPr>
          <w:p w14:paraId="7CAB56BD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</w:tr>
      <w:tr w:rsidR="00BB407E" w14:paraId="48F6F601" w14:textId="77777777">
        <w:trPr>
          <w:jc w:val="center"/>
        </w:trPr>
        <w:tc>
          <w:tcPr>
            <w:tcW w:w="520" w:type="dxa"/>
            <w:vMerge/>
          </w:tcPr>
          <w:p w14:paraId="285E0911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FFFFFF" w:themeFill="background1"/>
          </w:tcPr>
          <w:p w14:paraId="3A8EAA0B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/>
            <w:shd w:val="clear" w:color="auto" w:fill="FFFFFF" w:themeFill="background1"/>
          </w:tcPr>
          <w:p w14:paraId="0E1E2BCF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14:paraId="36836670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  <w:shd w:val="clear" w:color="auto" w:fill="FFFFFF" w:themeFill="background1"/>
          </w:tcPr>
          <w:p w14:paraId="69FDA00A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14:paraId="41F1992B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6C8DD1EC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17BB39A2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14:paraId="049EA8BD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960" w:type="dxa"/>
            <w:shd w:val="clear" w:color="auto" w:fill="FFFFFF" w:themeFill="background1"/>
          </w:tcPr>
          <w:p w14:paraId="55BC0691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915" w:type="dxa"/>
            <w:shd w:val="clear" w:color="auto" w:fill="FFFFFF" w:themeFill="background1"/>
          </w:tcPr>
          <w:p w14:paraId="2954D373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900" w:type="dxa"/>
          </w:tcPr>
          <w:p w14:paraId="3640B666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799" w:type="dxa"/>
          </w:tcPr>
          <w:p w14:paraId="6BA235CD" w14:textId="77777777" w:rsidR="00BB407E" w:rsidRDefault="00B34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</w:tr>
      <w:tr w:rsidR="00BB407E" w14:paraId="43384767" w14:textId="77777777">
        <w:trPr>
          <w:jc w:val="center"/>
        </w:trPr>
        <w:tc>
          <w:tcPr>
            <w:tcW w:w="520" w:type="dxa"/>
            <w:vMerge w:val="restart"/>
          </w:tcPr>
          <w:p w14:paraId="45485A02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42" w:type="dxa"/>
            <w:vMerge w:val="restart"/>
            <w:shd w:val="clear" w:color="auto" w:fill="FFFFFF" w:themeFill="background1"/>
          </w:tcPr>
          <w:p w14:paraId="03B1C9CF" w14:textId="77777777" w:rsidR="00BB407E" w:rsidRDefault="00B34DD6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Основное мероприятие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bCs w:val="0"/>
                <w:color w:val="000000"/>
              </w:rPr>
              <w:t>Проведение информационно - коммуникационной кампании</w:t>
            </w:r>
          </w:p>
          <w:p w14:paraId="5697BDD3" w14:textId="77777777" w:rsidR="00BB407E" w:rsidRDefault="00BB4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 w:val="restart"/>
            <w:shd w:val="clear" w:color="auto" w:fill="FFFFFF" w:themeFill="background1"/>
          </w:tcPr>
          <w:p w14:paraId="165A2744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 и молодежной политики администрации Анучинского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A1067D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0B82B863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30E872AD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ФЭУ администрации АМО;</w:t>
            </w:r>
          </w:p>
          <w:p w14:paraId="60841FFA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КГБУЗ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Анучинская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 ЦРБ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  <w:p w14:paraId="47CB9E73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Общественные организации (по согласованию)</w:t>
            </w:r>
          </w:p>
        </w:tc>
        <w:tc>
          <w:tcPr>
            <w:tcW w:w="936" w:type="dxa"/>
            <w:shd w:val="clear" w:color="auto" w:fill="FFFFFF" w:themeFill="background1"/>
          </w:tcPr>
          <w:p w14:paraId="698A7971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shd w:val="clear" w:color="auto" w:fill="FFFFFF" w:themeFill="background1"/>
          </w:tcPr>
          <w:p w14:paraId="0061D1D3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14:paraId="43BB4319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0209FFD0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54A77560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14:paraId="374EC12A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60" w:type="dxa"/>
            <w:shd w:val="clear" w:color="auto" w:fill="FFFFFF" w:themeFill="background1"/>
          </w:tcPr>
          <w:p w14:paraId="63553834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15" w:type="dxa"/>
            <w:shd w:val="clear" w:color="auto" w:fill="FFFFFF" w:themeFill="background1"/>
          </w:tcPr>
          <w:p w14:paraId="575A1BD3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00" w:type="dxa"/>
          </w:tcPr>
          <w:p w14:paraId="36EA4DF0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799" w:type="dxa"/>
          </w:tcPr>
          <w:p w14:paraId="55BCB352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BB407E" w14:paraId="5853A604" w14:textId="77777777">
        <w:trPr>
          <w:trHeight w:val="2671"/>
          <w:jc w:val="center"/>
        </w:trPr>
        <w:tc>
          <w:tcPr>
            <w:tcW w:w="520" w:type="dxa"/>
            <w:vMerge/>
          </w:tcPr>
          <w:p w14:paraId="6118027F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FFFFFF" w:themeFill="background1"/>
          </w:tcPr>
          <w:p w14:paraId="7124B84C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/>
            <w:shd w:val="clear" w:color="auto" w:fill="FFFFFF" w:themeFill="background1"/>
          </w:tcPr>
          <w:p w14:paraId="28BF269C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14:paraId="4838F0D5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  <w:shd w:val="clear" w:color="auto" w:fill="FFFFFF" w:themeFill="background1"/>
          </w:tcPr>
          <w:p w14:paraId="4B7C0421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14:paraId="6FB73D47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63B6BE15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74A71E0B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14:paraId="4A3873D9" w14:textId="77777777" w:rsidR="00BB407E" w:rsidRDefault="00B34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60" w:type="dxa"/>
            <w:shd w:val="clear" w:color="auto" w:fill="FFFFFF" w:themeFill="background1"/>
          </w:tcPr>
          <w:p w14:paraId="72C11C61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15" w:type="dxa"/>
            <w:shd w:val="clear" w:color="auto" w:fill="FFFFFF" w:themeFill="background1"/>
          </w:tcPr>
          <w:p w14:paraId="756A9931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00" w:type="dxa"/>
          </w:tcPr>
          <w:p w14:paraId="1583D2A2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799" w:type="dxa"/>
          </w:tcPr>
          <w:p w14:paraId="7D343EA1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BB407E" w14:paraId="0991467A" w14:textId="77777777">
        <w:trPr>
          <w:jc w:val="center"/>
        </w:trPr>
        <w:tc>
          <w:tcPr>
            <w:tcW w:w="520" w:type="dxa"/>
            <w:vMerge w:val="restart"/>
          </w:tcPr>
          <w:p w14:paraId="1C14C74A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42" w:type="dxa"/>
            <w:vMerge w:val="restart"/>
          </w:tcPr>
          <w:p w14:paraId="642E2192" w14:textId="77777777" w:rsidR="00BB407E" w:rsidRDefault="00B34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CAC703" w14:textId="77777777" w:rsidR="00BB407E" w:rsidRDefault="00B34DD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выявлению и коррекции факторов риска основных хронических неинфекционных заболеваний у населения Анучинского округа</w:t>
            </w:r>
          </w:p>
          <w:p w14:paraId="7641AA49" w14:textId="77777777" w:rsidR="00BB407E" w:rsidRDefault="00BB407E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9773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 w:val="restart"/>
          </w:tcPr>
          <w:p w14:paraId="2674E408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администрации Анучинского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5CC4CB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1AF6A14D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0296BCB3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ФЭУ администрации АМО;</w:t>
            </w:r>
          </w:p>
          <w:p w14:paraId="6BD1DB91" w14:textId="77777777" w:rsidR="00BB407E" w:rsidRDefault="00B34DD6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КГБУЗ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Анучинская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 ЦРБ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  <w:p w14:paraId="6CE140E3" w14:textId="77777777" w:rsidR="00BB407E" w:rsidRDefault="00B34DD6">
            <w:pPr>
              <w:tabs>
                <w:tab w:val="left" w:pos="75"/>
              </w:tabs>
              <w:spacing w:after="0" w:line="240" w:lineRule="auto"/>
              <w:ind w:left="7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Общественные организации (по согласованию)</w:t>
            </w:r>
          </w:p>
        </w:tc>
        <w:tc>
          <w:tcPr>
            <w:tcW w:w="936" w:type="dxa"/>
          </w:tcPr>
          <w:p w14:paraId="188334EF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</w:tcPr>
          <w:p w14:paraId="7C928106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1B6CB8F8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3500CA40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7A5BD004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2F481055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960" w:type="dxa"/>
          </w:tcPr>
          <w:p w14:paraId="7AA74F7D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915" w:type="dxa"/>
          </w:tcPr>
          <w:p w14:paraId="7FA15A9A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900" w:type="dxa"/>
          </w:tcPr>
          <w:p w14:paraId="6C1DD13C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799" w:type="dxa"/>
          </w:tcPr>
          <w:p w14:paraId="4EF0DE69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</w:tr>
      <w:tr w:rsidR="00BB407E" w14:paraId="6AE693E0" w14:textId="77777777">
        <w:trPr>
          <w:jc w:val="center"/>
        </w:trPr>
        <w:tc>
          <w:tcPr>
            <w:tcW w:w="520" w:type="dxa"/>
            <w:vMerge/>
          </w:tcPr>
          <w:p w14:paraId="2549721D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</w:tcPr>
          <w:p w14:paraId="0DAB9A6E" w14:textId="77777777" w:rsidR="00BB407E" w:rsidRDefault="00BB4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vMerge/>
          </w:tcPr>
          <w:p w14:paraId="0B5023EA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14:paraId="1C7E7318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</w:tcPr>
          <w:p w14:paraId="3A122434" w14:textId="77777777" w:rsidR="00BB407E" w:rsidRDefault="00B3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6503B97A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5AEF6E50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2E67C99B" w14:textId="77777777" w:rsidR="00BB407E" w:rsidRDefault="00BB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5EAE1147" w14:textId="77777777" w:rsidR="00BB407E" w:rsidRDefault="00B34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960" w:type="dxa"/>
          </w:tcPr>
          <w:p w14:paraId="56D9C60E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915" w:type="dxa"/>
          </w:tcPr>
          <w:p w14:paraId="7B8FEB30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900" w:type="dxa"/>
          </w:tcPr>
          <w:p w14:paraId="5B3E840D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799" w:type="dxa"/>
          </w:tcPr>
          <w:p w14:paraId="085CCB0E" w14:textId="77777777" w:rsidR="00BB407E" w:rsidRDefault="00B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</w:tr>
    </w:tbl>
    <w:p w14:paraId="2AC3F6A1" w14:textId="77777777" w:rsidR="00BB407E" w:rsidRDefault="00BB407E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AD95AE0" w14:textId="77777777" w:rsidR="00BB407E" w:rsidRDefault="00BB407E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F801BCA" w14:textId="77777777" w:rsidR="00BB407E" w:rsidRDefault="00BB4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0B6FB1C" w14:textId="77777777" w:rsidR="00BB407E" w:rsidRDefault="00BB4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6CC3C22" w14:textId="77777777" w:rsidR="00BB407E" w:rsidRDefault="00BB4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42BD1D3" w14:textId="77777777" w:rsidR="00BB407E" w:rsidRDefault="00BB4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01D4DA9" w14:textId="77777777" w:rsidR="00BB407E" w:rsidRDefault="00BB40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394D92" w14:textId="77777777" w:rsidR="00BB407E" w:rsidRDefault="00B34D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4461B993" w14:textId="77777777" w:rsidR="00BB407E" w:rsidRDefault="00B34DD6">
      <w:pPr>
        <w:pStyle w:val="1"/>
        <w:spacing w:before="0" w:beforeAutospacing="0" w:afterAutospacing="0"/>
        <w:ind w:hanging="56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 паспорту муниципальной программы </w:t>
      </w:r>
    </w:p>
    <w:p w14:paraId="74190694" w14:textId="77777777" w:rsidR="00BB407E" w:rsidRDefault="00B34DD6">
      <w:pPr>
        <w:pStyle w:val="1"/>
        <w:spacing w:before="0" w:beforeAutospacing="0" w:afterAutospacing="0"/>
        <w:ind w:hanging="56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«Укрепление общественного здоровья в </w:t>
      </w:r>
      <w:proofErr w:type="spellStart"/>
      <w:r>
        <w:rPr>
          <w:b w:val="0"/>
          <w:bCs w:val="0"/>
          <w:sz w:val="24"/>
          <w:szCs w:val="24"/>
        </w:rPr>
        <w:t>Анучинском</w:t>
      </w:r>
      <w:proofErr w:type="spellEnd"/>
      <w:r>
        <w:rPr>
          <w:b w:val="0"/>
          <w:bCs w:val="0"/>
          <w:sz w:val="24"/>
          <w:szCs w:val="24"/>
        </w:rPr>
        <w:t xml:space="preserve"> </w:t>
      </w:r>
    </w:p>
    <w:p w14:paraId="7F1E5539" w14:textId="77777777" w:rsidR="00BB407E" w:rsidRDefault="00B34DD6">
      <w:pPr>
        <w:pStyle w:val="1"/>
        <w:spacing w:before="0" w:beforeAutospacing="0" w:afterAutospacing="0"/>
        <w:ind w:hanging="56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муниципальном </w:t>
      </w:r>
      <w:proofErr w:type="gramStart"/>
      <w:r>
        <w:rPr>
          <w:b w:val="0"/>
          <w:bCs w:val="0"/>
          <w:sz w:val="24"/>
          <w:szCs w:val="24"/>
        </w:rPr>
        <w:t>округ</w:t>
      </w:r>
      <w:r>
        <w:rPr>
          <w:b w:val="0"/>
          <w:bCs w:val="0"/>
          <w:sz w:val="24"/>
          <w:szCs w:val="24"/>
        </w:rPr>
        <w:t>е</w:t>
      </w:r>
      <w:r>
        <w:rPr>
          <w:b w:val="0"/>
          <w:bCs w:val="0"/>
          <w:sz w:val="24"/>
          <w:szCs w:val="24"/>
        </w:rPr>
        <w:t xml:space="preserve">  на</w:t>
      </w:r>
      <w:proofErr w:type="gramEnd"/>
      <w:r>
        <w:rPr>
          <w:b w:val="0"/>
          <w:bCs w:val="0"/>
          <w:sz w:val="24"/>
          <w:szCs w:val="24"/>
        </w:rPr>
        <w:t xml:space="preserve"> 2025-2029 годы»</w:t>
      </w:r>
    </w:p>
    <w:p w14:paraId="49B8567B" w14:textId="77777777" w:rsidR="00BB407E" w:rsidRDefault="00BB4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FDA8061" w14:textId="77777777" w:rsidR="00BB407E" w:rsidRDefault="00BB4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C7BDEF5" w14:textId="77777777" w:rsidR="00BB407E" w:rsidRDefault="00BB4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7252F0C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688ADB97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СТЕПЕНИ ВЫПОЛНЕНИЯ ПОДПРОГРАММ И </w:t>
      </w:r>
      <w:r>
        <w:rPr>
          <w:rFonts w:ascii="Times New Roman" w:hAnsi="Times New Roman" w:cs="Times New Roman"/>
          <w:sz w:val="28"/>
          <w:szCs w:val="28"/>
        </w:rPr>
        <w:t>ОТДЕЛЬНЫХ</w:t>
      </w:r>
    </w:p>
    <w:p w14:paraId="32170FFD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14:paraId="39CD3879" w14:textId="77777777" w:rsidR="00BB407E" w:rsidRDefault="00B34DD6">
      <w:pPr>
        <w:pStyle w:val="1"/>
        <w:spacing w:before="0" w:beforeAutospacing="0" w:afterAutospacing="0"/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«Укрепление общественного здоровья в </w:t>
      </w:r>
      <w:proofErr w:type="spellStart"/>
      <w:r>
        <w:rPr>
          <w:sz w:val="28"/>
          <w:szCs w:val="28"/>
        </w:rPr>
        <w:t>Анучинском</w:t>
      </w:r>
      <w:proofErr w:type="spellEnd"/>
      <w:r>
        <w:rPr>
          <w:sz w:val="28"/>
          <w:szCs w:val="28"/>
        </w:rPr>
        <w:t xml:space="preserve"> муниципальном </w:t>
      </w:r>
      <w:proofErr w:type="gramStart"/>
      <w:r>
        <w:rPr>
          <w:sz w:val="28"/>
          <w:szCs w:val="28"/>
        </w:rPr>
        <w:t>округ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2025-2029 годы»</w:t>
      </w:r>
    </w:p>
    <w:p w14:paraId="10FC5273" w14:textId="77777777" w:rsidR="00BB407E" w:rsidRDefault="00BB40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AF3CD1C" w14:textId="77777777" w:rsidR="00BB407E" w:rsidRDefault="00BB40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984"/>
        <w:gridCol w:w="1797"/>
        <w:gridCol w:w="1871"/>
        <w:gridCol w:w="1928"/>
        <w:gridCol w:w="1871"/>
        <w:gridCol w:w="1927"/>
        <w:gridCol w:w="1620"/>
        <w:gridCol w:w="1552"/>
      </w:tblGrid>
      <w:tr w:rsidR="00BB407E" w14:paraId="6D321C1F" w14:textId="77777777">
        <w:tc>
          <w:tcPr>
            <w:tcW w:w="540" w:type="dxa"/>
          </w:tcPr>
          <w:p w14:paraId="36108204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</w:tcPr>
          <w:p w14:paraId="32589AF0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1797" w:type="dxa"/>
          </w:tcPr>
          <w:p w14:paraId="0C3CA79B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олнитель, соисполнитель</w:t>
            </w:r>
          </w:p>
        </w:tc>
        <w:tc>
          <w:tcPr>
            <w:tcW w:w="1871" w:type="dxa"/>
          </w:tcPr>
          <w:p w14:paraId="0DF6A48D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дата окончания реализации мероприятия подпрограммы, отдельного мероприятия</w:t>
            </w:r>
          </w:p>
        </w:tc>
        <w:tc>
          <w:tcPr>
            <w:tcW w:w="1928" w:type="dxa"/>
          </w:tcPr>
          <w:p w14:paraId="4A137463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 подпрограммы, отдельного мероприятия</w:t>
            </w:r>
          </w:p>
        </w:tc>
        <w:tc>
          <w:tcPr>
            <w:tcW w:w="1871" w:type="dxa"/>
          </w:tcPr>
          <w:p w14:paraId="6764D886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 реализации мероприятия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отдельного мероприятия</w:t>
            </w:r>
          </w:p>
        </w:tc>
        <w:tc>
          <w:tcPr>
            <w:tcW w:w="1927" w:type="dxa"/>
          </w:tcPr>
          <w:p w14:paraId="22D36F5D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 реализации мероприятия подпрограммы, отдельного мероприятия</w:t>
            </w:r>
          </w:p>
        </w:tc>
        <w:tc>
          <w:tcPr>
            <w:tcW w:w="1620" w:type="dxa"/>
          </w:tcPr>
          <w:p w14:paraId="2463FEBB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контрактов на отчетную дату, тыс. рублей</w:t>
            </w:r>
          </w:p>
        </w:tc>
        <w:tc>
          <w:tcPr>
            <w:tcW w:w="1552" w:type="dxa"/>
          </w:tcPr>
          <w:p w14:paraId="2B300B66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невыполнения/отклонения сроков, и их влияние на ход реализации муниципальной программы</w:t>
            </w:r>
          </w:p>
        </w:tc>
      </w:tr>
      <w:tr w:rsidR="00BB407E" w14:paraId="5D42B116" w14:textId="77777777">
        <w:tc>
          <w:tcPr>
            <w:tcW w:w="540" w:type="dxa"/>
          </w:tcPr>
          <w:p w14:paraId="366DC9D2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CE4612C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14:paraId="50708D54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08EAC023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30D9B26B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14:paraId="2A9E7316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14:paraId="1BB1E005" w14:textId="77777777" w:rsidR="00BB407E" w:rsidRDefault="00BB4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EBEF2B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14:paraId="234305D0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407E" w14:paraId="37976A00" w14:textId="77777777">
        <w:tc>
          <w:tcPr>
            <w:tcW w:w="540" w:type="dxa"/>
          </w:tcPr>
          <w:p w14:paraId="62907F7E" w14:textId="77777777" w:rsidR="00BB407E" w:rsidRDefault="00B34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5C77F131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06CDEA3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BA5D407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3C3EEF4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EB2E6ED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5051D53C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6E2F0B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40FA772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7E" w14:paraId="01A95A8C" w14:textId="77777777">
        <w:tc>
          <w:tcPr>
            <w:tcW w:w="540" w:type="dxa"/>
          </w:tcPr>
          <w:p w14:paraId="46CA5492" w14:textId="77777777" w:rsidR="00BB407E" w:rsidRDefault="00B34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5B1B4552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03F444A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62B9B21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1EB2F6E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6878520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680AE142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4708981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C57DC3F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7E" w14:paraId="18EDE4AE" w14:textId="77777777">
        <w:tc>
          <w:tcPr>
            <w:tcW w:w="540" w:type="dxa"/>
          </w:tcPr>
          <w:p w14:paraId="59035180" w14:textId="77777777" w:rsidR="00BB407E" w:rsidRDefault="00B34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6F5A6E85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B4ED382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A151159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5474532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A365C0B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6275D368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3C2C93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886DD8A" w14:textId="77777777" w:rsidR="00BB407E" w:rsidRDefault="00BB4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6AB01D" w14:textId="77777777" w:rsidR="00BB407E" w:rsidRDefault="00BB4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CF33EA0" w14:textId="77777777" w:rsidR="00BB407E" w:rsidRDefault="00B34D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6AB63DCA" w14:textId="77777777" w:rsidR="00BB407E" w:rsidRDefault="00B34DD6">
      <w:pPr>
        <w:pStyle w:val="1"/>
        <w:spacing w:before="0" w:beforeAutospacing="0" w:afterAutospacing="0"/>
        <w:ind w:hanging="56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 паспорту муниципальной программы </w:t>
      </w:r>
    </w:p>
    <w:p w14:paraId="6C6D5B07" w14:textId="77777777" w:rsidR="00BB407E" w:rsidRDefault="00B34DD6">
      <w:pPr>
        <w:pStyle w:val="1"/>
        <w:spacing w:before="0" w:beforeAutospacing="0" w:afterAutospacing="0"/>
        <w:ind w:hanging="56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«Укрепление общественного здоровья в </w:t>
      </w:r>
      <w:proofErr w:type="spellStart"/>
      <w:r>
        <w:rPr>
          <w:b w:val="0"/>
          <w:bCs w:val="0"/>
          <w:sz w:val="24"/>
          <w:szCs w:val="24"/>
        </w:rPr>
        <w:t>Анучинском</w:t>
      </w:r>
      <w:proofErr w:type="spellEnd"/>
      <w:r>
        <w:rPr>
          <w:b w:val="0"/>
          <w:bCs w:val="0"/>
          <w:sz w:val="24"/>
          <w:szCs w:val="24"/>
        </w:rPr>
        <w:t xml:space="preserve"> </w:t>
      </w:r>
    </w:p>
    <w:p w14:paraId="3A4A03EB" w14:textId="77777777" w:rsidR="00BB407E" w:rsidRDefault="00B34DD6">
      <w:pPr>
        <w:pStyle w:val="1"/>
        <w:spacing w:before="0" w:beforeAutospacing="0" w:afterAutospacing="0"/>
        <w:ind w:hanging="56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муниципальном </w:t>
      </w:r>
      <w:proofErr w:type="gramStart"/>
      <w:r>
        <w:rPr>
          <w:b w:val="0"/>
          <w:bCs w:val="0"/>
          <w:sz w:val="24"/>
          <w:szCs w:val="24"/>
        </w:rPr>
        <w:t>округ</w:t>
      </w:r>
      <w:r>
        <w:rPr>
          <w:b w:val="0"/>
          <w:bCs w:val="0"/>
          <w:sz w:val="24"/>
          <w:szCs w:val="24"/>
        </w:rPr>
        <w:t>е</w:t>
      </w:r>
      <w:r>
        <w:rPr>
          <w:b w:val="0"/>
          <w:bCs w:val="0"/>
          <w:sz w:val="24"/>
          <w:szCs w:val="24"/>
        </w:rPr>
        <w:t xml:space="preserve">  на</w:t>
      </w:r>
      <w:proofErr w:type="gramEnd"/>
      <w:r>
        <w:rPr>
          <w:b w:val="0"/>
          <w:bCs w:val="0"/>
          <w:sz w:val="24"/>
          <w:szCs w:val="24"/>
        </w:rPr>
        <w:t xml:space="preserve"> 2025-2029 годы»</w:t>
      </w:r>
    </w:p>
    <w:p w14:paraId="44852942" w14:textId="77777777" w:rsidR="00BB407E" w:rsidRDefault="00BB4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38CAF7B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0734C7BF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РАСХОДОВАНИИ БЮДЖЕТНЫХ И ВНЕБЮДЖЕТНЫХ </w:t>
      </w:r>
      <w:r>
        <w:rPr>
          <w:rFonts w:ascii="Times New Roman" w:hAnsi="Times New Roman" w:cs="Times New Roman"/>
          <w:sz w:val="28"/>
          <w:szCs w:val="28"/>
        </w:rPr>
        <w:t>СРЕДСТВ</w:t>
      </w:r>
    </w:p>
    <w:p w14:paraId="0EDF977F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</w:p>
    <w:p w14:paraId="32C3A3F3" w14:textId="77777777" w:rsidR="00BB407E" w:rsidRDefault="00B34DD6">
      <w:pPr>
        <w:pStyle w:val="1"/>
        <w:spacing w:before="0" w:beforeAutospacing="0" w:afterAutospacing="0"/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«Укрепление общественного здоровья в </w:t>
      </w:r>
      <w:proofErr w:type="spellStart"/>
      <w:r>
        <w:rPr>
          <w:sz w:val="28"/>
          <w:szCs w:val="28"/>
        </w:rPr>
        <w:t>Анучинском</w:t>
      </w:r>
      <w:proofErr w:type="spellEnd"/>
      <w:r>
        <w:rPr>
          <w:sz w:val="28"/>
          <w:szCs w:val="28"/>
        </w:rPr>
        <w:t xml:space="preserve"> муниципальном </w:t>
      </w:r>
      <w:proofErr w:type="gramStart"/>
      <w:r>
        <w:rPr>
          <w:sz w:val="28"/>
          <w:szCs w:val="28"/>
        </w:rPr>
        <w:t>округ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2025-2029 годы»</w:t>
      </w:r>
    </w:p>
    <w:p w14:paraId="16757FB1" w14:textId="77777777" w:rsidR="00BB407E" w:rsidRDefault="00BB4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928"/>
        <w:gridCol w:w="2819"/>
        <w:gridCol w:w="1260"/>
        <w:gridCol w:w="2400"/>
        <w:gridCol w:w="2791"/>
        <w:gridCol w:w="3036"/>
      </w:tblGrid>
      <w:tr w:rsidR="00BB407E" w14:paraId="7202FB45" w14:textId="77777777">
        <w:tc>
          <w:tcPr>
            <w:tcW w:w="540" w:type="dxa"/>
          </w:tcPr>
          <w:p w14:paraId="34B057AF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28" w:type="dxa"/>
            <w:tcBorders>
              <w:bottom w:val="nil"/>
            </w:tcBorders>
          </w:tcPr>
          <w:p w14:paraId="6C2098C2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2819" w:type="dxa"/>
          </w:tcPr>
          <w:p w14:paraId="39912F8E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</w:t>
            </w:r>
            <w:r>
              <w:rPr>
                <w:rFonts w:ascii="Times New Roman" w:hAnsi="Times New Roman" w:cs="Times New Roman"/>
              </w:rPr>
              <w:t>ресурсного обеспечения</w:t>
            </w:r>
          </w:p>
        </w:tc>
        <w:tc>
          <w:tcPr>
            <w:tcW w:w="1260" w:type="dxa"/>
          </w:tcPr>
          <w:p w14:paraId="11DA35C7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400" w:type="dxa"/>
          </w:tcPr>
          <w:p w14:paraId="7B4DC8F0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расходов (в соответствии с муниципальной программой) на текущий год</w:t>
            </w:r>
          </w:p>
        </w:tc>
        <w:tc>
          <w:tcPr>
            <w:tcW w:w="2791" w:type="dxa"/>
          </w:tcPr>
          <w:p w14:paraId="7222A17C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Запланировано по сводной бюджетной росписи </w:t>
            </w:r>
            <w:hyperlink w:anchor="P1238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036" w:type="dxa"/>
          </w:tcPr>
          <w:p w14:paraId="359A0D74" w14:textId="77777777" w:rsidR="00BB407E" w:rsidRDefault="00B34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расходы, тыс. руб. </w:t>
            </w:r>
            <w:hyperlink w:anchor="P1239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BB407E" w14:paraId="6DE8C896" w14:textId="77777777">
        <w:tc>
          <w:tcPr>
            <w:tcW w:w="540" w:type="dxa"/>
            <w:vMerge w:val="restart"/>
          </w:tcPr>
          <w:p w14:paraId="776E87FD" w14:textId="77777777" w:rsidR="00BB407E" w:rsidRDefault="00B34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8" w:type="dxa"/>
            <w:vMerge w:val="restart"/>
          </w:tcPr>
          <w:p w14:paraId="6663F3E9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14:paraId="23912D5A" w14:textId="77777777" w:rsidR="00BB407E" w:rsidRDefault="00B34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0" w:type="dxa"/>
          </w:tcPr>
          <w:p w14:paraId="1385AB44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14:paraId="0A0813D1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72ECF0AB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14:paraId="06D9D5B9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407E" w14:paraId="2B533D8B" w14:textId="77777777">
        <w:tc>
          <w:tcPr>
            <w:tcW w:w="540" w:type="dxa"/>
            <w:vMerge/>
          </w:tcPr>
          <w:p w14:paraId="16640D0B" w14:textId="77777777" w:rsidR="00BB407E" w:rsidRDefault="00BB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7551DDD" w14:textId="77777777" w:rsidR="00BB407E" w:rsidRDefault="00BB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14:paraId="376769F9" w14:textId="77777777" w:rsidR="00BB407E" w:rsidRDefault="00B34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60" w:type="dxa"/>
          </w:tcPr>
          <w:p w14:paraId="15594243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14:paraId="1C4FBEC9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3A56F292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14:paraId="34A4A4CE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407E" w14:paraId="56CC0AE5" w14:textId="77777777">
        <w:tc>
          <w:tcPr>
            <w:tcW w:w="540" w:type="dxa"/>
            <w:vMerge/>
          </w:tcPr>
          <w:p w14:paraId="336CB4A5" w14:textId="77777777" w:rsidR="00BB407E" w:rsidRDefault="00BB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C5AEBCA" w14:textId="77777777" w:rsidR="00BB407E" w:rsidRDefault="00BB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14:paraId="77149A04" w14:textId="77777777" w:rsidR="00BB407E" w:rsidRDefault="00B34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60" w:type="dxa"/>
          </w:tcPr>
          <w:p w14:paraId="6C65928C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14:paraId="0FB3F1E2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055329AC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14:paraId="6272524C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407E" w14:paraId="57B7095B" w14:textId="77777777">
        <w:tc>
          <w:tcPr>
            <w:tcW w:w="540" w:type="dxa"/>
            <w:vMerge/>
          </w:tcPr>
          <w:p w14:paraId="6CCAD27F" w14:textId="77777777" w:rsidR="00BB407E" w:rsidRDefault="00BB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BFA5423" w14:textId="77777777" w:rsidR="00BB407E" w:rsidRDefault="00BB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14:paraId="0D7AA240" w14:textId="77777777" w:rsidR="00BB407E" w:rsidRDefault="00B34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Анучинского муниципального округа</w:t>
            </w:r>
          </w:p>
        </w:tc>
        <w:tc>
          <w:tcPr>
            <w:tcW w:w="1260" w:type="dxa"/>
          </w:tcPr>
          <w:p w14:paraId="34AF3B6E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14:paraId="4187BE0F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0F9309C9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14:paraId="16EB30AD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407E" w14:paraId="5C53FF51" w14:textId="77777777">
        <w:tc>
          <w:tcPr>
            <w:tcW w:w="540" w:type="dxa"/>
            <w:vMerge/>
          </w:tcPr>
          <w:p w14:paraId="23EEBDDB" w14:textId="77777777" w:rsidR="00BB407E" w:rsidRDefault="00BB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8F62D36" w14:textId="77777777" w:rsidR="00BB407E" w:rsidRDefault="00BB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14:paraId="3731425D" w14:textId="77777777" w:rsidR="00BB407E" w:rsidRDefault="00B34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260" w:type="dxa"/>
          </w:tcPr>
          <w:p w14:paraId="77CBCA24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14:paraId="6016B78B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628C420F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14:paraId="39CF2F3D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D769D32" w14:textId="77777777" w:rsidR="00BB407E" w:rsidRDefault="00B34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&lt;*&gt; - заполняется нарастающим итогом с начала </w:t>
      </w:r>
      <w:proofErr w:type="gramStart"/>
      <w:r>
        <w:rPr>
          <w:rFonts w:ascii="Times New Roman" w:hAnsi="Times New Roman" w:cs="Times New Roman"/>
        </w:rPr>
        <w:t>года  &lt;</w:t>
      </w:r>
      <w:proofErr w:type="gramEnd"/>
      <w:r>
        <w:rPr>
          <w:rFonts w:ascii="Times New Roman" w:hAnsi="Times New Roman" w:cs="Times New Roman"/>
        </w:rPr>
        <w:t>**&gt; - заполняется нарастающим итогом с начала года</w:t>
      </w:r>
    </w:p>
    <w:p w14:paraId="6A7947AD" w14:textId="77777777" w:rsidR="00BB407E" w:rsidRDefault="00B34D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49BFA0BF" w14:textId="77777777" w:rsidR="00BB407E" w:rsidRDefault="00B34DD6">
      <w:pPr>
        <w:pStyle w:val="1"/>
        <w:spacing w:before="0" w:beforeAutospacing="0" w:afterAutospacing="0"/>
        <w:ind w:hanging="56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 паспорту муниципальной программы </w:t>
      </w:r>
    </w:p>
    <w:p w14:paraId="5786A49D" w14:textId="77777777" w:rsidR="00BB407E" w:rsidRDefault="00B34DD6">
      <w:pPr>
        <w:pStyle w:val="1"/>
        <w:spacing w:before="0" w:beforeAutospacing="0" w:afterAutospacing="0"/>
        <w:ind w:hanging="56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«Укрепление общественного здоровья в </w:t>
      </w:r>
      <w:proofErr w:type="spellStart"/>
      <w:r>
        <w:rPr>
          <w:b w:val="0"/>
          <w:bCs w:val="0"/>
          <w:sz w:val="24"/>
          <w:szCs w:val="24"/>
        </w:rPr>
        <w:t>Анучинском</w:t>
      </w:r>
      <w:proofErr w:type="spellEnd"/>
      <w:r>
        <w:rPr>
          <w:b w:val="0"/>
          <w:bCs w:val="0"/>
          <w:sz w:val="24"/>
          <w:szCs w:val="24"/>
        </w:rPr>
        <w:t xml:space="preserve"> </w:t>
      </w:r>
    </w:p>
    <w:p w14:paraId="63660415" w14:textId="77777777" w:rsidR="00BB407E" w:rsidRDefault="00B34DD6">
      <w:pPr>
        <w:pStyle w:val="1"/>
        <w:spacing w:before="0" w:beforeAutospacing="0" w:afterAutospacing="0"/>
        <w:ind w:hanging="56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муниципальном </w:t>
      </w:r>
      <w:proofErr w:type="gramStart"/>
      <w:r>
        <w:rPr>
          <w:b w:val="0"/>
          <w:bCs w:val="0"/>
          <w:sz w:val="24"/>
          <w:szCs w:val="24"/>
        </w:rPr>
        <w:t>округ</w:t>
      </w:r>
      <w:r>
        <w:rPr>
          <w:b w:val="0"/>
          <w:bCs w:val="0"/>
          <w:sz w:val="24"/>
          <w:szCs w:val="24"/>
        </w:rPr>
        <w:t>е</w:t>
      </w:r>
      <w:r>
        <w:rPr>
          <w:b w:val="0"/>
          <w:bCs w:val="0"/>
          <w:sz w:val="24"/>
          <w:szCs w:val="24"/>
        </w:rPr>
        <w:t xml:space="preserve">  на</w:t>
      </w:r>
      <w:proofErr w:type="gramEnd"/>
      <w:r>
        <w:rPr>
          <w:b w:val="0"/>
          <w:bCs w:val="0"/>
          <w:sz w:val="24"/>
          <w:szCs w:val="24"/>
        </w:rPr>
        <w:t xml:space="preserve"> 2025-2029 годы»</w:t>
      </w:r>
    </w:p>
    <w:p w14:paraId="5BB78CCB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14:paraId="2BA1288E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ИНДИКАТОРОВ</w:t>
      </w:r>
    </w:p>
    <w:p w14:paraId="609D9D23" w14:textId="77777777" w:rsidR="00BB407E" w:rsidRDefault="00B3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(ПОКАЗАТЕЛЕЙ) МУНИЦИПАЛЬНОЙ ПРОГРАММЫ</w:t>
      </w:r>
    </w:p>
    <w:p w14:paraId="19A2217B" w14:textId="77777777" w:rsidR="00BB407E" w:rsidRDefault="00B34DD6">
      <w:pPr>
        <w:pStyle w:val="1"/>
        <w:spacing w:before="0" w:beforeAutospacing="0" w:afterAutospacing="0"/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«Укрепление общественного здоровья в </w:t>
      </w:r>
      <w:proofErr w:type="spellStart"/>
      <w:r>
        <w:rPr>
          <w:sz w:val="28"/>
          <w:szCs w:val="28"/>
        </w:rPr>
        <w:t>Анучинском</w:t>
      </w:r>
      <w:proofErr w:type="spellEnd"/>
      <w:r>
        <w:rPr>
          <w:sz w:val="28"/>
          <w:szCs w:val="28"/>
        </w:rPr>
        <w:t xml:space="preserve"> муниципальном </w:t>
      </w:r>
      <w:proofErr w:type="gramStart"/>
      <w:r>
        <w:rPr>
          <w:sz w:val="28"/>
          <w:szCs w:val="28"/>
        </w:rPr>
        <w:t>округ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2025-2029 годы»</w:t>
      </w:r>
    </w:p>
    <w:p w14:paraId="7BEB3662" w14:textId="77777777" w:rsidR="00BB407E" w:rsidRDefault="00BB4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74"/>
        <w:gridCol w:w="2085"/>
        <w:gridCol w:w="2745"/>
        <w:gridCol w:w="3075"/>
        <w:gridCol w:w="3707"/>
      </w:tblGrid>
      <w:tr w:rsidR="00BB407E" w14:paraId="36881322" w14:textId="77777777">
        <w:tc>
          <w:tcPr>
            <w:tcW w:w="454" w:type="dxa"/>
            <w:vMerge w:val="restart"/>
          </w:tcPr>
          <w:p w14:paraId="0992517B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74" w:type="dxa"/>
            <w:vMerge w:val="restart"/>
          </w:tcPr>
          <w:p w14:paraId="4D4C832C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(показатель) (наименование)</w:t>
            </w:r>
          </w:p>
        </w:tc>
        <w:tc>
          <w:tcPr>
            <w:tcW w:w="2085" w:type="dxa"/>
            <w:vMerge w:val="restart"/>
          </w:tcPr>
          <w:p w14:paraId="0B50FE43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820" w:type="dxa"/>
            <w:gridSpan w:val="2"/>
          </w:tcPr>
          <w:p w14:paraId="3D370A8F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</w:t>
            </w:r>
            <w:r>
              <w:rPr>
                <w:rFonts w:ascii="Times New Roman" w:hAnsi="Times New Roman" w:cs="Times New Roman"/>
              </w:rPr>
              <w:t>ачения индикатора (показателя) муниципальной программы</w:t>
            </w:r>
          </w:p>
        </w:tc>
        <w:tc>
          <w:tcPr>
            <w:tcW w:w="3707" w:type="dxa"/>
            <w:vMerge w:val="restart"/>
          </w:tcPr>
          <w:p w14:paraId="039CEEF6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отклонений значений индикатора (показателя) на конец отчетного периода (при наличии)</w:t>
            </w:r>
          </w:p>
        </w:tc>
      </w:tr>
      <w:tr w:rsidR="00BB407E" w14:paraId="67402C83" w14:textId="77777777">
        <w:tc>
          <w:tcPr>
            <w:tcW w:w="454" w:type="dxa"/>
            <w:vMerge/>
          </w:tcPr>
          <w:p w14:paraId="1D52C8EF" w14:textId="77777777" w:rsidR="00BB407E" w:rsidRDefault="00BB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vMerge/>
          </w:tcPr>
          <w:p w14:paraId="0BF33A8A" w14:textId="77777777" w:rsidR="00BB407E" w:rsidRDefault="00BB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</w:tcPr>
          <w:p w14:paraId="0D197F13" w14:textId="77777777" w:rsidR="00BB407E" w:rsidRDefault="00BB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14:paraId="262CC58F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075" w:type="dxa"/>
          </w:tcPr>
          <w:p w14:paraId="1EA3C7A2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период </w:t>
            </w:r>
            <w:hyperlink w:anchor="P1303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707" w:type="dxa"/>
            <w:vMerge/>
          </w:tcPr>
          <w:p w14:paraId="0C2E4CAC" w14:textId="77777777" w:rsidR="00BB407E" w:rsidRDefault="00BB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07E" w14:paraId="3B673671" w14:textId="77777777">
        <w:tc>
          <w:tcPr>
            <w:tcW w:w="454" w:type="dxa"/>
          </w:tcPr>
          <w:p w14:paraId="23F8891D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14:paraId="10B0EA1D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5" w:type="dxa"/>
          </w:tcPr>
          <w:p w14:paraId="6E12266F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5" w:type="dxa"/>
          </w:tcPr>
          <w:p w14:paraId="4959709A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5" w:type="dxa"/>
          </w:tcPr>
          <w:p w14:paraId="07419C97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7" w:type="dxa"/>
          </w:tcPr>
          <w:p w14:paraId="7B20FBC2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B407E" w14:paraId="7EF768C2" w14:textId="77777777">
        <w:tc>
          <w:tcPr>
            <w:tcW w:w="14740" w:type="dxa"/>
            <w:gridSpan w:val="6"/>
          </w:tcPr>
          <w:p w14:paraId="01A0555C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</w:tc>
      </w:tr>
      <w:tr w:rsidR="00BB407E" w14:paraId="43A126FE" w14:textId="77777777">
        <w:trPr>
          <w:trHeight w:val="462"/>
        </w:trPr>
        <w:tc>
          <w:tcPr>
            <w:tcW w:w="454" w:type="dxa"/>
          </w:tcPr>
          <w:p w14:paraId="747ADF79" w14:textId="77777777" w:rsidR="00BB407E" w:rsidRDefault="00B34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4" w:type="dxa"/>
          </w:tcPr>
          <w:p w14:paraId="28DC1A39" w14:textId="77777777" w:rsidR="00BB407E" w:rsidRDefault="00B34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2085" w:type="dxa"/>
          </w:tcPr>
          <w:p w14:paraId="1EE6BA86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14:paraId="148E7AE7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14:paraId="390DA9B0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14:paraId="5C33A080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407E" w14:paraId="751B0226" w14:textId="77777777">
        <w:tc>
          <w:tcPr>
            <w:tcW w:w="14740" w:type="dxa"/>
            <w:gridSpan w:val="6"/>
          </w:tcPr>
          <w:p w14:paraId="1861A59C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</w:p>
        </w:tc>
      </w:tr>
      <w:tr w:rsidR="00BB407E" w14:paraId="4B17D47D" w14:textId="77777777">
        <w:tc>
          <w:tcPr>
            <w:tcW w:w="454" w:type="dxa"/>
          </w:tcPr>
          <w:p w14:paraId="282E59A7" w14:textId="77777777" w:rsidR="00BB407E" w:rsidRDefault="00B34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</w:tcPr>
          <w:p w14:paraId="15321A3C" w14:textId="77777777" w:rsidR="00BB407E" w:rsidRDefault="00B34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2085" w:type="dxa"/>
          </w:tcPr>
          <w:p w14:paraId="3E253CF9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14:paraId="35A0F9BE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14:paraId="7B99CD54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14:paraId="56671184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407E" w14:paraId="5C8E38F3" w14:textId="77777777">
        <w:tc>
          <w:tcPr>
            <w:tcW w:w="14740" w:type="dxa"/>
            <w:gridSpan w:val="6"/>
          </w:tcPr>
          <w:p w14:paraId="6C3F8996" w14:textId="77777777" w:rsidR="00BB407E" w:rsidRDefault="00B34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BB407E" w14:paraId="49D54A15" w14:textId="77777777">
        <w:tc>
          <w:tcPr>
            <w:tcW w:w="454" w:type="dxa"/>
          </w:tcPr>
          <w:p w14:paraId="572BAD0D" w14:textId="77777777" w:rsidR="00BB407E" w:rsidRDefault="00B34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</w:tcPr>
          <w:p w14:paraId="419A9F58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14:paraId="63DFC1B7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14:paraId="1A178604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14:paraId="137CF696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14:paraId="3C0C95A2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407E" w14:paraId="76A22199" w14:textId="77777777">
        <w:tc>
          <w:tcPr>
            <w:tcW w:w="14740" w:type="dxa"/>
            <w:gridSpan w:val="6"/>
          </w:tcPr>
          <w:p w14:paraId="1687E67E" w14:textId="77777777" w:rsidR="00BB407E" w:rsidRDefault="00B3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мероприятия</w:t>
            </w:r>
          </w:p>
        </w:tc>
      </w:tr>
      <w:tr w:rsidR="00BB407E" w14:paraId="0AC4F55A" w14:textId="77777777">
        <w:tc>
          <w:tcPr>
            <w:tcW w:w="454" w:type="dxa"/>
          </w:tcPr>
          <w:p w14:paraId="44EFE2C4" w14:textId="77777777" w:rsidR="00BB407E" w:rsidRDefault="00B34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</w:tcPr>
          <w:p w14:paraId="41DB6088" w14:textId="77777777" w:rsidR="00BB407E" w:rsidRDefault="00B34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2085" w:type="dxa"/>
          </w:tcPr>
          <w:p w14:paraId="18130764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14:paraId="2D0F53D5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14:paraId="400FD750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14:paraId="3AC3F619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407E" w14:paraId="7F13F877" w14:textId="77777777">
        <w:tc>
          <w:tcPr>
            <w:tcW w:w="14740" w:type="dxa"/>
            <w:gridSpan w:val="6"/>
          </w:tcPr>
          <w:p w14:paraId="4105301F" w14:textId="77777777" w:rsidR="00BB407E" w:rsidRDefault="00B34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BB407E" w14:paraId="136982D6" w14:textId="77777777">
        <w:tc>
          <w:tcPr>
            <w:tcW w:w="454" w:type="dxa"/>
          </w:tcPr>
          <w:p w14:paraId="3C2FD9F4" w14:textId="77777777" w:rsidR="00BB407E" w:rsidRDefault="00B34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</w:tcPr>
          <w:p w14:paraId="12C92EB3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14:paraId="4B114053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14:paraId="6FDD8BF0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14:paraId="214E6396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14:paraId="574F2C76" w14:textId="77777777" w:rsidR="00BB407E" w:rsidRDefault="00BB4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1CD08A8" w14:textId="77777777" w:rsidR="00BB407E" w:rsidRDefault="00B34D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</w:t>
      </w:r>
      <w:bookmarkStart w:id="1" w:name="P1303"/>
      <w:bookmarkEnd w:id="1"/>
      <w:r>
        <w:rPr>
          <w:rFonts w:ascii="Times New Roman" w:hAnsi="Times New Roman" w:cs="Times New Roman"/>
        </w:rPr>
        <w:t xml:space="preserve">&lt;*&gt; - заполняется нарастающим итогом с начала </w:t>
      </w:r>
      <w:r>
        <w:rPr>
          <w:rFonts w:ascii="Times New Roman" w:hAnsi="Times New Roman" w:cs="Times New Roman"/>
        </w:rPr>
        <w:t>года (1 квартал, 1 полугодие, 9 месяцев, год).</w:t>
      </w:r>
    </w:p>
    <w:p w14:paraId="41D208B9" w14:textId="77777777" w:rsidR="00BB407E" w:rsidRDefault="00B34DD6">
      <w:pPr>
        <w:rPr>
          <w:rFonts w:ascii="Times New Roman" w:hAnsi="Times New Roman" w:cs="Times New Roman"/>
          <w:sz w:val="20"/>
          <w:szCs w:val="20"/>
        </w:rPr>
        <w:sectPr w:rsidR="00BB407E">
          <w:pgSz w:w="16838" w:h="11906" w:orient="landscape"/>
          <w:pgMar w:top="1134" w:right="850" w:bottom="1092" w:left="1417" w:header="708" w:footer="283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1A56611" w14:textId="77777777" w:rsidR="00BB407E" w:rsidRDefault="00BB407E">
      <w:pPr>
        <w:shd w:val="clear" w:color="auto" w:fill="FFFFFF"/>
        <w:spacing w:before="108" w:after="108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B407E">
      <w:pgSz w:w="11906" w:h="16838"/>
      <w:pgMar w:top="1134" w:right="850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D40D0" w14:textId="77777777" w:rsidR="00BB407E" w:rsidRDefault="00B34DD6">
      <w:pPr>
        <w:spacing w:line="240" w:lineRule="auto"/>
      </w:pPr>
      <w:r>
        <w:separator/>
      </w:r>
    </w:p>
  </w:endnote>
  <w:endnote w:type="continuationSeparator" w:id="0">
    <w:p w14:paraId="39B7BBCA" w14:textId="77777777" w:rsidR="00BB407E" w:rsidRDefault="00B34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ans-serif">
    <w:altName w:val="Segoe Print"/>
    <w:charset w:val="00"/>
    <w:family w:val="auto"/>
    <w:pitch w:val="default"/>
  </w:font>
  <w:font w:name="WenQuanYi Zen Hei Sharp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64A0F" w14:textId="77777777" w:rsidR="00BB407E" w:rsidRDefault="00B34DD6">
      <w:pPr>
        <w:spacing w:after="0"/>
      </w:pPr>
      <w:r>
        <w:separator/>
      </w:r>
    </w:p>
  </w:footnote>
  <w:footnote w:type="continuationSeparator" w:id="0">
    <w:p w14:paraId="583A8162" w14:textId="77777777" w:rsidR="00BB407E" w:rsidRDefault="00B34D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66F00E8"/>
    <w:multiLevelType w:val="singleLevel"/>
    <w:tmpl w:val="C66F00E8"/>
    <w:lvl w:ilvl="0">
      <w:start w:val="4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00C23A00"/>
    <w:multiLevelType w:val="multilevel"/>
    <w:tmpl w:val="00C23A00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80E"/>
    <w:rsid w:val="00007898"/>
    <w:rsid w:val="0002326B"/>
    <w:rsid w:val="000400EB"/>
    <w:rsid w:val="000677FD"/>
    <w:rsid w:val="0007096C"/>
    <w:rsid w:val="00075A11"/>
    <w:rsid w:val="00080D3A"/>
    <w:rsid w:val="00083DFA"/>
    <w:rsid w:val="000953B2"/>
    <w:rsid w:val="00097F60"/>
    <w:rsid w:val="000F78E9"/>
    <w:rsid w:val="001172AA"/>
    <w:rsid w:val="00122F2F"/>
    <w:rsid w:val="00124D8B"/>
    <w:rsid w:val="001278C9"/>
    <w:rsid w:val="00130AB0"/>
    <w:rsid w:val="00144B10"/>
    <w:rsid w:val="00162DE5"/>
    <w:rsid w:val="00172A27"/>
    <w:rsid w:val="0018170A"/>
    <w:rsid w:val="0019743F"/>
    <w:rsid w:val="001F0DE8"/>
    <w:rsid w:val="002011E8"/>
    <w:rsid w:val="002373C3"/>
    <w:rsid w:val="0024367A"/>
    <w:rsid w:val="00245E16"/>
    <w:rsid w:val="002525B6"/>
    <w:rsid w:val="002570DC"/>
    <w:rsid w:val="002577E8"/>
    <w:rsid w:val="002616DB"/>
    <w:rsid w:val="002656D8"/>
    <w:rsid w:val="00277EA7"/>
    <w:rsid w:val="002B5746"/>
    <w:rsid w:val="002C028D"/>
    <w:rsid w:val="002C5B1D"/>
    <w:rsid w:val="002D0C20"/>
    <w:rsid w:val="00304E34"/>
    <w:rsid w:val="00315616"/>
    <w:rsid w:val="00320EF0"/>
    <w:rsid w:val="00357327"/>
    <w:rsid w:val="003772F8"/>
    <w:rsid w:val="0038375F"/>
    <w:rsid w:val="00386B4C"/>
    <w:rsid w:val="003940EA"/>
    <w:rsid w:val="003C5337"/>
    <w:rsid w:val="003F4D80"/>
    <w:rsid w:val="00417E9F"/>
    <w:rsid w:val="00421C8C"/>
    <w:rsid w:val="0044167B"/>
    <w:rsid w:val="00450071"/>
    <w:rsid w:val="004663C0"/>
    <w:rsid w:val="00484D56"/>
    <w:rsid w:val="004A0016"/>
    <w:rsid w:val="004A08F2"/>
    <w:rsid w:val="004A1911"/>
    <w:rsid w:val="004D50AD"/>
    <w:rsid w:val="004F4165"/>
    <w:rsid w:val="004F5370"/>
    <w:rsid w:val="00506E3A"/>
    <w:rsid w:val="005078ED"/>
    <w:rsid w:val="0051684D"/>
    <w:rsid w:val="00556A7F"/>
    <w:rsid w:val="00580670"/>
    <w:rsid w:val="005A2447"/>
    <w:rsid w:val="005A2C83"/>
    <w:rsid w:val="005B4266"/>
    <w:rsid w:val="005B60C4"/>
    <w:rsid w:val="005B61C9"/>
    <w:rsid w:val="005D50C7"/>
    <w:rsid w:val="005E6476"/>
    <w:rsid w:val="005E78C9"/>
    <w:rsid w:val="005F19B2"/>
    <w:rsid w:val="00627F9F"/>
    <w:rsid w:val="0064662E"/>
    <w:rsid w:val="006507BF"/>
    <w:rsid w:val="006764D0"/>
    <w:rsid w:val="006A4B04"/>
    <w:rsid w:val="006C563D"/>
    <w:rsid w:val="006C5DA8"/>
    <w:rsid w:val="00711A05"/>
    <w:rsid w:val="00726C43"/>
    <w:rsid w:val="007312E4"/>
    <w:rsid w:val="00733790"/>
    <w:rsid w:val="00787E84"/>
    <w:rsid w:val="00793A3A"/>
    <w:rsid w:val="007F4CB8"/>
    <w:rsid w:val="0082319E"/>
    <w:rsid w:val="00861F3E"/>
    <w:rsid w:val="00866650"/>
    <w:rsid w:val="00866CC3"/>
    <w:rsid w:val="00875C58"/>
    <w:rsid w:val="008763DA"/>
    <w:rsid w:val="008A3579"/>
    <w:rsid w:val="008A529E"/>
    <w:rsid w:val="008B3BE5"/>
    <w:rsid w:val="008D0526"/>
    <w:rsid w:val="008D10CE"/>
    <w:rsid w:val="008E08DC"/>
    <w:rsid w:val="008E1808"/>
    <w:rsid w:val="0092469B"/>
    <w:rsid w:val="00941844"/>
    <w:rsid w:val="009A051F"/>
    <w:rsid w:val="009B6390"/>
    <w:rsid w:val="009D6B3C"/>
    <w:rsid w:val="009E4C49"/>
    <w:rsid w:val="009E5CFA"/>
    <w:rsid w:val="009E65CB"/>
    <w:rsid w:val="009F0871"/>
    <w:rsid w:val="009F5758"/>
    <w:rsid w:val="00A2474D"/>
    <w:rsid w:val="00A53A82"/>
    <w:rsid w:val="00A777D6"/>
    <w:rsid w:val="00A82BC2"/>
    <w:rsid w:val="00A8659E"/>
    <w:rsid w:val="00A97363"/>
    <w:rsid w:val="00AB4401"/>
    <w:rsid w:val="00AC354B"/>
    <w:rsid w:val="00AC5221"/>
    <w:rsid w:val="00AE21D9"/>
    <w:rsid w:val="00AF1ACB"/>
    <w:rsid w:val="00B25A1F"/>
    <w:rsid w:val="00B343B6"/>
    <w:rsid w:val="00B34DD6"/>
    <w:rsid w:val="00B746E9"/>
    <w:rsid w:val="00B816DF"/>
    <w:rsid w:val="00BA54A4"/>
    <w:rsid w:val="00BB407E"/>
    <w:rsid w:val="00BC0A69"/>
    <w:rsid w:val="00BD1A39"/>
    <w:rsid w:val="00BE371D"/>
    <w:rsid w:val="00BE410B"/>
    <w:rsid w:val="00BF46D3"/>
    <w:rsid w:val="00C033CB"/>
    <w:rsid w:val="00C23726"/>
    <w:rsid w:val="00C412ED"/>
    <w:rsid w:val="00C524E3"/>
    <w:rsid w:val="00C849F7"/>
    <w:rsid w:val="00C86832"/>
    <w:rsid w:val="00C9319F"/>
    <w:rsid w:val="00CA2B93"/>
    <w:rsid w:val="00CA544C"/>
    <w:rsid w:val="00CB4567"/>
    <w:rsid w:val="00CE28E9"/>
    <w:rsid w:val="00CF19EF"/>
    <w:rsid w:val="00CF360C"/>
    <w:rsid w:val="00D03F3D"/>
    <w:rsid w:val="00D21552"/>
    <w:rsid w:val="00D32AB9"/>
    <w:rsid w:val="00D44E12"/>
    <w:rsid w:val="00D76058"/>
    <w:rsid w:val="00D87845"/>
    <w:rsid w:val="00D87922"/>
    <w:rsid w:val="00DA48FB"/>
    <w:rsid w:val="00DB764B"/>
    <w:rsid w:val="00DE40F2"/>
    <w:rsid w:val="00E0506D"/>
    <w:rsid w:val="00E1170A"/>
    <w:rsid w:val="00E51A42"/>
    <w:rsid w:val="00E56434"/>
    <w:rsid w:val="00E74026"/>
    <w:rsid w:val="00E76B0B"/>
    <w:rsid w:val="00E96A44"/>
    <w:rsid w:val="00EE3511"/>
    <w:rsid w:val="00F1107A"/>
    <w:rsid w:val="00F65CA2"/>
    <w:rsid w:val="00F72C61"/>
    <w:rsid w:val="00F85A69"/>
    <w:rsid w:val="00F95253"/>
    <w:rsid w:val="00FC010D"/>
    <w:rsid w:val="00FC3CC5"/>
    <w:rsid w:val="00FD2ECD"/>
    <w:rsid w:val="00FD64F3"/>
    <w:rsid w:val="00FF2E82"/>
    <w:rsid w:val="00FF37B2"/>
    <w:rsid w:val="039D4238"/>
    <w:rsid w:val="05F0234C"/>
    <w:rsid w:val="06B06708"/>
    <w:rsid w:val="07212C5B"/>
    <w:rsid w:val="08683EF3"/>
    <w:rsid w:val="088D273F"/>
    <w:rsid w:val="0B703B38"/>
    <w:rsid w:val="0C1356E5"/>
    <w:rsid w:val="0C656F37"/>
    <w:rsid w:val="0F0B3EB4"/>
    <w:rsid w:val="0F19618D"/>
    <w:rsid w:val="0F5B68BD"/>
    <w:rsid w:val="11124698"/>
    <w:rsid w:val="11F03EFB"/>
    <w:rsid w:val="16171A97"/>
    <w:rsid w:val="170D4F7D"/>
    <w:rsid w:val="18DC0BD0"/>
    <w:rsid w:val="1B790399"/>
    <w:rsid w:val="1BD7170D"/>
    <w:rsid w:val="1FA10F18"/>
    <w:rsid w:val="1FB41657"/>
    <w:rsid w:val="20DD6158"/>
    <w:rsid w:val="212C4286"/>
    <w:rsid w:val="21E068D0"/>
    <w:rsid w:val="222D32FE"/>
    <w:rsid w:val="23516881"/>
    <w:rsid w:val="24CC643F"/>
    <w:rsid w:val="27DC275A"/>
    <w:rsid w:val="2DD124B0"/>
    <w:rsid w:val="2E8306D9"/>
    <w:rsid w:val="33510801"/>
    <w:rsid w:val="33C02347"/>
    <w:rsid w:val="36437761"/>
    <w:rsid w:val="36EF413E"/>
    <w:rsid w:val="38D963C7"/>
    <w:rsid w:val="3A5F63CC"/>
    <w:rsid w:val="3ACB722E"/>
    <w:rsid w:val="3AE04B58"/>
    <w:rsid w:val="3C025F3B"/>
    <w:rsid w:val="3C2A1695"/>
    <w:rsid w:val="3E9A57C0"/>
    <w:rsid w:val="401119E3"/>
    <w:rsid w:val="432F4983"/>
    <w:rsid w:val="45701487"/>
    <w:rsid w:val="45FD5985"/>
    <w:rsid w:val="47186201"/>
    <w:rsid w:val="48B3518A"/>
    <w:rsid w:val="49A512A3"/>
    <w:rsid w:val="4A612F32"/>
    <w:rsid w:val="4B205ACF"/>
    <w:rsid w:val="57FC3E13"/>
    <w:rsid w:val="5ABA195C"/>
    <w:rsid w:val="5B7B7638"/>
    <w:rsid w:val="5BDA48EC"/>
    <w:rsid w:val="635535E7"/>
    <w:rsid w:val="63C66705"/>
    <w:rsid w:val="64A04962"/>
    <w:rsid w:val="6CDA1AC6"/>
    <w:rsid w:val="71AD1C2E"/>
    <w:rsid w:val="73DE2426"/>
    <w:rsid w:val="741E20B6"/>
    <w:rsid w:val="77510282"/>
    <w:rsid w:val="7A8C3481"/>
    <w:rsid w:val="7AB74016"/>
    <w:rsid w:val="7B30128A"/>
    <w:rsid w:val="7B4F1D5B"/>
    <w:rsid w:val="7B565E34"/>
    <w:rsid w:val="7E2E68D0"/>
    <w:rsid w:val="7F8A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3F61"/>
  <w15:docId w15:val="{2532FB46-3E65-4238-B4D6-62BA394A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character" w:styleId="a4">
    <w:name w:val="Strong"/>
    <w:basedOn w:val="a0"/>
    <w:uiPriority w:val="99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 Indent"/>
    <w:basedOn w:val="a"/>
    <w:link w:val="aa"/>
    <w:uiPriority w:val="99"/>
    <w:semiHidden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before="240" w:after="240" w:line="240" w:lineRule="auto"/>
    </w:pPr>
    <w:rPr>
      <w:rFonts w:ascii="Times New Roman" w:eastAsia="Times New Roman" w:hAnsi="Times New Roman" w:cs="Times New Roman"/>
      <w:color w:val="222629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uiPriority w:val="99"/>
    <w:qFormat/>
    <w:pPr>
      <w:tabs>
        <w:tab w:val="left" w:pos="1701"/>
      </w:tabs>
      <w:spacing w:after="0" w:line="240" w:lineRule="auto"/>
    </w:pPr>
    <w:rPr>
      <w:rFonts w:ascii="Calibri" w:eastAsia="Calibri" w:hAnsi="Calibri" w:cs="Times New Roman"/>
      <w:sz w:val="23"/>
      <w:szCs w:val="20"/>
      <w:lang w:eastAsia="ru-RU"/>
    </w:rPr>
  </w:style>
  <w:style w:type="table" w:styleId="af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00">
    <w:name w:val="a0"/>
    <w:basedOn w:val="a0"/>
    <w:qFormat/>
  </w:style>
  <w:style w:type="character" w:customStyle="1" w:styleId="spelle">
    <w:name w:val="spelle"/>
    <w:basedOn w:val="a0"/>
    <w:qFormat/>
  </w:style>
  <w:style w:type="paragraph" w:customStyle="1" w:styleId="a10">
    <w:name w:val="a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qFormat/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2">
    <w:name w:val="a"/>
    <w:basedOn w:val="a0"/>
    <w:qFormat/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No Spacing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character" w:customStyle="1" w:styleId="30">
    <w:name w:val="Заголовок 3 Знак"/>
    <w:basedOn w:val="a0"/>
    <w:link w:val="3"/>
    <w:uiPriority w:val="99"/>
    <w:qFormat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Îñíîâíîé òåêñò 2"/>
    <w:basedOn w:val="a"/>
    <w:qFormat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F4227-B7FA-4F47-8058-7A95E7F1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23</Pages>
  <Words>5284</Words>
  <Characters>30121</Characters>
  <Application>Microsoft Office Word</Application>
  <DocSecurity>0</DocSecurity>
  <Lines>251</Lines>
  <Paragraphs>70</Paragraphs>
  <ScaleCrop>false</ScaleCrop>
  <Company>Microsoft</Company>
  <LinksUpToDate>false</LinksUpToDate>
  <CharactersWithSpaces>35335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VedernikovaOV</dc:creator>
  <cp:lastModifiedBy>Татьяна Н. Малявка</cp:lastModifiedBy>
  <cp:revision>6</cp:revision>
  <cp:lastPrinted>2024-09-11T23:37:00Z</cp:lastPrinted>
  <dcterms:created xsi:type="dcterms:W3CDTF">2024-08-28T03:23:00Z</dcterms:created>
  <dcterms:modified xsi:type="dcterms:W3CDTF">2024-09-12T22:52:00Z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1A7875CB63224AE49D734BED8FBEC67A_13</vt:lpwstr>
  </property>
</Properties>
</file>