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F7" w:rsidRPr="00873242" w:rsidRDefault="000452F7" w:rsidP="000C1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87324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Охрана труда. Изменения 2023 года</w:t>
      </w:r>
    </w:p>
    <w:p w:rsidR="000452F7" w:rsidRPr="00926100" w:rsidRDefault="000452F7" w:rsidP="0092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  <w:lang w:eastAsia="ru-RU"/>
        </w:rPr>
        <w:t>Вступают в силу в январе, марте и сентябре</w:t>
      </w:r>
      <w:r w:rsidRPr="0092610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52F7" w:rsidRPr="00926100" w:rsidRDefault="000452F7" w:rsidP="0092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Система охраны труда в 2023 году претерпевает изменения. Мы говорим про систему, как комплекс, т.к. постановления и приказы затрагивают правила по электробезопасности, гражданской обороне и ЧС, пожарной безопасности на предприятиях.</w:t>
      </w:r>
    </w:p>
    <w:p w:rsidR="000452F7" w:rsidRPr="00926100" w:rsidRDefault="000452F7" w:rsidP="0092610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26100">
        <w:rPr>
          <w:rFonts w:ascii="Times New Roman" w:hAnsi="Times New Roman" w:cs="Times New Roman"/>
          <w:color w:val="0070C0"/>
          <w:sz w:val="28"/>
          <w:szCs w:val="28"/>
        </w:rPr>
        <w:t xml:space="preserve">Часть изменений вступило в силу с начала января 2023 г, еще часть вступит в силу в марте и третья часть вступает в силу в сентябре 2023 года. </w:t>
      </w:r>
    </w:p>
    <w:p w:rsidR="000452F7" w:rsidRPr="00926100" w:rsidRDefault="000452F7" w:rsidP="00926100"/>
    <w:p w:rsidR="004C2A0E" w:rsidRPr="004C2A0E" w:rsidRDefault="00AA5080" w:rsidP="004D4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732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Изменения по охране труда</w:t>
      </w:r>
      <w:r w:rsidR="004C2A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8732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 января 2023 г</w:t>
      </w:r>
      <w:r w:rsidR="004C2A0E" w:rsidRPr="004C2A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  <w:r w:rsidRPr="00873242">
        <w:rPr>
          <w:rFonts w:ascii="Times New Roman" w:eastAsia="Times New Roman" w:hAnsi="Times New Roman" w:cs="Times New Roman"/>
          <w:color w:val="000000"/>
          <w:sz w:val="63"/>
          <w:szCs w:val="63"/>
          <w:lang w:eastAsia="ru-RU"/>
        </w:rPr>
        <w:br/>
      </w:r>
      <w:r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Новые инструкции и правила</w:t>
      </w:r>
    </w:p>
    <w:p w:rsidR="00AA5080" w:rsidRPr="004C2A0E" w:rsidRDefault="00AA5080" w:rsidP="004C2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732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hyperlink r:id="rId4" w:tgtFrame="_blank" w:history="1">
        <w:r w:rsidRPr="00873242">
          <w:rPr>
            <w:rFonts w:ascii="Times New Roman" w:eastAsia="Times New Roman" w:hAnsi="Times New Roman" w:cs="Times New Roman"/>
            <w:b/>
            <w:bCs/>
            <w:color w:val="A1196B"/>
            <w:sz w:val="28"/>
            <w:szCs w:val="28"/>
            <w:bdr w:val="none" w:sz="0" w:space="0" w:color="auto" w:frame="1"/>
            <w:lang w:eastAsia="ru-RU"/>
          </w:rPr>
          <w:t>Приказ Минтруда РФ от 29.10.2021 г. №772н</w:t>
        </w:r>
      </w:hyperlink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вводит новый порядок разработки инструкций и правил по охране труда. Действует с 01.03.2022 г.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Каждая организация должна привести в соответствии с новыми требованиями инструкции и правила: положения, стандарты, документы по обучению сотрудников по ОТ, локальные нормативные акты.</w:t>
      </w:r>
    </w:p>
    <w:p w:rsidR="00AA5080" w:rsidRPr="00873242" w:rsidRDefault="000452F7" w:rsidP="00DE4D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Техническая эксплуатация электроустановок</w:t>
      </w:r>
      <w:r w:rsidRPr="008732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hyperlink r:id="rId5" w:tgtFrame="_blank" w:history="1">
        <w:r w:rsidRPr="00873242">
          <w:rPr>
            <w:rFonts w:ascii="Times New Roman" w:eastAsia="Times New Roman" w:hAnsi="Times New Roman" w:cs="Times New Roman"/>
            <w:b/>
            <w:bCs/>
            <w:color w:val="A1196B"/>
            <w:sz w:val="28"/>
            <w:szCs w:val="28"/>
            <w:bdr w:val="none" w:sz="0" w:space="0" w:color="auto" w:frame="1"/>
            <w:lang w:eastAsia="ru-RU"/>
          </w:rPr>
          <w:t>Приказ Минэнерго РФ от 12.08.2022 №811</w:t>
        </w:r>
      </w:hyperlink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вводит новые правила по </w:t>
      </w:r>
      <w:proofErr w:type="spellStart"/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техэксплуатации</w:t>
      </w:r>
      <w:proofErr w:type="spellEnd"/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электроустановок. Действует с 07.01.2023 г.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87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обязывает работодателей до 1 января ежегодно подавать следующую информацию в сетевую организацию: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1.Перечень работников, допущенных до работы с электроустановками;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2.Перечень работников, допущенных до оперативного контактирования, согласования заявок с диспетчером;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3.Данные об ответственном за электрохозяйство и его заместителе (при наличии).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изменения происходят в кадровом составе, то информация в сетевую компанию должна поступать за день до допуска к работе нового сотрудника. Тоже самое касается введения в действие корректировок рабочего процесса (режим работы и т.д.).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Каждое структурное подразделение должно разработать инструкции согласно новым правилам. Это касается следующих правил: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1.Эксплуатация электроустановок;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2.Производство переключений в электроустановках;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3.Ведение оперативных переговоров;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4.Предотвращение или ликвидация режима в электроустановках.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Инструкции необходимо пересматривать 1 раз в 3 года.</w:t>
      </w:r>
    </w:p>
    <w:p w:rsidR="00AA5080" w:rsidRPr="004C2A0E" w:rsidRDefault="00AA5080" w:rsidP="004C2A0E">
      <w:pPr>
        <w:rPr>
          <w:rFonts w:ascii="Times New Roman" w:hAnsi="Times New Roman" w:cs="Times New Roman"/>
          <w:sz w:val="28"/>
          <w:szCs w:val="28"/>
        </w:rPr>
      </w:pPr>
    </w:p>
    <w:p w:rsidR="004C2A0E" w:rsidRPr="0070746C" w:rsidRDefault="00AA5080" w:rsidP="00A8739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746C">
        <w:rPr>
          <w:rFonts w:ascii="Times New Roman" w:hAnsi="Times New Roman" w:cs="Times New Roman"/>
          <w:b/>
          <w:bCs/>
          <w:sz w:val="44"/>
          <w:szCs w:val="44"/>
        </w:rPr>
        <w:lastRenderedPageBreak/>
        <w:t>Изменения по охране труда</w:t>
      </w:r>
      <w:r w:rsidR="004C2A0E" w:rsidRPr="0070746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70746C">
        <w:rPr>
          <w:rFonts w:ascii="Times New Roman" w:hAnsi="Times New Roman" w:cs="Times New Roman"/>
          <w:b/>
          <w:bCs/>
          <w:sz w:val="44"/>
          <w:szCs w:val="44"/>
        </w:rPr>
        <w:t>с марта 2023 г</w:t>
      </w:r>
      <w:r w:rsidR="004C2A0E" w:rsidRPr="0070746C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0452F7" w:rsidRPr="004D4965" w:rsidRDefault="000452F7" w:rsidP="0070746C">
      <w:pPr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4D4965">
        <w:rPr>
          <w:rFonts w:ascii="Times New Roman" w:hAnsi="Times New Roman" w:cs="Times New Roman"/>
          <w:b/>
          <w:bCs/>
          <w:color w:val="0070C0"/>
          <w:sz w:val="44"/>
          <w:szCs w:val="44"/>
        </w:rPr>
        <w:t>Профессиональные заболевания</w:t>
      </w:r>
    </w:p>
    <w:p w:rsidR="00AA5080" w:rsidRPr="0070746C" w:rsidRDefault="00AA5080" w:rsidP="0070746C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70746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Правительства РФ от 5 июля 2022 г. №1206</w:t>
        </w:r>
      </w:hyperlink>
      <w:r w:rsidRPr="0070746C">
        <w:rPr>
          <w:rFonts w:ascii="Times New Roman" w:hAnsi="Times New Roman" w:cs="Times New Roman"/>
          <w:sz w:val="28"/>
          <w:szCs w:val="28"/>
        </w:rPr>
        <w:t> вводит новые правила по учету и расследованию профессиональных заболеваний. Действует с 01.03.2023 по 01.03.2029 гг.</w:t>
      </w:r>
    </w:p>
    <w:p w:rsidR="00AA5080" w:rsidRPr="004C2A0E" w:rsidRDefault="00AA5080" w:rsidP="004C2A0E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учесть работникам охраны труда: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1.Вводится новая процедура при учете возражений работника или работодателя к санитарно-гигиеническим характеристикам условий труда.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2.Изменены сроки подачи сведений и извещений при направлении сотрудника в центр </w:t>
      </w:r>
      <w:proofErr w:type="spellStart"/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профпатологий</w:t>
      </w:r>
      <w:proofErr w:type="spellEnd"/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3.Изменена процедура по установлению заключительного диагноза.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4.Изменена процедура формирования комиссии и её функционирование в случае расследования профзаболеваний.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5.Введены новые доп. документы, предоставляемые в случае принятия решений о результатах расследования профессиональных заболеваний.</w:t>
      </w:r>
    </w:p>
    <w:p w:rsidR="000452F7" w:rsidRPr="00DE4D69" w:rsidRDefault="00AA5080" w:rsidP="004C2A0E">
      <w:pPr>
        <w:rPr>
          <w:rFonts w:ascii="Times New Roman" w:eastAsia="Times New Roman" w:hAnsi="Times New Roman" w:cs="Times New Roman"/>
          <w:color w:val="000000"/>
          <w:sz w:val="63"/>
          <w:szCs w:val="63"/>
          <w:lang w:eastAsia="ru-RU"/>
        </w:rPr>
      </w:pPr>
      <w:r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Изменения в проведении СОУТ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873242">
          <w:rPr>
            <w:rFonts w:ascii="Times New Roman" w:eastAsia="Times New Roman" w:hAnsi="Times New Roman" w:cs="Times New Roman"/>
            <w:b/>
            <w:bCs/>
            <w:color w:val="A1196B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14.10.2022 № 1830</w:t>
        </w:r>
      </w:hyperlink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вводит перечень специальностей, для которых проведение СОУТ должно иметь иной характер в связи со спецификой работы и рабочих мест, а также с существующими рисками для специалистов СОУТ. Действует с 01.03.2025 по 01.03.2029 гг.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полным перечнем специальностей можно ознакомиться в самом приложении, мы перечислим некоторые рабочие места, которые затронуло Постановление.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1.Рабочие места, на которых работники прибывают в условиях повышенного давления газовой и воздушной среды.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2.Рабочие места при подземных работах.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3.Рабочие места водителей наземного городского транспорта.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4.Медицинские работники таких учреждений, как психиатрические больницы, хосписы и т.п.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5.Рабочие места медицинских работников в машинах скорой помощи.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6.Рабочие места, сопряженные с деятельностью техногенных и ядерных производств, отходов и т.д.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изменения коснулись рабочих мест на микропредприятиях, отнесенных по основному виду деятельности по классификатору ОКВЭД2 ОК 029-2014 (КДЕС Ред. 2). Полный перечень присутствует в вышеуказанном Постановлении.</w:t>
      </w:r>
      <w:r w:rsidRPr="00873242">
        <w:rPr>
          <w:rFonts w:ascii="Times New Roman" w:eastAsia="Times New Roman" w:hAnsi="Times New Roman" w:cs="Times New Roman"/>
          <w:color w:val="000000"/>
          <w:sz w:val="63"/>
          <w:szCs w:val="63"/>
          <w:lang w:eastAsia="ru-RU"/>
        </w:rPr>
        <w:br/>
      </w:r>
      <w:r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Обучение сотрудников</w:t>
      </w:r>
      <w:r w:rsidR="004C2A0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 xml:space="preserve"> </w:t>
      </w:r>
      <w:r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охране труда</w:t>
      </w:r>
      <w:r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br/>
      </w:r>
      <w:hyperlink r:id="rId8" w:tgtFrame="_blank" w:history="1">
        <w:r w:rsidRPr="00873242">
          <w:rPr>
            <w:rFonts w:ascii="Times New Roman" w:eastAsia="Times New Roman" w:hAnsi="Times New Roman" w:cs="Times New Roman"/>
            <w:b/>
            <w:bCs/>
            <w:color w:val="A1196B"/>
            <w:sz w:val="28"/>
            <w:szCs w:val="28"/>
            <w:bdr w:val="none" w:sz="0" w:space="0" w:color="auto" w:frame="1"/>
            <w:lang w:eastAsia="ru-RU"/>
          </w:rPr>
          <w:t>Часть положений Постановлений Правительства РФ от 24.12.2021 г. №2462</w:t>
        </w:r>
      </w:hyperlink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вступает в силу с марта 2023 года. Но основная часть Постановления уже действует с 2022 года.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что стоит обратить внимание работодателям с марта 2023 года.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компания проводит самостоятельное обучение сотрудников охране труда, то ей необходимо зарегистрироваться в Министерстве труда. Всех обученных сотрудников также требуется вносить в реестр Минтруда.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за охрану труда назначается ответственным за обучение в организации. Аккредитация Минтруда не требуется, но обязательно внесение информации о компании в систему Минтруда.</w:t>
      </w:r>
    </w:p>
    <w:p w:rsidR="00AA5080" w:rsidRPr="00DE4D69" w:rsidRDefault="000452F7" w:rsidP="00DE4D69">
      <w:pPr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Подробнее Вы можете узнать из </w:t>
      </w:r>
      <w:hyperlink r:id="rId9" w:tgtFrame="_blank" w:history="1">
        <w:r w:rsidRPr="00873242">
          <w:rPr>
            <w:rFonts w:ascii="Times New Roman" w:eastAsia="Times New Roman" w:hAnsi="Times New Roman" w:cs="Times New Roman"/>
            <w:color w:val="A1196B"/>
            <w:sz w:val="28"/>
            <w:szCs w:val="28"/>
            <w:u w:val="single"/>
            <w:bdr w:val="none" w:sz="0" w:space="0" w:color="auto" w:frame="1"/>
            <w:lang w:eastAsia="ru-RU"/>
          </w:rPr>
          <w:t>ПП РФ от 24.12.2021 г. №2462</w:t>
        </w:r>
      </w:hyperlink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Эвакуационные мероприятия при ЧС</w:t>
      </w:r>
      <w:r w:rsidR="00AA5080"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br/>
      </w:r>
      <w:hyperlink r:id="rId10" w:tgtFrame="_blank" w:history="1">
        <w:r w:rsidR="00AA5080" w:rsidRPr="00873242">
          <w:rPr>
            <w:rFonts w:ascii="Times New Roman" w:eastAsia="Times New Roman" w:hAnsi="Times New Roman" w:cs="Times New Roman"/>
            <w:b/>
            <w:bCs/>
            <w:color w:val="A1196B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19.09.2022 №1654</w:t>
        </w:r>
      </w:hyperlink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вводит с марта новые правила эвакуации при возникновении чрезвычайной ситуации на производстве. Действует до 28 февраля 2029 года.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Новые правила распространяются на следующие мероприятия: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Выстраивание логистики эвакуации сотрудников посредством транспорта (точки </w:t>
      </w:r>
      <w:proofErr w:type="spellStart"/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сбора,перечень</w:t>
      </w:r>
      <w:proofErr w:type="spellEnd"/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транспорта и места расположения транспорта для посадки пассажиров, перечень ценностей, которые необходимо вывезти, маршрут, сроки и т.д.).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обязанности работодателя входит оповещение об эвакуационных мероприятиях и организация эвакуации.</w:t>
      </w:r>
      <w:r w:rsidR="00AA5080" w:rsidRPr="00873242">
        <w:rPr>
          <w:rFonts w:ascii="Times New Roman" w:eastAsia="Times New Roman" w:hAnsi="Times New Roman" w:cs="Times New Roman"/>
          <w:color w:val="000000"/>
          <w:sz w:val="63"/>
          <w:szCs w:val="63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  <w:t>Противопожарный режим</w:t>
      </w:r>
      <w:r w:rsidR="00AA5080" w:rsidRPr="00873242">
        <w:rPr>
          <w:rFonts w:ascii="Times New Roman" w:eastAsia="Times New Roman" w:hAnsi="Times New Roman" w:cs="Times New Roman"/>
          <w:color w:val="000000"/>
          <w:sz w:val="63"/>
          <w:szCs w:val="63"/>
          <w:lang w:eastAsia="ru-RU"/>
        </w:rPr>
        <w:br/>
      </w:r>
      <w:hyperlink r:id="rId11" w:tgtFrame="_blank" w:history="1">
        <w:r w:rsidR="00AA5080" w:rsidRPr="00873242">
          <w:rPr>
            <w:rFonts w:ascii="Times New Roman" w:eastAsia="Times New Roman" w:hAnsi="Times New Roman" w:cs="Times New Roman"/>
            <w:b/>
            <w:bCs/>
            <w:color w:val="A1196B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24.10.2022 №1885</w:t>
        </w:r>
      </w:hyperlink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вводит новые правила по противопожарному режиму на предприятии. Действует с 1 марта 2023 г (п. 29 вступает в силу 1 марта 2024 г.).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марта вводятся следующие изменения: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1.Если здания предприятия однотипные и находятся по одному адресу, то можно составить одну инструкцию по мерам пожарной безопасности.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2.Разрешено использовать подвалы и цокольные уровни для хранения, если это не противоречит документам по пож</w:t>
      </w:r>
      <w:r w:rsidR="00DE4D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арной 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безопасности.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3.Постановление запрещает ставить глухие решетки на окнах подвальных помещений, а так же вводит правило проведения испытаний наружных лестниц.</w:t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080"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4.Руководитель самостоятельно устанавливает журнал эксплуатации систем, к которому должен быть доступ инспектора для проверок в режиме он-лайн.</w:t>
      </w:r>
    </w:p>
    <w:p w:rsidR="000C1B41" w:rsidRDefault="000C1B41" w:rsidP="00A87398">
      <w:pPr>
        <w:spacing w:after="0" w:line="6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AA5080" w:rsidRPr="00873242" w:rsidRDefault="00AA5080" w:rsidP="00A87398">
      <w:pPr>
        <w:spacing w:after="0" w:line="63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732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Изменения по охране труда</w:t>
      </w:r>
      <w:r w:rsidR="00DE4D6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Pr="0087324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сентябре 2023 г</w:t>
      </w:r>
      <w:r w:rsidR="00DE4D6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</w:p>
    <w:p w:rsidR="00AA5080" w:rsidRPr="00873242" w:rsidRDefault="00AA5080" w:rsidP="00AA5080">
      <w:pPr>
        <w:spacing w:after="0" w:line="630" w:lineRule="atLeast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</w:rPr>
      </w:pPr>
      <w:r w:rsidRPr="00873242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bdr w:val="none" w:sz="0" w:space="0" w:color="auto" w:frame="1"/>
          <w:lang w:eastAsia="ru-RU"/>
        </w:rPr>
        <w:t>Обеспечение работников СИЗ</w:t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873242">
          <w:rPr>
            <w:rFonts w:ascii="Times New Roman" w:eastAsia="Times New Roman" w:hAnsi="Times New Roman" w:cs="Times New Roman"/>
            <w:b/>
            <w:bCs/>
            <w:color w:val="A1196B"/>
            <w:sz w:val="28"/>
            <w:szCs w:val="28"/>
            <w:bdr w:val="none" w:sz="0" w:space="0" w:color="auto" w:frame="1"/>
            <w:lang w:eastAsia="ru-RU"/>
          </w:rPr>
          <w:t>Приказ Минтруда России от 29.10.2021 г №766 н.</w:t>
        </w:r>
      </w:hyperlink>
      <w:r w:rsidRPr="0087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вводит правила использования средств индивидуальной защиты (СИЗ). Действует с 1 сентября 2023 г по 1 сентября 2029 г.</w:t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Новые рабочие обязанности специалистов по охране труда:</w:t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1.Установить порядок обеспечения сотрудников СИЗ, назначить ответственных и распределить обязанности.</w:t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2.СИЗ необходимо мониторить и актуализировать после проведения оценки </w:t>
      </w:r>
      <w:proofErr w:type="spellStart"/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профрисков</w:t>
      </w:r>
      <w:proofErr w:type="spellEnd"/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2.Каждая инструкция по пожарной безопасности должна быть дополнена информацией по эксплуатации СИЗ.</w:t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4.Если у сотрудников меняется рост, размер обуви и другие показатели, относящиеся к СИЗ, об этом надо уведомлять работодателя.</w:t>
      </w:r>
    </w:p>
    <w:p w:rsidR="00AA5080" w:rsidRPr="00873242" w:rsidRDefault="00AA5080" w:rsidP="00DE4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2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5.Если что-то происходит с СИЗ (утеря, порча и т.д.) их необходимо восполнить.</w:t>
      </w:r>
    </w:p>
    <w:p w:rsidR="00AA5080" w:rsidRPr="00DE4D69" w:rsidRDefault="00AA5080" w:rsidP="00DE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080" w:rsidRPr="00DE4D69" w:rsidRDefault="00AA5080" w:rsidP="00DE4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080" w:rsidRPr="00DE4D69" w:rsidSect="000C1B4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80"/>
    <w:rsid w:val="000452F7"/>
    <w:rsid w:val="000C1B41"/>
    <w:rsid w:val="004C2A0E"/>
    <w:rsid w:val="004D4965"/>
    <w:rsid w:val="0070746C"/>
    <w:rsid w:val="00926100"/>
    <w:rsid w:val="00A87398"/>
    <w:rsid w:val="00AA5080"/>
    <w:rsid w:val="00C3438B"/>
    <w:rsid w:val="00DE4D69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1CE5"/>
  <w15:chartTrackingRefBased/>
  <w15:docId w15:val="{E6FAEDB6-6E6A-46F9-BE6B-F100C31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5174/92d969e26a4326c5d02fa79b8f9cf4994ee5633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37539" TargetMode="External"/><Relationship Id="rId12" Type="http://schemas.openxmlformats.org/officeDocument/2006/relationships/hyperlink" Target="https://www.consultant.ru/document/cons_doc_LAW_4052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6804" TargetMode="External"/><Relationship Id="rId11" Type="http://schemas.openxmlformats.org/officeDocument/2006/relationships/hyperlink" Target="https://44.mchs.gov.ru/uploads/resource/2022-11-03/13-dopolnitelnaya-informaciya_1667481635286178557.pdf" TargetMode="External"/><Relationship Id="rId5" Type="http://schemas.openxmlformats.org/officeDocument/2006/relationships/hyperlink" Target="https://normativ.kontur.ru/document?moduleId=1&amp;documentId=433499" TargetMode="External"/><Relationship Id="rId10" Type="http://schemas.openxmlformats.org/officeDocument/2006/relationships/hyperlink" Target="https://24.rospotrebnadzor.ru/s/24/files/GSiK/NPA_Kadr/162080.pdf" TargetMode="External"/><Relationship Id="rId4" Type="http://schemas.openxmlformats.org/officeDocument/2006/relationships/hyperlink" Target="https://normativ.kontur.ru/document?moduleId=1&amp;documentId=407545" TargetMode="External"/><Relationship Id="rId9" Type="http://schemas.openxmlformats.org/officeDocument/2006/relationships/hyperlink" Target="https://www.consultant.ru/document/cons_doc_LAW_405174/92d969e26a4326c5d02fa79b8f9cf4994ee5633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8</cp:revision>
  <cp:lastPrinted>2023-03-09T06:32:00Z</cp:lastPrinted>
  <dcterms:created xsi:type="dcterms:W3CDTF">2023-03-09T05:50:00Z</dcterms:created>
  <dcterms:modified xsi:type="dcterms:W3CDTF">2023-03-09T06:36:00Z</dcterms:modified>
</cp:coreProperties>
</file>