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округа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 отдел имущественных и земельных отношений управления по работе с территориями администрации Анучинского муниципального округа.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692300, Приморский край, Анучинский район, с. Анучино, ул. Лазо, 6.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amo.izo@mail.ru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fldChar w:fldCharType="end"/>
      </w:r>
      <w:r>
        <w:rPr>
          <w:color w:val="000000"/>
          <w:sz w:val="28"/>
          <w:szCs w:val="28"/>
        </w:rPr>
        <w:t>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Fonts w:cs="Times New Roman"/>
          <w:sz w:val="28"/>
          <w:szCs w:val="28"/>
        </w:rPr>
        <w:t>http</w:t>
      </w:r>
      <w:r>
        <w:rPr>
          <w:rFonts w:cs="Times New Roman"/>
          <w:sz w:val="28"/>
          <w:szCs w:val="28"/>
          <w:lang w:val="ru-RU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.».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rFonts w:cs="Times New Roman"/>
          <w:b/>
          <w:bCs/>
          <w:spacing w:val="-5"/>
          <w:sz w:val="28"/>
          <w:szCs w:val="28"/>
        </w:rPr>
        <w:t>Официальное печатное издание</w:t>
      </w:r>
      <w:r>
        <w:rPr>
          <w:rFonts w:cs="Times New Roman"/>
          <w:spacing w:val="-5"/>
          <w:sz w:val="28"/>
          <w:szCs w:val="28"/>
        </w:rPr>
        <w:t xml:space="preserve">: газета «Анучинские Зори» от </w:t>
      </w:r>
      <w:r>
        <w:rPr>
          <w:rFonts w:hint="default" w:cs="Times New Roman" w:eastAsiaTheme="minorEastAsia"/>
          <w:color w:val="auto"/>
          <w:spacing w:val="-5"/>
          <w:kern w:val="0"/>
          <w:sz w:val="28"/>
          <w:szCs w:val="28"/>
          <w:lang w:val="en-US" w:eastAsia="ru-RU" w:bidi="ar-SA"/>
        </w:rPr>
        <w:t>20.09</w:t>
      </w:r>
      <w:r>
        <w:rPr>
          <w:rFonts w:cs="Times New Roman"/>
          <w:spacing w:val="-5"/>
          <w:sz w:val="28"/>
          <w:szCs w:val="28"/>
        </w:rPr>
        <w:t>.2023г. №</w:t>
      </w:r>
      <w:r>
        <w:rPr>
          <w:rFonts w:hint="default" w:cs="Times New Roman"/>
          <w:spacing w:val="-5"/>
          <w:sz w:val="28"/>
          <w:szCs w:val="28"/>
          <w:lang w:val="ru-RU"/>
        </w:rPr>
        <w:t>37</w:t>
      </w:r>
      <w:r>
        <w:rPr>
          <w:rFonts w:cs="Times New Roman"/>
          <w:spacing w:val="-5"/>
          <w:sz w:val="28"/>
          <w:szCs w:val="28"/>
        </w:rPr>
        <w:t>(</w:t>
      </w:r>
      <w:r>
        <w:rPr>
          <w:rFonts w:hint="default" w:cs="Times New Roman"/>
          <w:color w:val="auto"/>
          <w:spacing w:val="-5"/>
          <w:kern w:val="0"/>
          <w:sz w:val="28"/>
          <w:szCs w:val="28"/>
          <w:lang w:val="en-US" w:eastAsia="ru-RU" w:bidi="ar-SA"/>
        </w:rPr>
        <w:t>3266</w:t>
      </w:r>
      <w:r>
        <w:rPr>
          <w:rFonts w:cs="Times New Roman"/>
          <w:spacing w:val="-5"/>
          <w:sz w:val="28"/>
          <w:szCs w:val="28"/>
        </w:rPr>
        <w:t>)</w:t>
      </w:r>
    </w:p>
    <w:p>
      <w:pPr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Распоряжение администрации Анучинского муниципального округа от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11.09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.2023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г. №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69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-р «О проведении аукциона на право заключения договора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аренды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 земельного участка и утверждения аукционной комиссии».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комиссии: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Суворенков Андрей Александрович — начальник управления по работе с территориями администрации Анучинского муниципального округа, председатель комиссии;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  <w:highlight w:val="white"/>
          <w:lang w:eastAsia="ru-RU" w:bidi="ar-SA"/>
        </w:rPr>
        <w:t>2. Примачева Елена Анатольевна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cs="Times New Roman"/>
          <w:color w:val="000000"/>
          <w:kern w:val="0"/>
          <w:sz w:val="28"/>
          <w:szCs w:val="28"/>
          <w:highlight w:val="white"/>
          <w:lang w:eastAsia="ru-RU" w:bidi="ar-SA"/>
        </w:rPr>
        <w:t>старший</w:t>
      </w:r>
      <w:bookmarkStart w:id="0" w:name="__DdeLink__165_884877349"/>
      <w:r>
        <w:rPr>
          <w:rFonts w:cs="Times New Roman"/>
          <w:color w:val="000000"/>
          <w:sz w:val="28"/>
          <w:szCs w:val="28"/>
          <w:highlight w:val="white"/>
        </w:rPr>
        <w:t xml:space="preserve"> специалист 1-го разряда отдела имущественных и земельных отношений 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0"/>
      <w:r>
        <w:rPr>
          <w:rFonts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</w:pPr>
      <w:r>
        <w:rPr>
          <w:rFonts w:cs="Times New Roman"/>
          <w:color w:val="000000"/>
          <w:sz w:val="28"/>
          <w:szCs w:val="28"/>
        </w:rPr>
        <w:t xml:space="preserve">3. Росейчук Елена Витальевна - начальник отдела имущественных и земельных отношений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округа;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</w:pPr>
      <w:r>
        <w:rPr>
          <w:rFonts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4. Борисенко Ольга Ивановна</w:t>
      </w:r>
      <w:r>
        <w:rPr>
          <w:rFonts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cs="Times New Roman"/>
          <w:color w:val="000000"/>
          <w:spacing w:val="-1"/>
          <w:sz w:val="28"/>
          <w:szCs w:val="28"/>
          <w:lang w:val="ru-RU"/>
        </w:rPr>
        <w:t xml:space="preserve">1 разряда  </w:t>
      </w:r>
      <w:r>
        <w:rPr>
          <w:rFonts w:cs="Times New Roman"/>
          <w:color w:val="000000"/>
          <w:spacing w:val="-1"/>
          <w:sz w:val="28"/>
          <w:szCs w:val="28"/>
          <w:u w:val="none"/>
          <w:lang w:val="ru-RU"/>
        </w:rPr>
        <w:t>отдела имущественных и земельных отношений;</w:t>
      </w:r>
    </w:p>
    <w:p>
      <w:pPr>
        <w:pStyle w:val="9"/>
        <w:widowControl/>
        <w:shd w:val="clear" w:color="auto" w:fill="FFFFFF"/>
        <w:suppressAutoHyphens w:val="0"/>
        <w:bidi w:val="0"/>
        <w:spacing w:before="0" w:after="120" w:line="240" w:lineRule="auto"/>
        <w:ind w:left="0" w:right="0" w:firstLine="794"/>
        <w:jc w:val="left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Ким Наталья Васильевна –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главный специалист 1-го разряда отдела имущественных и земельных отношений 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 (в области архитектурной и градостроительной деятельности).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член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допуск к участию в аукционе и принятие решения на право заключения договора аренды земельного участка.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 председатель аукционной комиссии Суворенков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А.А.: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020555:221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1441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Российская Федерация, Приморский край, Анучинский муниципальный район, Анучинское сельское поселение, тер. «Территория №1», д.1.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1" w:name="_Hlk65767247"/>
      <w:bookmarkStart w:id="2" w:name="_Hlk87342182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Габарак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Валентины Александровны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1"/>
      <w:bookmarkEnd w:id="2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Арсеньев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25 лет Арсеньеву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7, кв.54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05 0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306106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25.12.2002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715,30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№1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№1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Габарак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Валентиной Александровной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020201:333,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28998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7556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Нововарваровка, ул. Центральная, д.27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на полевых участках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№2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3" w:name="_Hlk873421821"/>
      <w:bookmarkStart w:id="4" w:name="_Hlk65767247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Ступки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Алексея Михайловича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3"/>
      <w:bookmarkEnd w:id="4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690106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Владивосток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-т. Красного знамени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кв.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178489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24.03.2006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Дата подачи и номер заявки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26.09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.2023г. в 10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37,40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№2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№2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Ступкой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Алексеем Михайловичем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020501:1456,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674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3,0к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Таежная, д.13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на полевых участках.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№3 подан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5" w:name="_Hlk873421822"/>
      <w:bookmarkStart w:id="6" w:name="_Hlk657672472"/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Южаковой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Татьяны Вячеславовны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5"/>
      <w:bookmarkEnd w:id="6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456381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Челябинская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п. Верхний Атлян, ул. Советская, д.23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75 18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128486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20.03.2018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по Челябинской области.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2,20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Изотовой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Галины Павловны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692338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 Октябрьская, д.82, кв.44.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157110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28.01.2006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2,20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торги в установленное аукционной документацией время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25.10.2023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В 14:00).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150001:4875,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397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Анучино, ул. Есенина, д.3,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Разрешенное использование земельного участка: д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ля ведения личного подсобного хозяйства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7" w:name="_Hlk8734218211"/>
      <w:bookmarkStart w:id="8" w:name="_Hlk657672471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Малявки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Татьяны Николаевны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bookmarkEnd w:id="7"/>
      <w:bookmarkEnd w:id="8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Анучино, ул. Пушкина, д.7, кв.25.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064267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30.04.2013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МРО УФМС России по Приморскому краю в Арсеньевском городском округе и Анучинском муниципальном районе.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143,34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№4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№4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Малявкой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Татьяной Николаевной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020555:220,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669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2217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Таежка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Новая, д.9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№5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9" w:name="_Hlk87342182112"/>
      <w:bookmarkStart w:id="10" w:name="_Hlk65767247112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Магды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Александра Валентиновича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9"/>
      <w:bookmarkEnd w:id="10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Арсеньев, ул. Ленинская, д.39, кв.29.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156601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30.11.2005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02.10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330,10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№5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№5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Магдой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Александром Валентиновичем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020501:783,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29879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1400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Шекляево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Арсеньева, д.4,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крестьянского (фермерского) хозяйства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№6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11" w:name="_Hlk873421821121"/>
      <w:bookmarkStart w:id="12" w:name="_Hlk65767247112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Сивковой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Ирины Владимировны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11"/>
      <w:bookmarkEnd w:id="12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 район, с. Шекляево, ул. Арсеньева,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320372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16.04.2001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130,20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№6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По лоту №6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Сивковой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Ириной Владимировной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020559:301,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2459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2691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Ведение личного подсобного хозяйства на полевых участках.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№7 подан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bCs w:val="0"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13" w:name="_Hlk6576724711211"/>
      <w:bookmarkStart w:id="14" w:name="_Hlk8734218211211"/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Рыгаля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Дмитрия Викторовича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bookmarkEnd w:id="13"/>
      <w:bookmarkEnd w:id="14"/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. Арсеньев, ул. Садовая, д.14, кв.26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№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748774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12.08.2020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г.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  <w:t>УМВД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8,04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Южаковой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Татьяны Вячеславовны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456381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Челябинская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п. Верхний Атлян, ул. Советская, д.23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75 18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128486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20.03.2018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по Челябинской области.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8,04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№7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торги в установленное аукционной документацией время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25.10.2023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В 14:00).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020555:222,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1328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2301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Харитоновой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Елены Дмитриевны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ул. Садовая, д.29, кв.18.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662119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18.07.2019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УМВД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661,65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ь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Харитоновой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Еленой Дмитриевной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020560:275,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543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2563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Шишкаревой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Елены Михайловны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ул. Щербакова, д.4, кв.15.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761538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10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268,51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Шишкаревой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Еленой Михайловной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150001:6370,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2956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юг.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Анучино, ул. Евченко, д.27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Демчинского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Дмитрия Викторовича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Анучино, ул. Евченко, д.27.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741256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03.05.2002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1137,19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Демчинским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Дмитрием Викторовичем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170001:529,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2768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Октябрьская, д.48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Петрука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Дмитрия Викторовича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пр-т. Горького, д.19а, кв.26.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951872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21.03.2012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гор. Арсеньеве и Анучинскои районе.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14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425,60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Петруком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Дмитрием Викторовичем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020601:292,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24704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2546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Суляндзиги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Сергея Геннадьевича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107,71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28991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2571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Суляндзиги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Сергея Геннадьевича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124,99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14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020601:294,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22378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2507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Суляндзиги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Сергея Геннадьевича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97,56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100001:3614,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981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Чернышевка, ул. Дачная, д.25,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Соболинского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Константина Юрьевича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Чернышевка, ул. Дачная, д.25, кв.2/1.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511567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20.02.2018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УМВД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262,79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Соболинским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Константином Юрьевичем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16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010201:930,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120932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2,8к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Новопокровка, ул. Колхозная, д.8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«МДП» в лице Терещенко Артема Николаевича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188691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Ленинградская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Всеволожский район, д. Кудрово, ул. Областная, д.1, кв.532.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577572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21.11.2008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ОУФМС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России по Приморскому краю в Ленинском районе гор. Владивостока.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12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1228,67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«МДП» в лице Терещенко Артема Николаевича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090001:1328,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Пухово, ул. Угловая, д.3А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Хранение автотранспорта.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Зуевой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Анастасии Сергеевны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Пухово, ул. Школьная, д.2, кв.8.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323801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11.04.2007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Анучинским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11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216,54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Зуевой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Анастасией Сергеевной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18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090001:1325,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Пухово, ул. Угловая, д.3А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Хранение автотранспорта.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подана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Гарченко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Татьяны Евгеньевны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Пухово, ул. Школьная, д.2, кв.15.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745563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15.06.2010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отделения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Хасанском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11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98,43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Гарченко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Татьяной Евгеньевной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Е.А. Примачева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О.И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_______________________ Н.В. Ким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>
      <w:headerReference r:id="rId5" w:type="default"/>
      <w:pgSz w:w="11906" w:h="16838"/>
      <w:pgMar w:top="1043" w:right="851" w:bottom="880" w:left="1701" w:header="986" w:footer="0" w:gutter="0"/>
      <w:pgNumType w:fmt="decimal" w:start="16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6C141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val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6">
    <w:name w:val="Body Text 2"/>
    <w:basedOn w:val="1"/>
    <w:semiHidden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val="zh-CN"/>
    </w:r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unhideWhenUsed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  <w:lang w:val="zh-CN"/>
    </w:rPr>
  </w:style>
  <w:style w:type="paragraph" w:styleId="10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9"/>
    <w:uiPriority w:val="0"/>
    <w:rPr>
      <w:rFonts w:cs="Arial"/>
    </w:rPr>
  </w:style>
  <w:style w:type="character" w:customStyle="1" w:styleId="12">
    <w:name w:val="Верхний колонтитул Знак"/>
    <w:basedOn w:val="3"/>
    <w:qFormat/>
    <w:uiPriority w:val="99"/>
  </w:style>
  <w:style w:type="character" w:customStyle="1" w:styleId="13">
    <w:name w:val="Нижний колонтитул Знак"/>
    <w:basedOn w:val="3"/>
    <w:qFormat/>
    <w:uiPriority w:val="99"/>
  </w:style>
  <w:style w:type="character" w:customStyle="1" w:styleId="14">
    <w:name w:val="Интернет-ссылка"/>
    <w:basedOn w:val="3"/>
    <w:uiPriority w:val="0"/>
    <w:rPr>
      <w:rFonts w:ascii="Tahoma" w:hAnsi="Tahoma" w:cs="Tahoma"/>
      <w:color w:val="0000FF"/>
      <w:u w:val="single"/>
      <w:lang w:val="en-US" w:eastAsia="en-US"/>
    </w:rPr>
  </w:style>
  <w:style w:type="character" w:customStyle="1" w:styleId="15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val="zh-CN"/>
    </w:rPr>
  </w:style>
  <w:style w:type="character" w:customStyle="1" w:styleId="17">
    <w:name w:val="Основной текст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val="zh-CN"/>
    </w:rPr>
  </w:style>
  <w:style w:type="character" w:customStyle="1" w:styleId="18">
    <w:name w:val="Основной текст 2 Знак"/>
    <w:basedOn w:val="3"/>
    <w:semiHidden/>
    <w:qFormat/>
    <w:uiPriority w:val="0"/>
    <w:rPr>
      <w:rFonts w:ascii="Times New Roman" w:hAnsi="Times New Roman" w:eastAsia="Times New Roman" w:cs="Times New Roman"/>
      <w:sz w:val="24"/>
      <w:szCs w:val="20"/>
      <w:lang w:val="zh-CN"/>
    </w:rPr>
  </w:style>
  <w:style w:type="character" w:customStyle="1" w:styleId="19">
    <w:name w:val="Символ нумерации"/>
    <w:qFormat/>
    <w:uiPriority w:val="0"/>
  </w:style>
  <w:style w:type="paragraph" w:customStyle="1" w:styleId="20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styleId="23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56E-5923-44FC-90A0-4CFCF3D41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1438</Words>
  <Characters>9830</Characters>
  <Paragraphs>84</Paragraphs>
  <TotalTime>8</TotalTime>
  <ScaleCrop>false</ScaleCrop>
  <LinksUpToDate>false</LinksUpToDate>
  <CharactersWithSpaces>11601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2018-07-20T00:28:00Z</dcterms:created>
  <dc:creator>Гость</dc:creator>
  <cp:lastModifiedBy>PrimachevaEA</cp:lastModifiedBy>
  <cp:lastPrinted>2023-10-23T02:57:52Z</cp:lastPrinted>
  <dcterms:modified xsi:type="dcterms:W3CDTF">2023-10-23T03:00:43Z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D4A896DA0CFA49B38013A4037C654884_12</vt:lpwstr>
  </property>
</Properties>
</file>