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C6DA" w14:textId="301D1927" w:rsidR="00BA3CF5" w:rsidRDefault="00BA3CF5" w:rsidP="00BA3CF5">
      <w:pPr>
        <w:shd w:val="clear" w:color="auto" w:fill="FFFFFF"/>
        <w:tabs>
          <w:tab w:val="left" w:pos="5585"/>
        </w:tabs>
        <w:rPr>
          <w:color w:val="000000"/>
          <w:sz w:val="10"/>
          <w:szCs w:val="24"/>
          <w:vertAlign w:val="subscript"/>
        </w:rPr>
      </w:pPr>
      <w:r>
        <w:rPr>
          <w:color w:val="000000"/>
          <w:sz w:val="10"/>
          <w:szCs w:val="24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36"/>
          <w:szCs w:val="36"/>
          <w:vertAlign w:val="subscript"/>
        </w:rPr>
        <w:t>Проект</w:t>
      </w:r>
    </w:p>
    <w:p w14:paraId="508F9E06" w14:textId="6A300B40" w:rsidR="00BA3CF5" w:rsidRDefault="00BA3CF5" w:rsidP="00BA3CF5">
      <w:pPr>
        <w:shd w:val="clear" w:color="auto" w:fill="FFFFFF"/>
        <w:tabs>
          <w:tab w:val="left" w:pos="5272"/>
        </w:tabs>
        <w:rPr>
          <w:color w:val="000000"/>
          <w:sz w:val="10"/>
          <w:szCs w:val="24"/>
          <w:vertAlign w:val="subscript"/>
        </w:rPr>
      </w:pPr>
      <w:r>
        <w:rPr>
          <w:color w:val="000000"/>
          <w:sz w:val="10"/>
          <w:szCs w:val="24"/>
          <w:vertAlign w:val="subscript"/>
        </w:rPr>
        <w:tab/>
        <w:t xml:space="preserve">                      </w:t>
      </w:r>
    </w:p>
    <w:p w14:paraId="33B479A7" w14:textId="0E077E94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6AF444E4" wp14:editId="3803CA6D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DA27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34DCE5E2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196BCF2B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57F763B6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48B914B5" w14:textId="77777777" w:rsidR="00FC6627" w:rsidRDefault="00FC6627">
      <w:pPr>
        <w:shd w:val="clear" w:color="auto" w:fill="FFFFFF"/>
        <w:rPr>
          <w:sz w:val="16"/>
        </w:rPr>
      </w:pPr>
    </w:p>
    <w:p w14:paraId="7F5C4A8D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12A50B85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60B7B060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01F64286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F62B484" w14:textId="77777777" w:rsidR="00FC6627" w:rsidRDefault="001146F5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_____________</w:t>
      </w:r>
      <w:r>
        <w:rPr>
          <w:color w:val="000000"/>
          <w:sz w:val="28"/>
        </w:rPr>
        <w:t xml:space="preserve">                           с. Анучино                                          № _____</w:t>
      </w:r>
    </w:p>
    <w:p w14:paraId="68B421BE" w14:textId="77777777" w:rsidR="00FC6627" w:rsidRDefault="00FC6627">
      <w:pPr>
        <w:jc w:val="both"/>
        <w:rPr>
          <w:sz w:val="16"/>
          <w:szCs w:val="16"/>
        </w:rPr>
      </w:pPr>
    </w:p>
    <w:p w14:paraId="617F552E" w14:textId="77777777" w:rsidR="00FC6627" w:rsidRDefault="00FC6627">
      <w:pPr>
        <w:shd w:val="clear" w:color="auto" w:fill="FFFFFF"/>
        <w:rPr>
          <w:b/>
          <w:sz w:val="28"/>
        </w:rPr>
      </w:pPr>
    </w:p>
    <w:p w14:paraId="6CF3B9C6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5D2AC8A1" w14:textId="77777777" w:rsidR="00574B7C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4D5FB150" w14:textId="77777777" w:rsidR="00574B7C" w:rsidRPr="00936E56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 w:rsidR="00D20B2D">
        <w:rPr>
          <w:rFonts w:eastAsiaTheme="minorHAnsi"/>
          <w:b/>
          <w:bCs/>
          <w:sz w:val="28"/>
          <w:lang w:eastAsia="en-US"/>
        </w:rPr>
        <w:t>22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 w:rsidR="00D20B2D">
        <w:rPr>
          <w:rFonts w:eastAsiaTheme="minorHAnsi"/>
          <w:b/>
          <w:bCs/>
          <w:sz w:val="28"/>
          <w:lang w:eastAsia="en-US"/>
        </w:rPr>
        <w:t>и плановый 2023-2024</w:t>
      </w:r>
      <w:r w:rsidRPr="00C5053F">
        <w:rPr>
          <w:rFonts w:eastAsiaTheme="minorHAnsi"/>
          <w:b/>
          <w:bCs/>
          <w:sz w:val="28"/>
          <w:lang w:eastAsia="en-US"/>
        </w:rPr>
        <w:t>гг.</w:t>
      </w:r>
    </w:p>
    <w:p w14:paraId="6B222852" w14:textId="77777777" w:rsidR="00FC6627" w:rsidRDefault="00FC6627">
      <w:pPr>
        <w:jc w:val="center"/>
        <w:rPr>
          <w:bCs/>
          <w:sz w:val="28"/>
        </w:rPr>
      </w:pPr>
    </w:p>
    <w:p w14:paraId="1871BEF6" w14:textId="77777777" w:rsidR="00FC6627" w:rsidRDefault="00FC6627">
      <w:pPr>
        <w:rPr>
          <w:bCs/>
          <w:sz w:val="28"/>
        </w:rPr>
      </w:pPr>
    </w:p>
    <w:p w14:paraId="5EB7AFDE" w14:textId="77777777" w:rsidR="00FC6627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47E2C2F2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15D9BF3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5F34918B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7EC05A48" w14:textId="77777777" w:rsidR="00574B7C" w:rsidRDefault="00574B7C" w:rsidP="00574B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sz w:val="28"/>
        </w:rPr>
        <w:lastRenderedPageBreak/>
        <w:t>1.</w:t>
      </w:r>
      <w:r w:rsidR="001146F5" w:rsidRPr="00574B7C">
        <w:rPr>
          <w:sz w:val="28"/>
        </w:rPr>
        <w:t xml:space="preserve">Утвердить </w:t>
      </w:r>
      <w:r w:rsidRPr="00574B7C">
        <w:rPr>
          <w:rFonts w:eastAsiaTheme="minorHAnsi"/>
          <w:bCs/>
          <w:sz w:val="28"/>
          <w:lang w:eastAsia="en-US"/>
        </w:rPr>
        <w:t>Программу профилактики нарушений обязательных</w:t>
      </w:r>
    </w:p>
    <w:p w14:paraId="345485BA" w14:textId="77777777" w:rsidR="00574B7C" w:rsidRPr="00574B7C" w:rsidRDefault="00574B7C" w:rsidP="00574B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rFonts w:eastAsiaTheme="minorHAnsi"/>
          <w:bCs/>
          <w:sz w:val="28"/>
          <w:lang w:eastAsia="en-US"/>
        </w:rPr>
        <w:t xml:space="preserve"> требований в рамках осуществления муниципального дорожного контроля на территории Анучинског</w:t>
      </w:r>
      <w:r w:rsidR="00D20B2D">
        <w:rPr>
          <w:rFonts w:eastAsiaTheme="minorHAnsi"/>
          <w:bCs/>
          <w:sz w:val="28"/>
          <w:lang w:eastAsia="en-US"/>
        </w:rPr>
        <w:t>о муниципального округа» на 2022</w:t>
      </w:r>
      <w:r w:rsidRPr="00574B7C">
        <w:rPr>
          <w:rFonts w:eastAsiaTheme="minorHAnsi"/>
          <w:bCs/>
          <w:sz w:val="28"/>
          <w:lang w:eastAsia="en-US"/>
        </w:rPr>
        <w:t xml:space="preserve"> год</w:t>
      </w:r>
      <w:r w:rsidRPr="00574B7C">
        <w:t xml:space="preserve"> </w:t>
      </w:r>
      <w:r w:rsidR="00D20B2D">
        <w:rPr>
          <w:rFonts w:eastAsiaTheme="minorHAnsi"/>
          <w:bCs/>
          <w:sz w:val="28"/>
          <w:lang w:eastAsia="en-US"/>
        </w:rPr>
        <w:t>и плановый 2023-2024</w:t>
      </w:r>
      <w:r w:rsidRPr="00574B7C">
        <w:rPr>
          <w:rFonts w:eastAsiaTheme="minorHAnsi"/>
          <w:bCs/>
          <w:sz w:val="28"/>
          <w:lang w:eastAsia="en-US"/>
        </w:rPr>
        <w:t>гг.</w:t>
      </w:r>
    </w:p>
    <w:p w14:paraId="299AF6EE" w14:textId="77777777" w:rsidR="00FC6627" w:rsidRPr="00574B7C" w:rsidRDefault="001146F5" w:rsidP="00574B7C">
      <w:pPr>
        <w:widowControl w:val="0"/>
        <w:spacing w:after="120" w:line="360" w:lineRule="auto"/>
        <w:ind w:firstLine="708"/>
        <w:jc w:val="both"/>
        <w:rPr>
          <w:rFonts w:eastAsia="Calibri"/>
          <w:sz w:val="28"/>
        </w:rPr>
      </w:pPr>
      <w:r w:rsidRPr="00574B7C">
        <w:rPr>
          <w:rFonts w:eastAsia="Calibri"/>
          <w:sz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14:paraId="38FFD171" w14:textId="77777777" w:rsidR="00DB6B6E" w:rsidRDefault="00DB6B6E" w:rsidP="00DB6B6E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Calibri"/>
          <w:sz w:val="28"/>
          <w:lang w:eastAsia="en-US"/>
        </w:rPr>
        <w:t>на  заместителя</w:t>
      </w:r>
      <w:proofErr w:type="gramEnd"/>
      <w:r>
        <w:rPr>
          <w:rFonts w:eastAsia="Calibri"/>
          <w:sz w:val="28"/>
          <w:lang w:eastAsia="en-US"/>
        </w:rPr>
        <w:t xml:space="preserve"> главы  администрации Анучинского муниципального округа  (Дубовцев И.В.).</w:t>
      </w:r>
    </w:p>
    <w:p w14:paraId="4912B2BE" w14:textId="77777777" w:rsidR="00FC6627" w:rsidRPr="00574B7C" w:rsidRDefault="00FC6627" w:rsidP="00574B7C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6D6002EE" w14:textId="77777777" w:rsidR="00FC6627" w:rsidRPr="00574B7C" w:rsidRDefault="00FC6627" w:rsidP="00574B7C">
      <w:pPr>
        <w:widowControl w:val="0"/>
        <w:spacing w:line="360" w:lineRule="auto"/>
        <w:rPr>
          <w:b/>
          <w:bCs/>
          <w:sz w:val="28"/>
          <w:szCs w:val="22"/>
        </w:rPr>
      </w:pPr>
    </w:p>
    <w:p w14:paraId="175D517C" w14:textId="77777777" w:rsidR="00FC6627" w:rsidRDefault="00FC6627">
      <w:pPr>
        <w:spacing w:line="360" w:lineRule="auto"/>
        <w:rPr>
          <w:bCs/>
          <w:sz w:val="28"/>
        </w:rPr>
      </w:pPr>
    </w:p>
    <w:p w14:paraId="720BC09C" w14:textId="77777777" w:rsidR="001146F5" w:rsidRDefault="001146F5">
      <w:pPr>
        <w:spacing w:line="360" w:lineRule="auto"/>
        <w:rPr>
          <w:bCs/>
          <w:sz w:val="28"/>
        </w:rPr>
      </w:pPr>
    </w:p>
    <w:p w14:paraId="47E91436" w14:textId="77777777"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53B9390D" w14:textId="77777777" w:rsidR="00FC6627" w:rsidRDefault="00FC6627">
      <w:pPr>
        <w:rPr>
          <w:bCs/>
          <w:sz w:val="28"/>
        </w:rPr>
      </w:pPr>
    </w:p>
    <w:p w14:paraId="03CE94F9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735C17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44CB89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E5367E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0C6E9D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A055815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A111750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CB83CC5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330009D7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3864065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0611A83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842F9CA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1C75B14C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6A1F6E33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52D38034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16EA3764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325BAB68" w14:textId="77777777" w:rsidR="00574B7C" w:rsidRPr="00574B7C" w:rsidRDefault="00574B7C" w:rsidP="005A55D7">
      <w:pPr>
        <w:shd w:val="clear" w:color="auto" w:fill="FFFFFF"/>
        <w:spacing w:after="100" w:afterAutospacing="1" w:line="240" w:lineRule="atLeast"/>
        <w:jc w:val="right"/>
        <w:rPr>
          <w:bCs/>
          <w:sz w:val="28"/>
        </w:rPr>
      </w:pPr>
      <w:r w:rsidRPr="00574B7C">
        <w:rPr>
          <w:bCs/>
          <w:sz w:val="28"/>
        </w:rPr>
        <w:t>УТВЕРЖДЕНА</w:t>
      </w:r>
    </w:p>
    <w:p w14:paraId="01CB717A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Постановлением Администрации</w:t>
      </w:r>
    </w:p>
    <w:p w14:paraId="74CD0DBD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Анучинского муниципального округа</w:t>
      </w:r>
    </w:p>
    <w:p w14:paraId="7995033F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>
        <w:rPr>
          <w:sz w:val="28"/>
        </w:rPr>
        <w:t>о</w:t>
      </w:r>
      <w:r w:rsidRPr="00585D38">
        <w:rPr>
          <w:sz w:val="28"/>
        </w:rPr>
        <w:t>т «______</w:t>
      </w:r>
      <w:r>
        <w:rPr>
          <w:sz w:val="28"/>
        </w:rPr>
        <w:t>____</w:t>
      </w:r>
      <w:r w:rsidRPr="00585D38">
        <w:rPr>
          <w:sz w:val="28"/>
        </w:rPr>
        <w:t>20__</w:t>
      </w:r>
      <w:r>
        <w:rPr>
          <w:sz w:val="28"/>
        </w:rPr>
        <w:t xml:space="preserve">__ </w:t>
      </w:r>
      <w:r w:rsidRPr="00585D38">
        <w:rPr>
          <w:sz w:val="28"/>
        </w:rPr>
        <w:t>№</w:t>
      </w:r>
      <w:r>
        <w:rPr>
          <w:sz w:val="28"/>
        </w:rPr>
        <w:t>______</w:t>
      </w:r>
    </w:p>
    <w:p w14:paraId="64AA74E8" w14:textId="77777777" w:rsidR="00574B7C" w:rsidRPr="00585D38" w:rsidRDefault="00574B7C" w:rsidP="00574B7C">
      <w:pPr>
        <w:shd w:val="clear" w:color="auto" w:fill="FFFFFF"/>
        <w:jc w:val="right"/>
        <w:rPr>
          <w:b/>
          <w:bCs/>
          <w:sz w:val="28"/>
        </w:rPr>
      </w:pPr>
    </w:p>
    <w:p w14:paraId="7A53CD35" w14:textId="77777777" w:rsidR="005A55D7" w:rsidRDefault="005A55D7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</w:p>
    <w:p w14:paraId="7BF45DCA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sz w:val="28"/>
        </w:rPr>
      </w:pPr>
      <w:r w:rsidRPr="00585D38">
        <w:rPr>
          <w:b/>
          <w:bCs/>
          <w:sz w:val="28"/>
        </w:rPr>
        <w:t>ПРОГРАММА</w:t>
      </w:r>
    </w:p>
    <w:p w14:paraId="68BF122E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85D38">
        <w:rPr>
          <w:b/>
          <w:bCs/>
          <w:sz w:val="28"/>
        </w:rPr>
        <w:t xml:space="preserve">профилактики нарушений обязательных требований в рамках осуществления муниципального дорожного контроля на территории </w:t>
      </w:r>
      <w:r w:rsidRPr="00574B7C">
        <w:rPr>
          <w:b/>
          <w:bCs/>
          <w:sz w:val="28"/>
        </w:rPr>
        <w:t>Анучинского муниципального</w:t>
      </w:r>
      <w:r w:rsidR="00D20B2D">
        <w:rPr>
          <w:b/>
          <w:bCs/>
          <w:sz w:val="28"/>
        </w:rPr>
        <w:t xml:space="preserve"> округа Приморского края на 2022</w:t>
      </w:r>
      <w:r w:rsidRPr="00574B7C">
        <w:rPr>
          <w:b/>
          <w:bCs/>
          <w:sz w:val="28"/>
        </w:rPr>
        <w:t xml:space="preserve"> год </w:t>
      </w:r>
      <w:r>
        <w:rPr>
          <w:b/>
          <w:bCs/>
          <w:sz w:val="28"/>
        </w:rPr>
        <w:t xml:space="preserve">                </w:t>
      </w:r>
      <w:r w:rsidRPr="00574B7C">
        <w:rPr>
          <w:b/>
          <w:bCs/>
          <w:sz w:val="28"/>
        </w:rPr>
        <w:t xml:space="preserve">и плановый </w:t>
      </w:r>
      <w:r>
        <w:rPr>
          <w:b/>
          <w:bCs/>
          <w:sz w:val="28"/>
        </w:rPr>
        <w:t xml:space="preserve">период </w:t>
      </w:r>
      <w:r w:rsidR="00D20B2D">
        <w:rPr>
          <w:b/>
          <w:bCs/>
          <w:sz w:val="28"/>
        </w:rPr>
        <w:t>2023-2024</w:t>
      </w:r>
      <w:r w:rsidRPr="00574B7C">
        <w:rPr>
          <w:b/>
          <w:bCs/>
          <w:sz w:val="28"/>
        </w:rPr>
        <w:t>гг</w:t>
      </w:r>
      <w:bookmarkStart w:id="0" w:name="_Hlk58505539"/>
      <w:r w:rsidRPr="00574B7C">
        <w:rPr>
          <w:b/>
          <w:bCs/>
          <w:sz w:val="28"/>
        </w:rPr>
        <w:t>.</w:t>
      </w:r>
    </w:p>
    <w:bookmarkEnd w:id="0"/>
    <w:p w14:paraId="05295C09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Общие положения:</w:t>
      </w:r>
    </w:p>
    <w:p w14:paraId="1EBC7946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bookmarkStart w:id="1" w:name="_Hlk58401389"/>
      <w:r w:rsidRPr="00574B7C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Приморского края  </w:t>
      </w:r>
      <w:bookmarkEnd w:id="1"/>
      <w:r w:rsidRPr="00574B7C">
        <w:rPr>
          <w:rFonts w:ascii="Times New Roman" w:hAnsi="Times New Roman"/>
          <w:sz w:val="28"/>
          <w:szCs w:val="28"/>
        </w:rPr>
        <w:t>профилактики нарушений требований дорожного законодательства, установленных законодательством Российской Федерации, 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    Профилактика нарушений обязательных требований проводится в рамках осуществления муниципального жилищного контроля.    Программа разработана на 2021 год.</w:t>
      </w:r>
    </w:p>
    <w:p w14:paraId="3F852827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 </w:t>
      </w:r>
      <w:r w:rsidRPr="00574B7C">
        <w:rPr>
          <w:rFonts w:ascii="Times New Roman" w:hAnsi="Times New Roman"/>
          <w:sz w:val="28"/>
          <w:szCs w:val="28"/>
        </w:rPr>
        <w:tab/>
        <w:t xml:space="preserve">Программа профилактики нарушений обязательных </w:t>
      </w:r>
      <w:proofErr w:type="gramStart"/>
      <w:r w:rsidRPr="00574B7C">
        <w:rPr>
          <w:rFonts w:ascii="Times New Roman" w:hAnsi="Times New Roman"/>
          <w:sz w:val="28"/>
          <w:szCs w:val="28"/>
        </w:rPr>
        <w:t>требований  утверждается</w:t>
      </w:r>
      <w:proofErr w:type="gramEnd"/>
      <w:r w:rsidRPr="00574B7C">
        <w:rPr>
          <w:rFonts w:ascii="Times New Roman" w:hAnsi="Times New Roman"/>
          <w:sz w:val="28"/>
          <w:szCs w:val="28"/>
        </w:rPr>
        <w:t xml:space="preserve"> постановлением администрации Анучинского муниципального округа на следующий год утверждается ежегодно, до 20 декабря текущего года и подлежит размещению на официальном сайте администрации Анучинского округа в сети "Интернет". </w:t>
      </w:r>
    </w:p>
    <w:p w14:paraId="72624312" w14:textId="77777777" w:rsidR="00574B7C" w:rsidRPr="00574B7C" w:rsidRDefault="00D20B2D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-2022 год и плановый период 2023-2024</w:t>
      </w:r>
      <w:r w:rsidR="00574B7C" w:rsidRPr="00574B7C">
        <w:rPr>
          <w:rFonts w:ascii="Times New Roman" w:hAnsi="Times New Roman"/>
          <w:sz w:val="28"/>
          <w:szCs w:val="28"/>
        </w:rPr>
        <w:t xml:space="preserve"> гг.</w:t>
      </w:r>
    </w:p>
    <w:p w14:paraId="3EB400C0" w14:textId="77777777" w:rsidR="00DB6B6E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4B7C">
        <w:rPr>
          <w:rFonts w:ascii="Times New Roman" w:hAnsi="Times New Roman"/>
          <w:sz w:val="28"/>
          <w:szCs w:val="28"/>
        </w:rPr>
        <w:tab/>
        <w:t>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 w14:paraId="1A8D9F4B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Целью программы является:</w:t>
      </w:r>
    </w:p>
    <w:p w14:paraId="4624B60B" w14:textId="77777777" w:rsidR="00E3382A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0968ADE0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2) создание мотивации к добросовестному поведению подконтрольных субъектов;</w:t>
      </w:r>
    </w:p>
    <w:p w14:paraId="0FE310BE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3) снижение уровня ущерба охраняемым законом ценностям.</w:t>
      </w:r>
    </w:p>
    <w:p w14:paraId="1505FC81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Задачами программы являются:</w:t>
      </w:r>
    </w:p>
    <w:p w14:paraId="21B48C2D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1) формирование единого понимания подконтрольными субъектами обязательных требований;</w:t>
      </w:r>
    </w:p>
    <w:p w14:paraId="26724D60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2) выявление типичных нарушений обязательных требований и подготовка предложений по их профилактике;</w:t>
      </w:r>
    </w:p>
    <w:p w14:paraId="0A0F2A1B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3) выявление причин, факторов и условий, способствующих нарушениям требований дорожного законодательства;</w:t>
      </w:r>
    </w:p>
    <w:p w14:paraId="02CEF33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4) повышение правосознания и правовой культуры подконтрольных субъектов.</w:t>
      </w:r>
    </w:p>
    <w:p w14:paraId="5854B781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В рамках муниципа</w:t>
      </w:r>
      <w:r w:rsidR="00D20B2D">
        <w:rPr>
          <w:sz w:val="28"/>
        </w:rPr>
        <w:t>льного дорожного контроля в 2021</w:t>
      </w:r>
      <w:r w:rsidRPr="00574B7C">
        <w:rPr>
          <w:sz w:val="28"/>
        </w:rPr>
        <w:t xml:space="preserve"> году администрацией Анучинского муниципального округа проверки не проводились.</w:t>
      </w:r>
    </w:p>
    <w:p w14:paraId="4510B0BF" w14:textId="77777777" w:rsidR="00E3382A" w:rsidRPr="00E3382A" w:rsidRDefault="00E3382A" w:rsidP="00E3382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</w:rPr>
      </w:pPr>
      <w:r w:rsidRPr="00E3382A">
        <w:rPr>
          <w:b/>
          <w:sz w:val="28"/>
        </w:rPr>
        <w:t>Механизм реализации программы.</w:t>
      </w:r>
    </w:p>
    <w:p w14:paraId="2C597AE9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14:paraId="7FCD0938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 xml:space="preserve">В рамках профилактики предупреждения нарушений, установленных законодательством всех уровней, администрацией Анучинского муниципального округа Приморского края, в лице отдела земельных и имущественных отношений Управления по работе с территориями администрации  Анучинского муниципального округа   при участии отдела жизнеобеспечения администрации  Анучинского муниципального округа   </w:t>
      </w:r>
      <w:r w:rsidRPr="00574B7C">
        <w:rPr>
          <w:sz w:val="28"/>
        </w:rPr>
        <w:lastRenderedPageBreak/>
        <w:t xml:space="preserve">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 Ежеквартально проводятся заседания комиссии по безопасности дорожного движения. </w:t>
      </w:r>
    </w:p>
    <w:p w14:paraId="77E79B9B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Мероприятия программы профилактики нарушений обязательных требований дорожного законодательства представляют собой комплекс мер, направленных на достижение целей и решение основных задач Настоящей Программы.</w:t>
      </w:r>
    </w:p>
    <w:p w14:paraId="0B4989AA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Перечень мероприятий Программы, сроки их реализа</w:t>
      </w:r>
      <w:r w:rsidRPr="00585D38">
        <w:rPr>
          <w:sz w:val="28"/>
        </w:rPr>
        <w:t>ции и ответственные исполнители приведены в Приложении 1 Плана проф</w:t>
      </w:r>
      <w:r w:rsidR="00D20B2D">
        <w:rPr>
          <w:sz w:val="28"/>
        </w:rPr>
        <w:t>илактических мероприятий на 2022</w:t>
      </w:r>
      <w:r w:rsidRPr="00585D38">
        <w:rPr>
          <w:sz w:val="28"/>
        </w:rPr>
        <w:t xml:space="preserve"> год, а также в Приложении 2 проекта Плана на последующие два года реализации программы профилактических мероприятий, осуществляемых Администрацией Анучинского муниципального округа Приморского края.</w:t>
      </w:r>
    </w:p>
    <w:p w14:paraId="1F32F815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</w:t>
      </w:r>
      <w:r>
        <w:rPr>
          <w:sz w:val="28"/>
        </w:rPr>
        <w:t>роведенных должностными лицами а</w:t>
      </w:r>
      <w:r w:rsidRPr="00585D38">
        <w:rPr>
          <w:sz w:val="28"/>
        </w:rPr>
        <w:t>дминистрацией Анучинского муниципального округа</w:t>
      </w:r>
      <w:r w:rsidR="00D20B2D">
        <w:rPr>
          <w:sz w:val="28"/>
        </w:rPr>
        <w:t xml:space="preserve"> Приморского края   в 2022</w:t>
      </w:r>
      <w:r>
        <w:rPr>
          <w:sz w:val="28"/>
        </w:rPr>
        <w:t xml:space="preserve"> году и плановый период 2</w:t>
      </w:r>
      <w:r w:rsidR="00D20B2D">
        <w:rPr>
          <w:sz w:val="28"/>
        </w:rPr>
        <w:t>023-2024</w:t>
      </w:r>
      <w:r>
        <w:rPr>
          <w:sz w:val="28"/>
        </w:rPr>
        <w:t xml:space="preserve"> гг.</w:t>
      </w:r>
    </w:p>
    <w:p w14:paraId="0163EF63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b/>
          <w:bCs/>
          <w:sz w:val="28"/>
        </w:rPr>
        <w:t>Ресурсное обеспечение</w:t>
      </w:r>
      <w:r w:rsidRPr="00585D38">
        <w:rPr>
          <w:sz w:val="28"/>
        </w:rPr>
        <w:t xml:space="preserve"> Программы включает в себя кадровое и информационно-аналитическое обеспечение ее реализации. Для реализации профилактических меропр</w:t>
      </w:r>
      <w:r>
        <w:rPr>
          <w:sz w:val="28"/>
        </w:rPr>
        <w:t>иятий привлекаются специалисты а</w:t>
      </w:r>
      <w:r w:rsidRPr="00585D38">
        <w:rPr>
          <w:sz w:val="28"/>
        </w:rPr>
        <w:t>дминистрации Анучинского муниципального округа Приморского края.   Информационно-аналитическое обеспечение реализации Программы осуществляется с исп</w:t>
      </w:r>
      <w:r>
        <w:rPr>
          <w:sz w:val="28"/>
        </w:rPr>
        <w:t>ользованием официального сайта а</w:t>
      </w:r>
      <w:r w:rsidRPr="00585D38">
        <w:rPr>
          <w:sz w:val="28"/>
        </w:rPr>
        <w:t xml:space="preserve">дминистрации Анучинского муниципального округа Приморского края в информационно-телекоммуникационной сети Интернет. </w:t>
      </w:r>
    </w:p>
    <w:p w14:paraId="71E34D74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 xml:space="preserve">Отчетные </w:t>
      </w:r>
      <w:r w:rsidRPr="00585D38">
        <w:rPr>
          <w:b/>
          <w:bCs/>
          <w:sz w:val="28"/>
        </w:rPr>
        <w:t>показатели оценки эффективности</w:t>
      </w:r>
      <w:r w:rsidRPr="00585D38">
        <w:rPr>
          <w:sz w:val="28"/>
        </w:rPr>
        <w:t xml:space="preserve">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14:paraId="381F4697" w14:textId="77777777" w:rsidR="005A55D7" w:rsidRDefault="005A55D7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22E3E001" w14:textId="77777777" w:rsidR="00E3382A" w:rsidRPr="00585D38" w:rsidRDefault="00E3382A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1B155557" w14:textId="77777777" w:rsidR="00574B7C" w:rsidRDefault="00574B7C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  <w:r w:rsidRPr="00585D38">
        <w:rPr>
          <w:sz w:val="28"/>
        </w:rPr>
        <w:t xml:space="preserve">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  <w:r w:rsidRPr="00585D38">
        <w:rPr>
          <w:sz w:val="28"/>
        </w:rPr>
        <w:tab/>
      </w:r>
    </w:p>
    <w:p w14:paraId="1C77AF51" w14:textId="77777777" w:rsidR="00574B7C" w:rsidRPr="00707633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  <w:r w:rsidRPr="00585D38">
        <w:rPr>
          <w:b/>
          <w:bCs/>
          <w:sz w:val="28"/>
        </w:rPr>
        <w:t>ПЛАН</w:t>
      </w:r>
      <w:r w:rsidR="00707633">
        <w:rPr>
          <w:sz w:val="28"/>
        </w:rPr>
        <w:t xml:space="preserve">   </w:t>
      </w:r>
      <w:r w:rsidRPr="00585D38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                                                              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="00D20B2D">
        <w:rPr>
          <w:b/>
          <w:bCs/>
          <w:sz w:val="28"/>
        </w:rPr>
        <w:t>на 2022</w:t>
      </w:r>
      <w:r w:rsidRPr="00585D38">
        <w:rPr>
          <w:b/>
          <w:bCs/>
          <w:sz w:val="28"/>
        </w:rPr>
        <w:t xml:space="preserve"> год</w:t>
      </w:r>
    </w:p>
    <w:p w14:paraId="368D7F8F" w14:textId="77777777" w:rsidR="00574B7C" w:rsidRPr="00585D38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574B7C" w:rsidRPr="00496B97" w14:paraId="720CFF9A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34F36" w14:textId="77777777" w:rsidR="00574B7C" w:rsidRPr="00496B97" w:rsidRDefault="00574B7C" w:rsidP="00574B7C">
            <w:pPr>
              <w:spacing w:before="100" w:beforeAutospacing="1" w:after="100" w:afterAutospacing="1"/>
              <w:rPr>
                <w:sz w:val="28"/>
              </w:rPr>
            </w:pPr>
            <w:r w:rsidRPr="00496B97">
              <w:rPr>
                <w:sz w:val="28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2C8A6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4FDD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C96AB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Срок исполнения</w:t>
            </w:r>
          </w:p>
        </w:tc>
      </w:tr>
      <w:tr w:rsidR="00574B7C" w:rsidRPr="00496B97" w14:paraId="3FAF3E18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69CD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C0BD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0382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</w:pPr>
            <w:r w:rsidRPr="00496B97"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7680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70E8A448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DFF3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52C1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</w:t>
            </w:r>
            <w:r w:rsidRPr="00496B97">
              <w:rPr>
                <w:sz w:val="28"/>
              </w:rPr>
              <w:lastRenderedPageBreak/>
              <w:t>разъяснительной работы в 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A186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7B07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19010104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3581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64C0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FB02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60C4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532BD576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0C36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5352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5519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7023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354C2F87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EA8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A350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039C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5A65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7C54B348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81D8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22CA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6A26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  <w:r w:rsidRPr="00496B97">
              <w:rPr>
                <w:sz w:val="28"/>
              </w:rPr>
              <w:t>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1570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3341C46C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EC82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0F80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6F98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0A974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proofErr w:type="spellStart"/>
            <w:proofErr w:type="gramStart"/>
            <w:r w:rsidRPr="00496B97">
              <w:rPr>
                <w:sz w:val="28"/>
              </w:rPr>
              <w:t>Ежегодно,не</w:t>
            </w:r>
            <w:proofErr w:type="spellEnd"/>
            <w:proofErr w:type="gramEnd"/>
            <w:r w:rsidRPr="00496B97">
              <w:rPr>
                <w:sz w:val="28"/>
              </w:rPr>
              <w:t xml:space="preserve"> позднее 1 апреля года, следующего за отчетным</w:t>
            </w:r>
          </w:p>
        </w:tc>
      </w:tr>
    </w:tbl>
    <w:p w14:paraId="7D1931AE" w14:textId="77777777" w:rsidR="00574B7C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bCs/>
          <w:sz w:val="28"/>
          <w:szCs w:val="28"/>
        </w:rPr>
        <w:t> </w:t>
      </w:r>
      <w:r w:rsidRPr="0058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3E73B" w14:textId="77777777" w:rsidR="00574B7C" w:rsidRPr="00585D38" w:rsidRDefault="00D20B2D" w:rsidP="00D20B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  </w:t>
      </w:r>
      <w:r w:rsidR="00574B7C" w:rsidRPr="00585D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организацию и 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82A">
        <w:rPr>
          <w:rFonts w:ascii="Times New Roman" w:hAnsi="Times New Roman" w:cs="Times New Roman"/>
          <w:sz w:val="28"/>
          <w:szCs w:val="28"/>
        </w:rPr>
        <w:t xml:space="preserve">в сфере  дорожного </w:t>
      </w:r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14:paraId="271AA890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44C165E4" w14:textId="77777777" w:rsidR="00D20B2D" w:rsidRPr="00D20B2D" w:rsidRDefault="00D20B2D" w:rsidP="00D20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D20B2D">
        <w:rPr>
          <w:sz w:val="28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</w:t>
      </w:r>
      <w:r>
        <w:rPr>
          <w:sz w:val="28"/>
        </w:rPr>
        <w:t>два отдела специалисты</w:t>
      </w:r>
      <w:r w:rsidRPr="00D20B2D">
        <w:rPr>
          <w:sz w:val="28"/>
        </w:rPr>
        <w:t xml:space="preserve">  отдела имущественных и земельных отношений  Управления по работе с территориями администрации Анучинского муниципального округа</w:t>
      </w:r>
      <w:r>
        <w:rPr>
          <w:sz w:val="28"/>
        </w:rPr>
        <w:t xml:space="preserve"> и специалисты отдела ЖКХ  </w:t>
      </w:r>
      <w:r w:rsidRPr="00D20B2D">
        <w:rPr>
          <w:sz w:val="28"/>
        </w:rPr>
        <w:t>администрации Анучинского муниципального округа</w:t>
      </w:r>
      <w:r>
        <w:rPr>
          <w:sz w:val="28"/>
        </w:rPr>
        <w:t>.</w:t>
      </w:r>
    </w:p>
    <w:p w14:paraId="4A6EC3E7" w14:textId="77777777" w:rsidR="00D20B2D" w:rsidRPr="00D20B2D" w:rsidRDefault="00D20B2D" w:rsidP="00D20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D20B2D">
        <w:rPr>
          <w:rFonts w:eastAsiaTheme="minorHAnsi"/>
          <w:sz w:val="28"/>
          <w:lang w:eastAsia="en-US"/>
        </w:rPr>
        <w:t>От имени контрольного органа муниципальный контроль вправе осуществлять следующие должностные лица:</w:t>
      </w:r>
    </w:p>
    <w:p w14:paraId="165E5A39" w14:textId="77777777" w:rsidR="00D20B2D" w:rsidRPr="00D20B2D" w:rsidRDefault="00D20B2D" w:rsidP="00D20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D20B2D">
        <w:rPr>
          <w:rFonts w:eastAsiaTheme="minorHAnsi"/>
          <w:sz w:val="28"/>
          <w:lang w:eastAsia="en-US"/>
        </w:rPr>
        <w:t>1)</w:t>
      </w:r>
      <w:r w:rsidRPr="00D20B2D">
        <w:rPr>
          <w:color w:val="000000"/>
          <w:sz w:val="28"/>
        </w:rPr>
        <w:t xml:space="preserve">Начальник  отдела имущественных и земельных отношений </w:t>
      </w:r>
      <w:r w:rsidRPr="00D20B2D">
        <w:rPr>
          <w:color w:val="000000"/>
          <w:sz w:val="28"/>
          <w:highlight w:val="white"/>
        </w:rPr>
        <w:t xml:space="preserve">управления </w:t>
      </w:r>
      <w:r w:rsidRPr="00D20B2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 xml:space="preserve"> или начальник отдела ЖКХ</w:t>
      </w:r>
      <w:r w:rsidRPr="00D20B2D">
        <w:rPr>
          <w:color w:val="000000"/>
          <w:sz w:val="28"/>
        </w:rPr>
        <w:t xml:space="preserve"> администрации Анучинского муниципального округа</w:t>
      </w:r>
    </w:p>
    <w:p w14:paraId="3CB8065D" w14:textId="77777777" w:rsidR="00574B7C" w:rsidRPr="00D20B2D" w:rsidRDefault="00D20B2D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>2) Специалист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>ы</w:t>
      </w: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</w:t>
      </w:r>
      <w:r w:rsidRPr="00D20B2D">
        <w:rPr>
          <w:rFonts w:ascii="Times New Roman" w:hAnsi="Times New Roman" w:cs="Times New Roman"/>
          <w:b w:val="0"/>
          <w:color w:val="000000"/>
          <w:sz w:val="28"/>
        </w:rPr>
        <w:t xml:space="preserve">отдела имущественных и земельных отношений </w:t>
      </w:r>
      <w:r w:rsidRPr="00D20B2D">
        <w:rPr>
          <w:rFonts w:ascii="Times New Roman" w:hAnsi="Times New Roman" w:cs="Times New Roman"/>
          <w:b w:val="0"/>
          <w:color w:val="000000"/>
          <w:sz w:val="28"/>
          <w:highlight w:val="white"/>
        </w:rPr>
        <w:t xml:space="preserve">управления </w:t>
      </w:r>
      <w:r w:rsidRPr="00D20B2D">
        <w:rPr>
          <w:rFonts w:ascii="Times New Roman" w:hAnsi="Times New Roman" w:cs="Times New Roman"/>
          <w:b w:val="0"/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или специалисты отдела ЖКХ ,</w:t>
      </w: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>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контроля, виду муниципального контроля, в том числе проведение профилактических мероприятий и контрольных мероприятий</w:t>
      </w:r>
    </w:p>
    <w:p w14:paraId="7AD8E676" w14:textId="77777777" w:rsidR="00D20B2D" w:rsidRPr="00585D38" w:rsidRDefault="00D20B2D" w:rsidP="00D20B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0E4469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 xml:space="preserve">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3463609D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637E333C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  <w:r w:rsidRPr="00585D38">
        <w:rPr>
          <w:rFonts w:cs="Times New Roman"/>
        </w:rPr>
        <w:t xml:space="preserve">Адрес Интернет - сайта: </w:t>
      </w:r>
      <w:hyperlink r:id="rId9" w:history="1">
        <w:r w:rsidRPr="00585D38">
          <w:rPr>
            <w:rStyle w:val="af4"/>
            <w:rFonts w:cs="Times New Roman"/>
            <w:i/>
            <w:color w:val="auto"/>
            <w:lang w:val="en-US"/>
          </w:rPr>
          <w:t>http</w:t>
        </w:r>
        <w:r w:rsidRPr="00585D38">
          <w:rPr>
            <w:rStyle w:val="af4"/>
            <w:rFonts w:cs="Times New Roman"/>
            <w:i/>
            <w:color w:val="auto"/>
          </w:rPr>
          <w:t>://</w:t>
        </w:r>
        <w:proofErr w:type="spellStart"/>
        <w:r w:rsidRPr="00585D38">
          <w:rPr>
            <w:rStyle w:val="af4"/>
            <w:rFonts w:cs="Times New Roman"/>
            <w:i/>
            <w:color w:val="auto"/>
            <w:lang w:val="en-US"/>
          </w:rPr>
          <w:t>anuchinsky</w:t>
        </w:r>
        <w:proofErr w:type="spellEnd"/>
      </w:hyperlink>
      <w:r w:rsidRPr="00585D38">
        <w:rPr>
          <w:rFonts w:cs="Times New Roman"/>
          <w:i/>
        </w:rPr>
        <w:t>.</w:t>
      </w:r>
      <w:proofErr w:type="spellStart"/>
      <w:r w:rsidRPr="00585D38">
        <w:rPr>
          <w:rFonts w:cs="Times New Roman"/>
          <w:i/>
          <w:lang w:val="en-US"/>
        </w:rPr>
        <w:t>ru</w:t>
      </w:r>
      <w:proofErr w:type="spellEnd"/>
    </w:p>
    <w:p w14:paraId="7B807A95" w14:textId="77777777" w:rsidR="00574B7C" w:rsidRDefault="00574B7C" w:rsidP="00E3382A">
      <w:pPr>
        <w:shd w:val="clear" w:color="auto" w:fill="FFFFFF"/>
        <w:spacing w:line="276" w:lineRule="auto"/>
        <w:rPr>
          <w:sz w:val="28"/>
        </w:rPr>
      </w:pPr>
    </w:p>
    <w:p w14:paraId="0AEB94A7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0AB27B26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7C2B2848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</w:p>
    <w:p w14:paraId="1EB55D4D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Приложение 2</w:t>
      </w:r>
    </w:p>
    <w:p w14:paraId="2EC9124A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 к Программе</w:t>
      </w:r>
    </w:p>
    <w:p w14:paraId="72CF6703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>ПРОЕКТ ПЛАНА</w:t>
      </w:r>
    </w:p>
    <w:p w14:paraId="19AFDEE5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>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="00D20B2D">
        <w:rPr>
          <w:b/>
          <w:bCs/>
          <w:sz w:val="28"/>
        </w:rPr>
        <w:t>на плановый период 2023-2024</w:t>
      </w:r>
      <w:r w:rsidRPr="00496B97">
        <w:rPr>
          <w:b/>
          <w:bCs/>
          <w:sz w:val="28"/>
        </w:rPr>
        <w:t xml:space="preserve"> г</w:t>
      </w:r>
      <w:r w:rsidR="00D20B2D">
        <w:rPr>
          <w:b/>
          <w:bCs/>
          <w:sz w:val="28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49"/>
        <w:gridCol w:w="2662"/>
        <w:gridCol w:w="2401"/>
      </w:tblGrid>
      <w:tr w:rsidR="00574B7C" w:rsidRPr="00496B97" w14:paraId="3838C310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6B3F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N п/п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2A3C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    Наименование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1169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C021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Срок исполнения</w:t>
            </w:r>
          </w:p>
        </w:tc>
      </w:tr>
      <w:tr w:rsidR="00574B7C" w:rsidRPr="00496B97" w14:paraId="0490382B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FFD3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1F23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5C32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D931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78FD6DEA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76B3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7F8A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496B97">
              <w:rPr>
                <w:sz w:val="28"/>
              </w:rPr>
              <w:lastRenderedPageBreak/>
              <w:t>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B5EA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</w:t>
            </w:r>
            <w:r>
              <w:lastRenderedPageBreak/>
              <w:t>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A54A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в течение года (по мере необходимости)</w:t>
            </w:r>
          </w:p>
        </w:tc>
      </w:tr>
      <w:tr w:rsidR="00574B7C" w:rsidRPr="00496B97" w14:paraId="4DB8AC89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EAA8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02AD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896B4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A695A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07DCB306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FF3F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E14C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0FBC7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7CC12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6BF22F85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C908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21A8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Выдача предостережений о недопустимости нарушения </w:t>
            </w:r>
            <w:r w:rsidRPr="00496B97">
              <w:rPr>
                <w:sz w:val="28"/>
              </w:rPr>
              <w:lastRenderedPageBreak/>
              <w:t>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FCA4B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</w:t>
            </w:r>
            <w:r>
              <w:lastRenderedPageBreak/>
              <w:t>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04349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 xml:space="preserve">В течение года (по мере появления </w:t>
            </w:r>
            <w:r w:rsidRPr="00496B97">
              <w:rPr>
                <w:sz w:val="28"/>
              </w:rPr>
              <w:lastRenderedPageBreak/>
              <w:t>оснований, предусмотренных законодательством)</w:t>
            </w:r>
          </w:p>
        </w:tc>
      </w:tr>
      <w:tr w:rsidR="00574B7C" w:rsidRPr="00496B97" w14:paraId="1C5DDC71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5DFA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1D78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D897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2F996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17EE1894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E92B9" w14:textId="77777777" w:rsidR="00574B7C" w:rsidRPr="00496B97" w:rsidRDefault="00574B7C" w:rsidP="00A451C5">
            <w:pPr>
              <w:spacing w:before="100" w:before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F9B7A" w14:textId="77777777" w:rsidR="00574B7C" w:rsidRPr="00496B97" w:rsidRDefault="00574B7C" w:rsidP="00A451C5">
            <w:pPr>
              <w:spacing w:before="100" w:before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C49BF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60797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proofErr w:type="gramStart"/>
            <w:r w:rsidRPr="00496B97">
              <w:rPr>
                <w:sz w:val="28"/>
              </w:rPr>
              <w:t xml:space="preserve">Ежегодно,   </w:t>
            </w:r>
            <w:proofErr w:type="gramEnd"/>
            <w:r w:rsidRPr="00496B97">
              <w:rPr>
                <w:sz w:val="28"/>
              </w:rPr>
              <w:t xml:space="preserve"> не позднее 1 апреля года, </w:t>
            </w:r>
            <w:proofErr w:type="spellStart"/>
            <w:r w:rsidRPr="00496B97">
              <w:rPr>
                <w:sz w:val="28"/>
              </w:rPr>
              <w:t>следующеего</w:t>
            </w:r>
            <w:proofErr w:type="spellEnd"/>
            <w:r w:rsidRPr="00496B97">
              <w:rPr>
                <w:sz w:val="28"/>
              </w:rPr>
              <w:t xml:space="preserve"> за отчетным</w:t>
            </w:r>
          </w:p>
        </w:tc>
      </w:tr>
    </w:tbl>
    <w:p w14:paraId="2431AED3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sz w:val="28"/>
        </w:rPr>
        <w:t> </w:t>
      </w:r>
    </w:p>
    <w:p w14:paraId="210C8BF4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961C510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6D1E435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D2CA696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4FFA076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DBB8BC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EEE6B59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B98FA31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6C300DD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2052109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09D12EC3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8FBB62C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B888CD4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Приложение 3</w:t>
      </w:r>
    </w:p>
    <w:p w14:paraId="308F6880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к Программе</w:t>
      </w:r>
    </w:p>
    <w:p w14:paraId="08A8B4EB" w14:textId="77777777" w:rsidR="00574B7C" w:rsidRPr="00496B97" w:rsidRDefault="00574B7C" w:rsidP="00574B7C">
      <w:pPr>
        <w:shd w:val="clear" w:color="auto" w:fill="FFFFFF"/>
        <w:spacing w:after="100" w:afterAutospacing="1"/>
        <w:jc w:val="right"/>
        <w:rPr>
          <w:sz w:val="28"/>
        </w:rPr>
      </w:pPr>
    </w:p>
    <w:p w14:paraId="4B315A9C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ОТЧЕТНЫЕ ПОКАЗАТЕЛИ</w:t>
      </w:r>
    </w:p>
    <w:p w14:paraId="3F6DF833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оценки эффективности и результативности профилактических мероприятий</w:t>
      </w:r>
    </w:p>
    <w:p w14:paraId="78D79B15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b/>
          <w:bCs/>
          <w:sz w:val="2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91"/>
        <w:gridCol w:w="849"/>
        <w:gridCol w:w="725"/>
      </w:tblGrid>
      <w:tr w:rsidR="00574B7C" w:rsidRPr="00496B97" w14:paraId="47213815" w14:textId="77777777" w:rsidTr="00A451C5">
        <w:trPr>
          <w:tblCellSpacing w:w="0" w:type="dxa"/>
        </w:trPr>
        <w:tc>
          <w:tcPr>
            <w:tcW w:w="7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57DA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Показатель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11D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Период, год</w:t>
            </w:r>
          </w:p>
        </w:tc>
      </w:tr>
      <w:tr w:rsidR="00574B7C" w:rsidRPr="00496B97" w14:paraId="17F0803F" w14:textId="77777777" w:rsidTr="00A45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16492" w14:textId="77777777" w:rsidR="00574B7C" w:rsidRPr="00496B97" w:rsidRDefault="00574B7C" w:rsidP="00A451C5">
            <w:pPr>
              <w:spacing w:line="276" w:lineRule="auto"/>
              <w:rPr>
                <w:sz w:val="28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C159E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653C6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892B2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ind w:right="135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574B7C" w:rsidRPr="00496B97" w14:paraId="4CE8FDE1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4B29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1.    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Анучинского муниципального округа Приморского края , в том числе посредством размещения на официальном сайте Администрации Анучинского муниципального округа руководств (памяток), информационных статей.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47CE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7DA20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7AB72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4B7C" w:rsidRPr="00496B97" w14:paraId="20CC33CF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919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2.    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DC9BD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0B82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36EB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</w:tr>
    </w:tbl>
    <w:p w14:paraId="54EC5C4C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0A9DB01F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5E7A46F0" w14:textId="77777777" w:rsidR="00574B7C" w:rsidRPr="00496B97" w:rsidRDefault="00574B7C" w:rsidP="00574B7C">
      <w:pPr>
        <w:jc w:val="center"/>
        <w:rPr>
          <w:sz w:val="28"/>
        </w:rPr>
      </w:pPr>
    </w:p>
    <w:p w14:paraId="14004F70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DB6B6E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259F" w14:textId="77777777" w:rsidR="00BA3CF5" w:rsidRDefault="00BA3CF5" w:rsidP="00BA3CF5">
      <w:r>
        <w:separator/>
      </w:r>
    </w:p>
  </w:endnote>
  <w:endnote w:type="continuationSeparator" w:id="0">
    <w:p w14:paraId="65DE8AB0" w14:textId="77777777" w:rsidR="00BA3CF5" w:rsidRDefault="00BA3CF5" w:rsidP="00B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0F14" w14:textId="77777777" w:rsidR="00BA3CF5" w:rsidRDefault="00BA3CF5" w:rsidP="00BA3CF5">
      <w:r>
        <w:separator/>
      </w:r>
    </w:p>
  </w:footnote>
  <w:footnote w:type="continuationSeparator" w:id="0">
    <w:p w14:paraId="6D9A503D" w14:textId="77777777" w:rsidR="00BA3CF5" w:rsidRDefault="00BA3CF5" w:rsidP="00BA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27"/>
    <w:rsid w:val="000F6297"/>
    <w:rsid w:val="001146F5"/>
    <w:rsid w:val="00404AA6"/>
    <w:rsid w:val="00434474"/>
    <w:rsid w:val="00574B7C"/>
    <w:rsid w:val="005A55D7"/>
    <w:rsid w:val="00707633"/>
    <w:rsid w:val="00773760"/>
    <w:rsid w:val="007C74A4"/>
    <w:rsid w:val="00BA3CF5"/>
    <w:rsid w:val="00D20B2D"/>
    <w:rsid w:val="00DB6B6E"/>
    <w:rsid w:val="00E3382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D239"/>
  <w15:docId w15:val="{817F0604-A15F-4362-96C5-C08B4FE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4">
    <w:name w:val="Hyperlink"/>
    <w:basedOn w:val="a0"/>
    <w:uiPriority w:val="99"/>
    <w:unhideWhenUsed/>
    <w:rsid w:val="00574B7C"/>
    <w:rPr>
      <w:color w:val="0563C1" w:themeColor="hyperlink"/>
      <w:u w:val="single"/>
    </w:rPr>
  </w:style>
  <w:style w:type="paragraph" w:customStyle="1" w:styleId="ConsPlusTitle">
    <w:name w:val="ConsPlusTitle"/>
    <w:rsid w:val="00574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A3C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A3CF5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uch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D91D-A40B-4F57-98E3-26D0461A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Зоя В. Ткаченко</cp:lastModifiedBy>
  <cp:revision>67</cp:revision>
  <cp:lastPrinted>2021-06-07T08:49:00Z</cp:lastPrinted>
  <dcterms:created xsi:type="dcterms:W3CDTF">2019-07-22T12:06:00Z</dcterms:created>
  <dcterms:modified xsi:type="dcterms:W3CDTF">2021-10-14T06:48:00Z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