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690D" w:rsidRDefault="0017690D" w:rsidP="00176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:rsidR="0017690D" w:rsidRDefault="0017690D" w:rsidP="00176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.06. 2023</w:t>
      </w:r>
    </w:p>
    <w:p w:rsidR="0017690D" w:rsidRDefault="0017690D" w:rsidP="001769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:rsidR="0017690D" w:rsidRDefault="0017690D" w:rsidP="001769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690D" w:rsidRDefault="0017690D" w:rsidP="001769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:rsidR="0017690D" w:rsidRDefault="0017690D" w:rsidP="001769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>
        <w:rPr>
          <w:rFonts w:ascii="Times New Roman" w:hAnsi="Times New Roman" w:cs="Times New Roman"/>
          <w:sz w:val="28"/>
          <w:szCs w:val="28"/>
        </w:rPr>
        <w:t>ведутся</w:t>
      </w:r>
      <w:r>
        <w:rPr>
          <w:rFonts w:ascii="Times New Roman" w:hAnsi="Times New Roman" w:cs="Times New Roman"/>
          <w:sz w:val="28"/>
          <w:szCs w:val="28"/>
        </w:rPr>
        <w:t xml:space="preserve"> работы по </w:t>
      </w:r>
      <w:r>
        <w:rPr>
          <w:rFonts w:ascii="Times New Roman" w:hAnsi="Times New Roman" w:cs="Times New Roman"/>
          <w:sz w:val="28"/>
          <w:szCs w:val="28"/>
        </w:rPr>
        <w:t>облицовке постамента, стилобата и основания наклонной мемориальной таблички гранитными плитами.</w:t>
      </w:r>
    </w:p>
    <w:p w:rsidR="0017690D" w:rsidRDefault="0017690D" w:rsidP="001769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3 чел.</w:t>
      </w:r>
    </w:p>
    <w:p w:rsidR="0017690D" w:rsidRDefault="0017690D" w:rsidP="001769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17690D" w:rsidRDefault="0017690D" w:rsidP="001769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67830" cy="3045460"/>
            <wp:effectExtent l="0" t="0" r="0" b="2540"/>
            <wp:docPr id="305415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0D" w:rsidRDefault="0017690D" w:rsidP="001769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90D" w:rsidRDefault="0017690D" w:rsidP="001769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5D7" w:rsidRDefault="0017690D">
      <w:r>
        <w:rPr>
          <w:noProof/>
        </w:rPr>
        <w:drawing>
          <wp:inline distT="0" distB="0" distL="0" distR="0">
            <wp:extent cx="6767830" cy="2847975"/>
            <wp:effectExtent l="0" t="0" r="0" b="9525"/>
            <wp:docPr id="20804767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0D" w:rsidRDefault="0017690D"/>
    <w:p w:rsidR="0017690D" w:rsidRDefault="0017690D">
      <w:r>
        <w:rPr>
          <w:noProof/>
        </w:rPr>
        <w:drawing>
          <wp:inline distT="0" distB="0" distL="0" distR="0">
            <wp:extent cx="3086100" cy="5885325"/>
            <wp:effectExtent l="0" t="0" r="0" b="1270"/>
            <wp:docPr id="8378865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83" cy="589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81350" cy="5864487"/>
            <wp:effectExtent l="0" t="0" r="0" b="3175"/>
            <wp:docPr id="5428424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28" cy="58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90D" w:rsidSect="0017690D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90D"/>
    <w:rsid w:val="0017690D"/>
    <w:rsid w:val="0023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4B38"/>
  <w15:chartTrackingRefBased/>
  <w15:docId w15:val="{8106B03A-2FCF-4C3F-9315-C0C8CD24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90D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</cp:revision>
  <dcterms:created xsi:type="dcterms:W3CDTF">2023-06-15T06:01:00Z</dcterms:created>
  <dcterms:modified xsi:type="dcterms:W3CDTF">2023-06-15T06:07:00Z</dcterms:modified>
</cp:coreProperties>
</file>