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50BA340E" w:rsidR="00915515" w:rsidRPr="00964FD9" w:rsidRDefault="00BE14D9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17.11.2021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521772B8" w:rsidR="00915515" w:rsidRPr="00964FD9" w:rsidRDefault="00BE14D9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887-НПА</w:t>
            </w:r>
            <w:r w:rsidR="0091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BBC354" w14:textId="77777777" w:rsidR="00C700EB" w:rsidRDefault="00915515" w:rsidP="00C7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700EB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осуществления контроля за </w:t>
      </w:r>
    </w:p>
    <w:p w14:paraId="29483C7F" w14:textId="183942FC" w:rsidR="00915515" w:rsidRPr="00915515" w:rsidRDefault="00C700EB" w:rsidP="00C7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исполнением юридическими лицами, индивидуальными предпринимателями или участниками договора простого товарищества условий </w:t>
      </w:r>
      <w:r w:rsidR="001676E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</w:t>
      </w:r>
      <w:r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контракта или свидетельства об осуществлении перевозок пассажиров и багажа автомобильным транспортом по муниципальному маршруту регулярных перевозок на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915515" w:rsidRPr="00915515">
        <w:rPr>
          <w:rFonts w:ascii="Times New Roman" w:hAnsi="Times New Roman" w:cs="Times New Roman"/>
          <w:b/>
          <w:sz w:val="28"/>
          <w:szCs w:val="28"/>
        </w:rPr>
        <w:t>территории 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31F4A58E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>2003 г</w:t>
      </w:r>
      <w:r w:rsidR="000B4F7F">
        <w:rPr>
          <w:rFonts w:ascii="Times New Roman" w:hAnsi="Times New Roman" w:cs="Times New Roman"/>
          <w:sz w:val="28"/>
          <w:szCs w:val="28"/>
        </w:rPr>
        <w:t>.</w:t>
      </w:r>
      <w:r w:rsidRPr="00F25EE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>2015 г</w:t>
      </w:r>
      <w:r w:rsidR="000B4F7F">
        <w:rPr>
          <w:rFonts w:ascii="Times New Roman" w:hAnsi="Times New Roman" w:cs="Times New Roman"/>
          <w:sz w:val="28"/>
          <w:szCs w:val="28"/>
        </w:rPr>
        <w:t>.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532517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>.10.2021 г</w:t>
      </w:r>
      <w:r w:rsidR="000B4F7F">
        <w:rPr>
          <w:rFonts w:ascii="Times New Roman" w:hAnsi="Times New Roman" w:cs="Times New Roman"/>
          <w:sz w:val="28"/>
          <w:szCs w:val="28"/>
        </w:rPr>
        <w:t>.</w:t>
      </w:r>
      <w:r w:rsidR="002E33B9">
        <w:rPr>
          <w:rFonts w:ascii="Times New Roman" w:hAnsi="Times New Roman" w:cs="Times New Roman"/>
          <w:sz w:val="28"/>
          <w:szCs w:val="28"/>
        </w:rPr>
        <w:t xml:space="preserve"> № </w:t>
      </w:r>
      <w:r w:rsidR="00532517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 xml:space="preserve"> 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2E33B9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037110A5" w:rsidR="00915515" w:rsidRPr="00256DD6" w:rsidRDefault="00915515" w:rsidP="00C700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контроля за исполнением юридическими лицами, индивидуальными предпринимателями или 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участниками договора простого товарищества условий </w:t>
      </w:r>
      <w:r w:rsidR="001676E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контракта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свидетельства об осуществлении перевозок пассажиров и багажа автомобильным транспортом по муниципальному маршруту регулярных перевозок на</w:t>
      </w:r>
      <w:r w:rsidR="00C700EB" w:rsidRP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00EB" w:rsidRPr="00C700E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4AC052C1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</w:t>
      </w:r>
      <w:r w:rsidR="00532517">
        <w:rPr>
          <w:rFonts w:ascii="Times New Roman" w:hAnsi="Times New Roman" w:cs="Times New Roman"/>
          <w:sz w:val="28"/>
          <w:szCs w:val="28"/>
        </w:rPr>
        <w:t xml:space="preserve"> (Дубовцев)</w:t>
      </w:r>
      <w:r w:rsidRPr="00B926B6">
        <w:rPr>
          <w:rFonts w:ascii="Times New Roman" w:hAnsi="Times New Roman" w:cs="Times New Roman"/>
          <w:sz w:val="28"/>
          <w:szCs w:val="28"/>
        </w:rPr>
        <w:t>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08002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BBC37" w14:textId="37C8684D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62A51" w14:textId="6AA21ED2" w:rsidR="00B8779B" w:rsidRDefault="00B8779B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53D5F" w14:textId="5A90529B" w:rsidR="00B8779B" w:rsidRDefault="00B8779B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094FA" w14:textId="77777777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60958" w14:textId="24EBE790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652143CB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48329FE2" w14:textId="4F3388C3" w:rsid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071278BC" w14:textId="4280096E" w:rsidR="00532517" w:rsidRPr="00D95B47" w:rsidRDefault="00532517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Приморского края</w:t>
      </w:r>
    </w:p>
    <w:p w14:paraId="592C7279" w14:textId="609ACF5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>т «</w:t>
      </w:r>
      <w:r w:rsidR="00BE14D9">
        <w:rPr>
          <w:rFonts w:ascii="Times New Roman" w:hAnsi="Times New Roman" w:cs="Times New Roman"/>
          <w:sz w:val="20"/>
          <w:szCs w:val="20"/>
        </w:rPr>
        <w:t>17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BE14D9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E14D9">
        <w:rPr>
          <w:rFonts w:ascii="Times New Roman" w:hAnsi="Times New Roman" w:cs="Times New Roman"/>
          <w:sz w:val="20"/>
          <w:szCs w:val="20"/>
        </w:rPr>
        <w:t>887-НПА</w:t>
      </w:r>
    </w:p>
    <w:p w14:paraId="19306FD7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B8366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B21FF7" w14:textId="77777777" w:rsidR="00915515" w:rsidRPr="00FA510B" w:rsidRDefault="00915515" w:rsidP="00FA510B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A510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</w:t>
      </w:r>
    </w:p>
    <w:p w14:paraId="0C2AEEC9" w14:textId="08E4DD6C" w:rsidR="00C700EB" w:rsidRPr="00C700EB" w:rsidRDefault="00C700EB" w:rsidP="00C70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0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осуществления контроля за исполнением юридическими лицами, индивидуальными предпринимателями или участниками договора простого товарищества условий </w:t>
      </w:r>
      <w:r w:rsidR="001676E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муниципального</w:t>
      </w:r>
      <w:r w:rsidRPr="00C700E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контракта или свидетельства об осуществлении перевозок пассажиров и багажа автомобильным транспортом по муниципальному маршруту регулярных перевозок на</w:t>
      </w:r>
      <w:r w:rsidRPr="00C700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700EB">
        <w:rPr>
          <w:rFonts w:ascii="Times New Roman" w:hAnsi="Times New Roman" w:cs="Times New Roman"/>
          <w:b/>
          <w:sz w:val="24"/>
          <w:szCs w:val="24"/>
        </w:rPr>
        <w:t>территории Анучинского муниципального округа</w:t>
      </w:r>
    </w:p>
    <w:p w14:paraId="36028B38" w14:textId="77777777" w:rsidR="00915515" w:rsidRPr="00497999" w:rsidRDefault="00915515" w:rsidP="004979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D50B00" w14:textId="17D855C5" w:rsidR="001676EC" w:rsidRPr="00751643" w:rsidRDefault="00B011AC" w:rsidP="004979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C700EB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1676EC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A462B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орядок </w:t>
      </w:r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осуществления контроля за исполнением юридическими лицами, индивидуальными предпринимателями или участниками договора простого товарищества условий муниципального контракта или свидетельства об осуществлении перевозок пассажиров и багажа автомобильным транспортом по муниципальному маршруту регулярных перевозок на </w:t>
      </w:r>
      <w:r w:rsidR="001676EC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>территории Анучинского муниципального округа</w:t>
      </w:r>
      <w:r w:rsidR="00497999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порядок),</w:t>
      </w:r>
      <w:r w:rsidR="001676EC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регулирует отношения, связанные с организацией контроля за выполнением условий муниципальных контрактов на выполнение работ по осуществлению регулярных перевозок по муниципальным маршрутам регулярных перевозок по регулируемым тарифам на территории Анучинского муниципального округа (далее - муниципальный контракт), а также свидетельств об осуществлении перевозок пассажиров по муниципальным маршрутам регулярных перевозок по нерегулируемым тарифам на территории Анучинского муниципального округа (далее соответственно - свидетельство, контроль).</w:t>
      </w:r>
    </w:p>
    <w:p w14:paraId="732F314C" w14:textId="75DB1892" w:rsidR="003A2877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2877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Функции по контролю, возлагаемые Федеральным </w:t>
      </w:r>
      <w:hyperlink r:id="rId6" w:history="1">
        <w:r w:rsidR="001676EC" w:rsidRPr="0075164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законом</w:t>
        </w:r>
      </w:hyperlink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от 13.07.2015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Федеральный закон </w:t>
      </w:r>
      <w:r w:rsidR="0053251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220-ФЗ), 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настоящим </w:t>
      </w:r>
      <w:r w:rsidR="001676EC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порядком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осуществляется отделом </w:t>
      </w:r>
      <w:r w:rsidR="003A2877" w:rsidRPr="007516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жизнеобеспечения</w:t>
      </w:r>
      <w:r w:rsidR="003A2877"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Pr="00751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Анучинского муниципального округа </w:t>
      </w:r>
      <w:r w:rsidR="003A2877" w:rsidRPr="0075164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(далее - уполномоченный орган).</w:t>
      </w:r>
    </w:p>
    <w:p w14:paraId="56A27CC8" w14:textId="273B8ABC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В соответствии с настоящим порядком предметом контроля является выполнение юридическим лицом, индивидуальным предпринимателем или участниками договора простого товарищества (далее - перевозчик):</w:t>
      </w:r>
    </w:p>
    <w:p w14:paraId="3299E145" w14:textId="2BFF5902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а) утвержденного расписания движения по маршруту регулярных перевозок;</w:t>
      </w:r>
    </w:p>
    <w:p w14:paraId="5463DB06" w14:textId="2C52705E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б) маршрута регулярных перевозок.</w:t>
      </w:r>
    </w:p>
    <w:p w14:paraId="15D64F8C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Контроль должностными лицами уполномоченного органа осуществляется в следующих формах:</w:t>
      </w:r>
    </w:p>
    <w:p w14:paraId="59B66395" w14:textId="29FCBFD2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а) мониторинг движения транспортных средств по маршруту регулярных перевозок; </w:t>
      </w:r>
    </w:p>
    <w:p w14:paraId="254DE01E" w14:textId="2DAADC0A" w:rsidR="00497999" w:rsidRPr="00751643" w:rsidRDefault="000232B6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</w:t>
      </w:r>
      <w:r w:rsidR="00497999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) анализ представляемых перевозчиками в соответствии с требованиями </w:t>
      </w:r>
      <w:hyperlink r:id="rId7" w:history="1">
        <w:r w:rsidR="00497999" w:rsidRPr="0075164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статьи 37</w:t>
        </w:r>
      </w:hyperlink>
      <w:r w:rsidR="00497999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Федерального закона № 220-ФЗ квартальных отчетов об осуществлении регулярных перевозок по маршруту;</w:t>
      </w:r>
    </w:p>
    <w:p w14:paraId="14BC5F51" w14:textId="61817F62" w:rsidR="000232B6" w:rsidRPr="00751643" w:rsidRDefault="000232B6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</w:t>
      </w:r>
      <w:r w:rsidR="00497999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 линейный контроль - визуальный мониторинг выполнения перевозчиком расписания и маршрута регулярных перевозок.</w:t>
      </w:r>
    </w:p>
    <w:p w14:paraId="6BFC9CFA" w14:textId="74B10E6E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5. Контроль, предусмотренный подпунктами 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пункта 4, проводится в постоянном режиме.</w:t>
      </w:r>
    </w:p>
    <w:p w14:paraId="551F10D0" w14:textId="7899F47A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Линейный контроль, предусмотренный подпунктом 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«в»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пункта 4, проводится в режиме визуального мониторинга на основании 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распоряжения п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одписанного руководителем или заместителя руководителя уполномоченного органа, в случае:</w:t>
      </w:r>
    </w:p>
    <w:p w14:paraId="23D4EE48" w14:textId="19BF92B8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поступления в уполномоченный орган информации о невыполнении перевозчиком расписания движения и маршрута регулярных перевозок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458B6C54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6. Результаты контроля, подтверждающие факт невыполнения перевозчиком расписания движения и (или) маршрута регулярных перевозок (для проводимого в форме линейного контроля - вне зависимости от результатов), в течение трех рабочих дней со дня проведения контроля оформляются актом с указанием:</w:t>
      </w:r>
    </w:p>
    <w:p w14:paraId="10C7A53D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даты, времени и места составления акта;</w:t>
      </w:r>
    </w:p>
    <w:p w14:paraId="561ADD04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даты, времени, места, предмета и формы контроля;</w:t>
      </w:r>
    </w:p>
    <w:p w14:paraId="5F9DC3B5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основания проведения контроля;</w:t>
      </w:r>
    </w:p>
    <w:p w14:paraId="4269EE1D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должности, фамилии, имени и отчества лиц уполномоченного органа, проводивших контроль;</w:t>
      </w:r>
    </w:p>
    <w:p w14:paraId="74E0B5EF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наименования перевозчика, в отношении которого проведен контроль;</w:t>
      </w:r>
    </w:p>
    <w:p w14:paraId="6BB08523" w14:textId="544EFA43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номера и даты выдачи свидетельства об осуществлении регулярных перевозок по муниципальному маршруту регулярных перевозок (</w:t>
      </w:r>
      <w:r w:rsidR="000232B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муниципального 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контракта);</w:t>
      </w:r>
    </w:p>
    <w:p w14:paraId="6DF07E88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результатов контроля;</w:t>
      </w:r>
    </w:p>
    <w:p w14:paraId="3E331A1F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подписи лиц, проводивших контроль.</w:t>
      </w:r>
    </w:p>
    <w:p w14:paraId="497DF4B2" w14:textId="4CA2CA5B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 акту контроля прилагаются материалы контроля, полученные в ходе его проведения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(фото, видеоматериалы)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00213DEA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7. В течение трех рабочих дней со дня оформления акта его копия вручается перевозчику непосредственно или направляется заказным письмом с уведомлением о вручении, по факсимильной связи либо с использованием иных средств связи и доставки, обеспечивающих фиксирование извещения или вызова и его вручение адресату.</w:t>
      </w:r>
    </w:p>
    <w:p w14:paraId="38BC4AD8" w14:textId="1C39D4DC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8. В случае зафиксированного актом факта нарушения маршрута регулярных перевозок и (или) утвержденного расписания движения транспортных средств, вместе с копией акта перевозчику направляется претензия о недопустимости нарушения маршрута регулярных перевозок и (или) утвержденного расписания движения.</w:t>
      </w:r>
    </w:p>
    <w:p w14:paraId="2A900B01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Невыполненный рейс - не осуществление движения транспортного средства перевозчика по маршруту в соответствии с установленным по нему расписанием.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 (в случае, если контроль за соблюдением расписания осуществляется с использованием навигационно-информационных систем навигации).</w:t>
      </w:r>
    </w:p>
    <w:p w14:paraId="7302FCCD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претензии указываются:</w:t>
      </w:r>
    </w:p>
    <w:p w14:paraId="54A943B3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обстоятельства, установленные при проведении контроля, послужившие основанием для выдачи претензии;</w:t>
      </w:r>
    </w:p>
    <w:p w14:paraId="7C971459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меры, которые надлежит принять перевозчику по устранению выявленных нарушений, и срок, в течение которого перевозчиком должны быть приняты такие меры;</w:t>
      </w:r>
    </w:p>
    <w:p w14:paraId="4AF490DE" w14:textId="18E6AE7C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предупреждение перевозчика о возможности инициирования процедуры расторжения 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муниципального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контракта на выполнение работ, связанных с осуществлением регулярных перевозок по регулируемым тарифам, или прекращения действия свидетельства об осуществлении перевозок по маршрутам регулярных перевозок по нерегулируемым тарифам, в связи с нарушением условий 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муниципального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контракта или свидетельства об осуществлении перевозок по муниципальному маршруту регулярных перевозок;</w:t>
      </w:r>
    </w:p>
    <w:p w14:paraId="23667C47" w14:textId="70EFED12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срок предоставления информации в уполномоченный орган об устранении выявленных нарушений условий 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муниципального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контракта или свидетельства об осуществлении перевозок по 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униципальному маршруту регулярных перевозок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2DBA6B4A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9. Срок, в течение которого перевозчиком должны быть приняты меры в соответствии с выданной претензией, составляет не более десяти дней и исчисляется со дня вручения претензии перевозчику или его уполномоченному представителю, либо со дня получения перевозчиком претензии заказным почтовым отправлением. В случае отказа перевозчика либо его уполномоченного представителя от получения претензии или неявки за его получением, такая претензия считается врученной надлежащим образом.</w:t>
      </w:r>
    </w:p>
    <w:p w14:paraId="63B2B1E6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Акты и претензии подлежат учету в журнале регистрации актов, претензий уполномоченного органа.</w:t>
      </w:r>
    </w:p>
    <w:p w14:paraId="595FB159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10. Действия (бездействие) должностных лиц уполномоченного органа, решения, принятые ими в ходе контроля, могут быть обжалованы в досудебном (внесудебном) порядке.</w:t>
      </w:r>
    </w:p>
    <w:p w14:paraId="472399A5" w14:textId="472EF54C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Основанием для начала процедуры досудебного (внесудебного) обжалования является письменное обращение (жалоба) заявителя, в том числе в форме электронного документа, с указанием информации о действиях (бездействии) и решениях должностных лиц уполномоченного органа, противоречащих требованиям настоящего </w:t>
      </w:r>
      <w:r w:rsidR="00C93D26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порядка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14:paraId="3BCA2183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Заинтересованные лица имеют право по письменному или в форме электронного документа запросу получить информацию и документы, необходимые для обоснования и рассмотрения жалобы.</w:t>
      </w:r>
    </w:p>
    <w:p w14:paraId="54747EDF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11. Срок рассмотрения жалобы не должен превышать 30 дней со дня ее регистрации.</w:t>
      </w:r>
    </w:p>
    <w:p w14:paraId="14341A84" w14:textId="4CD667C0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В исключительных случаях, а также в случае направления запроса 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другие организации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для получения необходимых для рассмотрения обращения документов и материалов, руководитель, заместитель руководителя уполномоченного органа, иное уполномоченное на то должностное лицо вправе продлить срок рассмотрения жалобы не более чем на тридцать дней, уведомив заявителя о продлении срока ее рассмотрения.</w:t>
      </w:r>
    </w:p>
    <w:p w14:paraId="2DE9E3D7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12. По результатам рассмотрения жалобы уполномоченным органом принимается решение об удовлетворении требований заявителя либо об отказе в их удовлетворении.</w:t>
      </w:r>
    </w:p>
    <w:p w14:paraId="00D67731" w14:textId="4281A818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в форме электронного документа, и в письменной форме по почтовому адресу, указанному в обращении, поступившем в уполномоченный орган в письменной форме. Кроме того, на поступившее в уполномоченный орган обращение, содержащее предложение, заявление или жалобу, которые затрагивают интересы неопределенного круга лиц, ответ может быть размещен с со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б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людением требований </w:t>
      </w:r>
      <w:hyperlink r:id="rId8" w:history="1">
        <w:r w:rsidRPr="0075164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части 2 статьи 6</w:t>
        </w:r>
      </w:hyperlink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Федерального закона от 2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.05.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2006 года 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59-ФЗ 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 порядке рассмотрения обращений граждан Российской Федерации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 официальном сайте уполномоченного органа в информационно-телекоммуникационной сети Интернет.</w:t>
      </w:r>
    </w:p>
    <w:p w14:paraId="3EA73C3D" w14:textId="77777777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13. Применительно к процедурам контроля результатами рассмотрения жалобы, в том числе, могут быть:</w:t>
      </w:r>
    </w:p>
    <w:p w14:paraId="30BEB4CC" w14:textId="4394B774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признание решения о проведении контроля законным или отмена решения о проведении контроля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</w:p>
    <w:p w14:paraId="1F2AC3BD" w14:textId="5AD48008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признание результатов проведенного контроля законными или отмена результатов проведенного контроля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;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46A3E407" w14:textId="72F42A42" w:rsidR="00497999" w:rsidRPr="00751643" w:rsidRDefault="00497999" w:rsidP="0049799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признание мер, принятых по результатам контроля, законными или отмена мер, принятых по результатам контроля</w:t>
      </w:r>
      <w:r w:rsidR="00751643"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14:paraId="47523D02" w14:textId="276C8931" w:rsidR="00B011AC" w:rsidRPr="00497999" w:rsidRDefault="00497999" w:rsidP="007516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5164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14. Информирование заявителей о порядке подачи и рассмотрения жалобы на действия (бездействие) и решения должностных лиц осуществляется посредством размещения информации на официальном сайте уполномоченного органа, а при непосредственном обращении заявителя в уполномоченный орган - по телефону и лично.</w:t>
      </w:r>
    </w:p>
    <w:sectPr w:rsidR="00B011AC" w:rsidRPr="00497999" w:rsidSect="00F85B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0B4F7F"/>
    <w:rsid w:val="001676EC"/>
    <w:rsid w:val="001A3C4B"/>
    <w:rsid w:val="001B008F"/>
    <w:rsid w:val="001F2E91"/>
    <w:rsid w:val="002705B3"/>
    <w:rsid w:val="002E33B9"/>
    <w:rsid w:val="00341D16"/>
    <w:rsid w:val="003A2877"/>
    <w:rsid w:val="00497999"/>
    <w:rsid w:val="00532517"/>
    <w:rsid w:val="0055445C"/>
    <w:rsid w:val="005A609E"/>
    <w:rsid w:val="006160C1"/>
    <w:rsid w:val="006474F8"/>
    <w:rsid w:val="006B67D7"/>
    <w:rsid w:val="00751643"/>
    <w:rsid w:val="007E2B8C"/>
    <w:rsid w:val="008D5483"/>
    <w:rsid w:val="00915515"/>
    <w:rsid w:val="00B011AC"/>
    <w:rsid w:val="00B8779B"/>
    <w:rsid w:val="00B97290"/>
    <w:rsid w:val="00BE14D9"/>
    <w:rsid w:val="00BF5399"/>
    <w:rsid w:val="00C700EB"/>
    <w:rsid w:val="00C93D26"/>
    <w:rsid w:val="00E54627"/>
    <w:rsid w:val="00E94F7B"/>
    <w:rsid w:val="00F50FCD"/>
    <w:rsid w:val="00F602E0"/>
    <w:rsid w:val="00F85BCE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9F986B38C2AAB8BE0091C932BA5FFCBB2F84663EC87B481598A9419C5CE10948E871A18B423A4AE2BFAC63F0CD2B312D191C4EF34F424d2J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79F986B38C2AAB8BE0091C932BA5FFCBBBF54962E487B481598A9419C5CE10948E871A18B420A0AF2BFAC63F0CD2B312D191C4EF34F424d2J9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74AC9CB5C94D3B32061C91660665D80A5A4EAF346989EF2F830773D29CCD4CE5E68D231488F9B51CD9C65EA0FDF2D" TargetMode="External"/><Relationship Id="rId5" Type="http://schemas.openxmlformats.org/officeDocument/2006/relationships/hyperlink" Target="consultantplus://offline/ref=403C9A4373F83A5231628F979455F8F9E3148E56AFE3AA67DE23799F2352E4AC402D45309B198279s7A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12</cp:revision>
  <cp:lastPrinted>2021-11-16T07:00:00Z</cp:lastPrinted>
  <dcterms:created xsi:type="dcterms:W3CDTF">2021-10-19T02:46:00Z</dcterms:created>
  <dcterms:modified xsi:type="dcterms:W3CDTF">2021-11-17T02:04:00Z</dcterms:modified>
</cp:coreProperties>
</file>