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  <w:drawing>
          <wp:inline distT="0" distB="0" distL="0" distR="0">
            <wp:extent cx="601345" cy="856615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20"/>
          <w:sz w:val="32"/>
          <w:szCs w:val="32"/>
          <w:lang w:eastAsia="ru-RU"/>
        </w:rPr>
        <w:t>АДМИНИСТРАЦИЯ                                            АНУЧИНСКОГО МУНИЦИПАЛЬНОГО ОКРУГА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20"/>
          <w:sz w:val="32"/>
          <w:szCs w:val="32"/>
          <w:lang w:eastAsia="ru-RU"/>
        </w:rPr>
        <w:t>ПРИМОРСКОГО КРАЯ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 </w:t>
      </w:r>
    </w:p>
    <w:p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hAnsi="Arial" w:eastAsia="Times New Roman" w:cs="Arial"/>
          <w:sz w:val="16"/>
          <w:szCs w:val="16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 О С Т А Н О В Л Е Н И Е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"/>
        <w:gridCol w:w="1932"/>
        <w:gridCol w:w="284"/>
        <w:gridCol w:w="4890"/>
        <w:gridCol w:w="561"/>
        <w:gridCol w:w="1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ind w:left="-82" w:right="-108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24.01.2024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67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ind w:left="-120" w:right="-89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51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23232"/>
          <w:spacing w:val="3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Положение «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 размерах и условиях оплаты труда работников, занимающих должности, не отнесенные к должностям муниципальной службы и муниципальным должностям в администрации Анучинского муниципального округа Приморского края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, утвержденное постановлением администрации Анучинского муниципального округа от 28.01.2022 №54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spacing w:line="360" w:lineRule="auto"/>
        <w:jc w:val="both"/>
        <w:rPr>
          <w:rFonts w:hint="default" w:ascii="Times New Roman" w:hAnsi="Times New Roman" w:cs="Times New Roman"/>
          <w:bCs/>
          <w:color w:val="323232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sz w:val="28"/>
          <w:szCs w:val="28"/>
        </w:rPr>
        <w:t xml:space="preserve">уководствуясь Трудовым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"consultantplus://offline/ref=E54690C8664496030E39C3D08B8B86CD91AB9A649170C7608BD78D8274D925E"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кодексом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>
        <w:rPr>
          <w:rFonts w:hint="default" w:ascii="Times New Roman" w:hAnsi="Times New Roman" w:cs="Times New Roman"/>
          <w:sz w:val="28"/>
          <w:szCs w:val="28"/>
        </w:rPr>
        <w:t xml:space="preserve"> решением Думы Анучинского муниципального округа Приморского края от 30.09.2020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№105-НПА «О структуре администрации  Анучинского  муниципального  округа» (в ред.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</w:t>
      </w:r>
      <w:r>
        <w:rPr>
          <w:rFonts w:hint="default" w:ascii="Times New Roman" w:hAnsi="Times New Roman" w:cs="Times New Roman"/>
          <w:sz w:val="28"/>
          <w:szCs w:val="28"/>
        </w:rPr>
        <w:t>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29.11.2023 </w:t>
      </w:r>
      <w:r>
        <w:rPr>
          <w:rFonts w:hint="default"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499</w:t>
      </w:r>
      <w:r>
        <w:rPr>
          <w:rFonts w:hint="default" w:ascii="Times New Roman" w:hAnsi="Times New Roman" w:cs="Times New Roman"/>
          <w:sz w:val="28"/>
          <w:szCs w:val="28"/>
        </w:rPr>
        <w:t>-НПА»)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Cs/>
          <w:color w:val="323232"/>
          <w:spacing w:val="3"/>
          <w:sz w:val="28"/>
          <w:szCs w:val="28"/>
        </w:rPr>
        <w:t>Уставом Анучинского муниципального округа Приморского края</w:t>
      </w:r>
      <w:r>
        <w:rPr>
          <w:rFonts w:hint="default" w:ascii="Times New Roman" w:hAnsi="Times New Roman" w:cs="Times New Roman"/>
          <w:bCs/>
          <w:color w:val="323232"/>
          <w:spacing w:val="3"/>
          <w:sz w:val="28"/>
          <w:szCs w:val="28"/>
          <w:lang w:val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color w:val="323232"/>
          <w:spacing w:val="3"/>
          <w:sz w:val="28"/>
          <w:szCs w:val="28"/>
          <w:lang w:val="ru-RU"/>
        </w:rPr>
        <w:t>и в связи с производственной необходимостью</w:t>
      </w:r>
      <w:r>
        <w:rPr>
          <w:rFonts w:hint="default" w:ascii="Times New Roman" w:hAnsi="Times New Roman" w:cs="Times New Roman"/>
          <w:bCs/>
          <w:color w:val="323232"/>
          <w:spacing w:val="3"/>
          <w:sz w:val="28"/>
          <w:szCs w:val="28"/>
        </w:rPr>
        <w:t xml:space="preserve"> администрация Анучинского муниципального округа Приморского края 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ПОСТАНОВЛЯЕТ: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323232"/>
          <w:spacing w:val="3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b w:val="0"/>
          <w:bCs w:val="0"/>
          <w:color w:val="323232"/>
          <w:spacing w:val="3"/>
          <w:sz w:val="28"/>
          <w:szCs w:val="28"/>
        </w:rPr>
        <w:t>нес</w:t>
      </w:r>
      <w:r>
        <w:rPr>
          <w:rFonts w:ascii="Times New Roman" w:hAnsi="Times New Roman" w:cs="Times New Roman"/>
          <w:b w:val="0"/>
          <w:bCs w:val="0"/>
          <w:color w:val="323232"/>
          <w:spacing w:val="3"/>
          <w:sz w:val="28"/>
          <w:szCs w:val="28"/>
          <w:lang w:val="ru-RU"/>
        </w:rPr>
        <w:t>ти</w:t>
      </w:r>
      <w:r>
        <w:rPr>
          <w:rFonts w:ascii="Times New Roman" w:hAnsi="Times New Roman" w:cs="Times New Roman"/>
          <w:b w:val="0"/>
          <w:bCs w:val="0"/>
          <w:color w:val="323232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323232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323232"/>
          <w:spacing w:val="3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>Положение «О размерах и условиях оплаты труда работников, занимающих должности, не отнесенные к должностям муниципальной службы и муниципальным должностям в администрации Анучинского муниципального округа Приморского края»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>, утвержденное постановлением администрации Анучинского муниципального округа от 28.01.2022 №54 (далее - Положение) следующие изменения: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after="0" w:line="360" w:lineRule="auto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>Приложение №2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Размеры должностных окладов работников, занимающих должности, не отнесенные к должностям муниципальной службы и муниципальным должностям в администрации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Анучинского муниципального округа Приморского края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» к настоящему Положению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изложить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в новой редакции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новой редакции.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(прилагается)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2.Руководителю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аппарата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администрации Анучинского муниципального округа (Бурдейной) настоящее постановление разместить на официальном сайте администрации Анучинского муниципального округа Приморского края.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Настоящее постановление вступает в силу с 01.02.2024г.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за собой.</w:t>
      </w:r>
    </w:p>
    <w:p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48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Анучинского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С.А. Понуровский  </w:t>
      </w:r>
    </w:p>
    <w:p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widowControl/>
        <w:spacing w:line="36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widowControl/>
        <w:spacing w:line="36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widowControl/>
        <w:spacing w:line="36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tabs>
          <w:tab w:val="left" w:pos="6526"/>
        </w:tabs>
        <w:rPr>
          <w:lang w:eastAsia="ru-RU"/>
        </w:rPr>
      </w:pPr>
      <w:r>
        <w:rPr>
          <w:lang w:eastAsia="ru-RU"/>
        </w:rPr>
        <w:tab/>
      </w:r>
    </w:p>
    <w:p>
      <w:pPr>
        <w:tabs>
          <w:tab w:val="left" w:pos="6526"/>
        </w:tabs>
        <w:rPr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  <w:t>Приложение № 2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 xml:space="preserve"> к  Положению «О размерах и условиях 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>оплаты труда работников,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>занимающих должности, не отнесенные 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>к должностям муниципальной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 xml:space="preserve">службы и муниципальным должностям в администрации  </w:t>
      </w:r>
    </w:p>
    <w:p>
      <w:pPr>
        <w:shd w:val="clear" w:color="auto" w:fill="FFFFFF"/>
        <w:wordWrap w:val="0"/>
        <w:spacing w:after="0" w:line="240" w:lineRule="auto"/>
        <w:jc w:val="right"/>
        <w:rPr>
          <w:rFonts w:hint="default" w:ascii="Times New Roman" w:hAnsi="Times New Roman" w:eastAsia="Times New Roman" w:cs="Times New Roman"/>
          <w:sz w:val="18"/>
          <w:szCs w:val="18"/>
          <w:lang w:val="en-US" w:eastAsia="ru-RU"/>
        </w:rPr>
      </w:pPr>
      <w:r>
        <w:rPr>
          <w:rFonts w:ascii="Times New Roman" w:hAnsi="Times New Roman" w:eastAsia="Times New Roman" w:cs="Times New Roman"/>
          <w:sz w:val="18"/>
          <w:szCs w:val="18"/>
          <w:lang w:eastAsia="ru-RU"/>
        </w:rPr>
        <w:t>Анучинского муниципального округа Приморского края»</w:t>
      </w:r>
      <w:r>
        <w:rPr>
          <w:rFonts w:hint="default" w:ascii="Times New Roman" w:hAnsi="Times New Roman" w:eastAsia="Times New Roman" w:cs="Times New Roman"/>
          <w:sz w:val="18"/>
          <w:szCs w:val="18"/>
          <w:lang w:val="en-US" w:eastAsia="ru-RU"/>
        </w:rPr>
        <w:t xml:space="preserve">, </w:t>
      </w:r>
    </w:p>
    <w:p>
      <w:pPr>
        <w:shd w:val="clear" w:color="auto" w:fill="FFFFFF"/>
        <w:wordWrap w:val="0"/>
        <w:spacing w:after="0" w:line="240" w:lineRule="auto"/>
        <w:jc w:val="right"/>
        <w:rPr>
          <w:rFonts w:hint="default" w:ascii="Times New Roman" w:hAnsi="Times New Roman" w:eastAsia="Times New Roman" w:cs="Times New Roman"/>
          <w:sz w:val="18"/>
          <w:szCs w:val="1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18"/>
          <w:szCs w:val="18"/>
          <w:lang w:val="en-US" w:eastAsia="ru-RU"/>
        </w:rPr>
        <w:t xml:space="preserve">утвержденного постановлением  администрации  </w:t>
      </w:r>
    </w:p>
    <w:p>
      <w:pPr>
        <w:shd w:val="clear" w:color="auto" w:fill="FFFFFF"/>
        <w:wordWrap w:val="0"/>
        <w:spacing w:after="0" w:line="240" w:lineRule="auto"/>
        <w:jc w:val="right"/>
        <w:rPr>
          <w:rFonts w:hint="default" w:ascii="Times New Roman" w:hAnsi="Times New Roman" w:eastAsia="Times New Roman" w:cs="Times New Roman"/>
          <w:sz w:val="18"/>
          <w:szCs w:val="1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18"/>
          <w:szCs w:val="18"/>
          <w:lang w:val="en-US" w:eastAsia="ru-RU"/>
        </w:rPr>
        <w:t>Анучинского муниципального округа</w:t>
      </w:r>
    </w:p>
    <w:p>
      <w:pPr>
        <w:shd w:val="clear" w:color="auto" w:fill="FFFFFF"/>
        <w:wordWrap w:val="0"/>
        <w:spacing w:after="0" w:line="240" w:lineRule="auto"/>
        <w:jc w:val="right"/>
        <w:rPr>
          <w:rFonts w:hint="default" w:ascii="Times New Roman" w:hAnsi="Times New Roman" w:eastAsia="Times New Roman" w:cs="Times New Roman"/>
          <w:sz w:val="18"/>
          <w:szCs w:val="1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18"/>
          <w:szCs w:val="18"/>
          <w:lang w:val="en-US" w:eastAsia="ru-RU"/>
        </w:rPr>
        <w:t xml:space="preserve">Приморского края от 28.01.2022 №54 </w:t>
      </w:r>
    </w:p>
    <w:p>
      <w:pPr>
        <w:shd w:val="clear" w:color="auto" w:fill="FFFFFF"/>
        <w:wordWrap w:val="0"/>
        <w:spacing w:after="0" w:line="240" w:lineRule="auto"/>
        <w:jc w:val="right"/>
        <w:rPr>
          <w:rFonts w:hint="default" w:ascii="Times New Roman" w:hAnsi="Times New Roman" w:eastAsia="Times New Roman" w:cs="Times New Roman"/>
          <w:sz w:val="18"/>
          <w:szCs w:val="1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18"/>
          <w:szCs w:val="18"/>
          <w:lang w:val="en-US" w:eastAsia="ru-RU"/>
        </w:rPr>
        <w:t>( в ред.24.01.2024 №51)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Размеры должностных окладов работников,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занимающих должности, не отнесенные к должностям муниципальной службы и муниципальным должностям в администрации 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Анучинского муниципального округа Приморского края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  <w:t xml:space="preserve">(Отдел  </w:t>
      </w:r>
      <w:r>
        <w:rPr>
          <w:rFonts w:ascii="Times New Roman" w:hAnsi="Times New Roman" w:cs="Times New Roman"/>
          <w:i/>
          <w:sz w:val="28"/>
          <w:szCs w:val="28"/>
        </w:rPr>
        <w:t>Единой дежурно-диспетчерской службы):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5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260"/>
        <w:gridCol w:w="3544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26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должностей (профессий)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Требование к квалификации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Размер должностного оклада, руб.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17" w:type="dxa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647" w:type="dxa"/>
            <w:gridSpan w:val="3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Профессиональные квалификационные группы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общеотраслевых должностей служащих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864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«Общеотраслевые должности служащих первого уровня»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дежурного оперативного -оператор112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E0E0E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 xml:space="preserve"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E0E0E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6 месяцев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8647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</w:p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«Общеотраслевые должности служащих второго уровня»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E0E0E"/>
                <w:sz w:val="26"/>
                <w:szCs w:val="26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12112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оперативный;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E0E0E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 xml:space="preserve">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E0E0E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6 месяцев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>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</w:tbl>
    <w:p>
      <w:pPr>
        <w:tabs>
          <w:tab w:val="left" w:pos="6526"/>
        </w:tabs>
        <w:rPr>
          <w:lang w:eastAsia="ru-RU"/>
        </w:rPr>
      </w:pPr>
      <w:bookmarkStart w:id="0" w:name="_GoBack"/>
      <w:bookmarkEnd w:id="0"/>
    </w:p>
    <w:sectPr>
      <w:pgSz w:w="11906" w:h="16838"/>
      <w:pgMar w:top="1134" w:right="90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BC"/>
    <w:rsid w:val="0000133B"/>
    <w:rsid w:val="00021F36"/>
    <w:rsid w:val="00036E48"/>
    <w:rsid w:val="0007298D"/>
    <w:rsid w:val="000800DD"/>
    <w:rsid w:val="000D1F27"/>
    <w:rsid w:val="000D65F2"/>
    <w:rsid w:val="00104760"/>
    <w:rsid w:val="0011528B"/>
    <w:rsid w:val="00137EBC"/>
    <w:rsid w:val="00137F5B"/>
    <w:rsid w:val="00192FCD"/>
    <w:rsid w:val="001C229B"/>
    <w:rsid w:val="00276E88"/>
    <w:rsid w:val="002C1194"/>
    <w:rsid w:val="002D7229"/>
    <w:rsid w:val="002F7AAB"/>
    <w:rsid w:val="00357D37"/>
    <w:rsid w:val="003A0FCF"/>
    <w:rsid w:val="003C6ECF"/>
    <w:rsid w:val="00462C55"/>
    <w:rsid w:val="004768CF"/>
    <w:rsid w:val="004B0FB6"/>
    <w:rsid w:val="005135F6"/>
    <w:rsid w:val="00535E47"/>
    <w:rsid w:val="00556F66"/>
    <w:rsid w:val="00567CC6"/>
    <w:rsid w:val="005A67F6"/>
    <w:rsid w:val="005C0DA7"/>
    <w:rsid w:val="006348BA"/>
    <w:rsid w:val="0063750B"/>
    <w:rsid w:val="0065352E"/>
    <w:rsid w:val="00654979"/>
    <w:rsid w:val="0069618E"/>
    <w:rsid w:val="006B363C"/>
    <w:rsid w:val="006D4E51"/>
    <w:rsid w:val="006D6837"/>
    <w:rsid w:val="00724578"/>
    <w:rsid w:val="00740353"/>
    <w:rsid w:val="00746A30"/>
    <w:rsid w:val="007A6B97"/>
    <w:rsid w:val="007E4CA5"/>
    <w:rsid w:val="008159B8"/>
    <w:rsid w:val="0084287F"/>
    <w:rsid w:val="00897E3D"/>
    <w:rsid w:val="008E169E"/>
    <w:rsid w:val="008F3274"/>
    <w:rsid w:val="00917EAD"/>
    <w:rsid w:val="0092573F"/>
    <w:rsid w:val="009441DB"/>
    <w:rsid w:val="0095455C"/>
    <w:rsid w:val="0096507D"/>
    <w:rsid w:val="00993311"/>
    <w:rsid w:val="009E1E16"/>
    <w:rsid w:val="009E69CF"/>
    <w:rsid w:val="009F3245"/>
    <w:rsid w:val="009F411A"/>
    <w:rsid w:val="009F6656"/>
    <w:rsid w:val="00A62C58"/>
    <w:rsid w:val="00A8687E"/>
    <w:rsid w:val="00AB1A91"/>
    <w:rsid w:val="00AC60EB"/>
    <w:rsid w:val="00B44E9B"/>
    <w:rsid w:val="00BE1633"/>
    <w:rsid w:val="00D47D34"/>
    <w:rsid w:val="00D87EA7"/>
    <w:rsid w:val="00DB50AF"/>
    <w:rsid w:val="00E671C9"/>
    <w:rsid w:val="00ED1E97"/>
    <w:rsid w:val="00EF66B6"/>
    <w:rsid w:val="00EF717B"/>
    <w:rsid w:val="00F80F21"/>
    <w:rsid w:val="00FD154B"/>
    <w:rsid w:val="05E9713E"/>
    <w:rsid w:val="0834368C"/>
    <w:rsid w:val="14575D54"/>
    <w:rsid w:val="193463F1"/>
    <w:rsid w:val="2C155A8E"/>
    <w:rsid w:val="513421C6"/>
    <w:rsid w:val="56913CFA"/>
    <w:rsid w:val="597E40F8"/>
    <w:rsid w:val="5FA9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spacing w:before="240" w:after="60" w:line="240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99"/>
    <w:rPr>
      <w:rFonts w:cs="Times New Roman"/>
      <w:color w:val="0000FF"/>
      <w:u w:val="single"/>
    </w:rPr>
  </w:style>
  <w:style w:type="paragraph" w:styleId="7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2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13">
    <w:name w:val="Знак Знак1 Char Знак Знак Char Знак Char Знак Char Знак Знак Знак Char Знак"/>
    <w:basedOn w:val="1"/>
    <w:qFormat/>
    <w:uiPriority w:val="99"/>
    <w:pPr>
      <w:spacing w:after="160" w:line="240" w:lineRule="exact"/>
    </w:pPr>
    <w:rPr>
      <w:rFonts w:ascii="Verdana" w:hAnsi="Verdana" w:eastAsia="Times New Roman" w:cs="Verdana"/>
      <w:sz w:val="24"/>
      <w:szCs w:val="24"/>
      <w:lang w:val="en-US"/>
    </w:rPr>
  </w:style>
  <w:style w:type="character" w:customStyle="1" w:styleId="14">
    <w:name w:val="Заголовок 2 Знак"/>
    <w:basedOn w:val="4"/>
    <w:link w:val="3"/>
    <w:qFormat/>
    <w:uiPriority w:val="0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7">
    <w:name w:val="Верхний колонтитул Знак"/>
    <w:basedOn w:val="4"/>
    <w:link w:val="8"/>
    <w:qFormat/>
    <w:uiPriority w:val="99"/>
  </w:style>
  <w:style w:type="character" w:customStyle="1" w:styleId="18">
    <w:name w:val="Нижний колонтитул Знак"/>
    <w:basedOn w:val="4"/>
    <w:link w:val="9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413</Words>
  <Characters>2359</Characters>
  <Lines>19</Lines>
  <Paragraphs>5</Paragraphs>
  <TotalTime>20</TotalTime>
  <ScaleCrop>false</ScaleCrop>
  <LinksUpToDate>false</LinksUpToDate>
  <CharactersWithSpaces>2767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2024-02-02T04:21:00Z</dcterms:created>
  <dc:creator>Фирсова Татьяна</dc:creator>
  <cp:lastModifiedBy>WPS_1706838892</cp:lastModifiedBy>
  <cp:lastPrinted>2024-02-07T05:23:13Z</cp:lastPrinted>
  <dcterms:modified xsi:type="dcterms:W3CDTF">2024-02-07T05:24:51Z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744A2125641842F9BF3AFA3DC77E74D7_13</vt:lpwstr>
  </property>
</Properties>
</file>