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6F" w:rsidRDefault="000D3E6F" w:rsidP="000D3E6F">
      <w:pPr>
        <w:shd w:val="clear" w:color="auto" w:fill="FFFFFF"/>
        <w:ind w:left="-284"/>
        <w:jc w:val="center"/>
        <w:rPr>
          <w:color w:val="000000"/>
          <w:sz w:val="18"/>
        </w:rPr>
      </w:pPr>
      <w:r>
        <w:rPr>
          <w:noProof/>
          <w:color w:val="000000"/>
          <w:sz w:val="18"/>
        </w:rPr>
        <w:drawing>
          <wp:inline distT="0" distB="0" distL="0" distR="0">
            <wp:extent cx="643890" cy="906780"/>
            <wp:effectExtent l="19050" t="0" r="381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43890" cy="906780"/>
                    </a:xfrm>
                    <a:prstGeom prst="rect">
                      <a:avLst/>
                    </a:prstGeom>
                    <a:noFill/>
                    <a:ln w="9525">
                      <a:noFill/>
                      <a:miter lim="800000"/>
                      <a:headEnd/>
                      <a:tailEnd/>
                    </a:ln>
                  </pic:spPr>
                </pic:pic>
              </a:graphicData>
            </a:graphic>
          </wp:inline>
        </w:drawing>
      </w:r>
    </w:p>
    <w:p w:rsidR="000D3E6F" w:rsidRDefault="000D3E6F" w:rsidP="000D3E6F">
      <w:pPr>
        <w:shd w:val="clear" w:color="auto" w:fill="FFFFFF"/>
        <w:rPr>
          <w:b/>
          <w:color w:val="000000"/>
          <w:spacing w:val="20"/>
          <w:sz w:val="32"/>
        </w:rPr>
      </w:pPr>
    </w:p>
    <w:p w:rsidR="000D3E6F" w:rsidRDefault="000D3E6F" w:rsidP="000D3E6F">
      <w:pPr>
        <w:shd w:val="clear" w:color="auto" w:fill="FFFFFF"/>
        <w:ind w:left="-284"/>
        <w:jc w:val="center"/>
        <w:rPr>
          <w:b/>
          <w:color w:val="000000"/>
          <w:spacing w:val="20"/>
          <w:sz w:val="32"/>
        </w:rPr>
      </w:pPr>
      <w:r>
        <w:rPr>
          <w:b/>
          <w:color w:val="000000"/>
          <w:spacing w:val="20"/>
          <w:sz w:val="32"/>
        </w:rPr>
        <w:t>АДМИНИСТРАЦИЯ</w:t>
      </w:r>
    </w:p>
    <w:p w:rsidR="000D3E6F" w:rsidRDefault="000D3E6F" w:rsidP="000D3E6F">
      <w:pPr>
        <w:shd w:val="clear" w:color="auto" w:fill="FFFFFF"/>
        <w:ind w:left="-284"/>
        <w:jc w:val="center"/>
        <w:rPr>
          <w:b/>
          <w:color w:val="000000"/>
          <w:spacing w:val="20"/>
          <w:sz w:val="32"/>
        </w:rPr>
      </w:pPr>
      <w:r>
        <w:rPr>
          <w:b/>
          <w:color w:val="000000"/>
          <w:spacing w:val="20"/>
          <w:sz w:val="32"/>
        </w:rPr>
        <w:t>АНУЧИНСКОГО МУНИЦИПАЛЬНОГО РАЙОНА</w:t>
      </w:r>
    </w:p>
    <w:p w:rsidR="000D3E6F" w:rsidRDefault="000D3E6F" w:rsidP="000D3E6F">
      <w:pPr>
        <w:shd w:val="clear" w:color="auto" w:fill="FFFFFF"/>
        <w:tabs>
          <w:tab w:val="left" w:pos="5050"/>
        </w:tabs>
        <w:ind w:left="-284"/>
        <w:jc w:val="center"/>
        <w:rPr>
          <w:rFonts w:ascii="Arial" w:hAnsi="Arial"/>
          <w:sz w:val="16"/>
        </w:rPr>
      </w:pPr>
    </w:p>
    <w:p w:rsidR="000D3E6F" w:rsidRDefault="000D3E6F" w:rsidP="000D3E6F">
      <w:pPr>
        <w:shd w:val="clear" w:color="auto" w:fill="FFFFFF"/>
        <w:tabs>
          <w:tab w:val="left" w:pos="5050"/>
        </w:tabs>
        <w:ind w:left="-284"/>
        <w:jc w:val="center"/>
        <w:rPr>
          <w:rFonts w:ascii="Arial" w:hAnsi="Arial"/>
          <w:sz w:val="16"/>
        </w:rPr>
      </w:pPr>
    </w:p>
    <w:p w:rsidR="000D3E6F" w:rsidRDefault="000D3E6F" w:rsidP="000D3E6F">
      <w:pPr>
        <w:shd w:val="clear" w:color="auto" w:fill="FFFFFF"/>
        <w:ind w:left="-284"/>
        <w:jc w:val="center"/>
        <w:rPr>
          <w:color w:val="000000"/>
          <w:sz w:val="28"/>
        </w:rPr>
      </w:pPr>
      <w:r>
        <w:rPr>
          <w:color w:val="000000"/>
          <w:sz w:val="28"/>
        </w:rPr>
        <w:t>П О С Т А Н О В Л Е Н И Е</w:t>
      </w:r>
    </w:p>
    <w:p w:rsidR="000D3E6F" w:rsidRDefault="000D3E6F" w:rsidP="000D3E6F">
      <w:pPr>
        <w:shd w:val="clear" w:color="auto" w:fill="FFFFFF"/>
        <w:ind w:left="-284"/>
        <w:jc w:val="center"/>
        <w:rPr>
          <w:color w:val="000000"/>
          <w:sz w:val="16"/>
        </w:rPr>
      </w:pPr>
    </w:p>
    <w:p w:rsidR="000D3E6F" w:rsidRDefault="000D3E6F" w:rsidP="000D3E6F">
      <w:pPr>
        <w:shd w:val="clear" w:color="auto" w:fill="FFFFFF"/>
        <w:ind w:left="-284"/>
        <w:jc w:val="center"/>
        <w:rPr>
          <w:color w:val="000000"/>
          <w:sz w:val="16"/>
        </w:rPr>
      </w:pPr>
    </w:p>
    <w:tbl>
      <w:tblPr>
        <w:tblW w:w="0" w:type="auto"/>
        <w:jc w:val="center"/>
        <w:tblLayout w:type="fixed"/>
        <w:tblLook w:val="0000" w:firstRow="0" w:lastRow="0" w:firstColumn="0" w:lastColumn="0" w:noHBand="0" w:noVBand="0"/>
      </w:tblPr>
      <w:tblGrid>
        <w:gridCol w:w="295"/>
        <w:gridCol w:w="1084"/>
        <w:gridCol w:w="236"/>
        <w:gridCol w:w="4890"/>
        <w:gridCol w:w="561"/>
        <w:gridCol w:w="1309"/>
      </w:tblGrid>
      <w:tr w:rsidR="000D3E6F" w:rsidTr="00DF3789">
        <w:trPr>
          <w:jc w:val="center"/>
        </w:trPr>
        <w:tc>
          <w:tcPr>
            <w:tcW w:w="295" w:type="dxa"/>
            <w:tcBorders>
              <w:top w:val="nil"/>
              <w:left w:val="nil"/>
              <w:bottom w:val="nil"/>
              <w:right w:val="nil"/>
            </w:tcBorders>
          </w:tcPr>
          <w:p w:rsidR="000D3E6F" w:rsidRDefault="000D3E6F" w:rsidP="00DF3789">
            <w:pPr>
              <w:ind w:left="-284"/>
              <w:rPr>
                <w:color w:val="000000"/>
                <w:u w:val="single"/>
              </w:rPr>
            </w:pPr>
          </w:p>
        </w:tc>
        <w:tc>
          <w:tcPr>
            <w:tcW w:w="1084" w:type="dxa"/>
            <w:tcBorders>
              <w:top w:val="nil"/>
              <w:left w:val="nil"/>
              <w:bottom w:val="single" w:sz="6" w:space="0" w:color="auto"/>
              <w:right w:val="nil"/>
            </w:tcBorders>
          </w:tcPr>
          <w:p w:rsidR="000D3E6F" w:rsidRDefault="00F02D2F" w:rsidP="00DF3789">
            <w:pPr>
              <w:ind w:right="-108"/>
              <w:rPr>
                <w:color w:val="000000"/>
              </w:rPr>
            </w:pPr>
            <w:r>
              <w:rPr>
                <w:color w:val="000000"/>
              </w:rPr>
              <w:t>14.08.20г</w:t>
            </w:r>
          </w:p>
        </w:tc>
        <w:tc>
          <w:tcPr>
            <w:tcW w:w="236" w:type="dxa"/>
            <w:tcBorders>
              <w:top w:val="nil"/>
              <w:left w:val="nil"/>
              <w:bottom w:val="nil"/>
              <w:right w:val="nil"/>
            </w:tcBorders>
          </w:tcPr>
          <w:p w:rsidR="000D3E6F" w:rsidRDefault="000D3E6F" w:rsidP="00DF3789">
            <w:pPr>
              <w:ind w:left="-284"/>
              <w:rPr>
                <w:color w:val="000000"/>
                <w:u w:val="single"/>
              </w:rPr>
            </w:pPr>
          </w:p>
        </w:tc>
        <w:tc>
          <w:tcPr>
            <w:tcW w:w="4890" w:type="dxa"/>
            <w:tcBorders>
              <w:top w:val="nil"/>
              <w:left w:val="nil"/>
              <w:bottom w:val="nil"/>
              <w:right w:val="nil"/>
            </w:tcBorders>
          </w:tcPr>
          <w:p w:rsidR="000D3E6F" w:rsidRDefault="000D3E6F" w:rsidP="00DF3789">
            <w:pPr>
              <w:ind w:left="-284"/>
              <w:jc w:val="center"/>
              <w:rPr>
                <w:color w:val="000000"/>
              </w:rPr>
            </w:pPr>
            <w:r>
              <w:rPr>
                <w:color w:val="000000"/>
              </w:rPr>
              <w:t xml:space="preserve"> с. Анучино</w:t>
            </w:r>
          </w:p>
        </w:tc>
        <w:tc>
          <w:tcPr>
            <w:tcW w:w="561" w:type="dxa"/>
            <w:tcBorders>
              <w:top w:val="nil"/>
              <w:left w:val="nil"/>
              <w:bottom w:val="nil"/>
              <w:right w:val="nil"/>
            </w:tcBorders>
          </w:tcPr>
          <w:p w:rsidR="000D3E6F" w:rsidRDefault="000D3E6F" w:rsidP="00DF3789">
            <w:pPr>
              <w:ind w:left="-284"/>
              <w:jc w:val="center"/>
              <w:rPr>
                <w:color w:val="000000"/>
              </w:rPr>
            </w:pPr>
            <w:r>
              <w:rPr>
                <w:color w:val="000000"/>
              </w:rPr>
              <w:t>№</w:t>
            </w:r>
          </w:p>
        </w:tc>
        <w:tc>
          <w:tcPr>
            <w:tcW w:w="1309" w:type="dxa"/>
            <w:tcBorders>
              <w:top w:val="nil"/>
              <w:left w:val="nil"/>
              <w:bottom w:val="single" w:sz="6" w:space="0" w:color="auto"/>
              <w:right w:val="nil"/>
            </w:tcBorders>
          </w:tcPr>
          <w:p w:rsidR="000D3E6F" w:rsidRDefault="00F02D2F" w:rsidP="00DF3789">
            <w:pPr>
              <w:ind w:left="-284" w:right="-89"/>
              <w:jc w:val="center"/>
              <w:rPr>
                <w:color w:val="000000"/>
              </w:rPr>
            </w:pPr>
            <w:r>
              <w:rPr>
                <w:color w:val="000000"/>
              </w:rPr>
              <w:t>563</w:t>
            </w:r>
          </w:p>
        </w:tc>
      </w:tr>
    </w:tbl>
    <w:p w:rsidR="000D3E6F" w:rsidRDefault="000D3E6F" w:rsidP="000D3E6F">
      <w:pPr>
        <w:shd w:val="clear" w:color="auto" w:fill="FFFFFF"/>
        <w:ind w:left="-284"/>
        <w:jc w:val="center"/>
        <w:rPr>
          <w:color w:val="000000"/>
        </w:rPr>
      </w:pPr>
    </w:p>
    <w:p w:rsidR="000D3E6F" w:rsidRDefault="000D3E6F" w:rsidP="000D3E6F">
      <w:pPr>
        <w:shd w:val="clear" w:color="auto" w:fill="FFFFFF"/>
        <w:ind w:left="-284"/>
        <w:jc w:val="center"/>
        <w:rPr>
          <w:b/>
          <w:color w:val="000000"/>
          <w:sz w:val="28"/>
          <w:szCs w:val="28"/>
        </w:rPr>
      </w:pPr>
    </w:p>
    <w:p w:rsidR="000D3E6F" w:rsidRDefault="000D3E6F" w:rsidP="000D3E6F">
      <w:pPr>
        <w:shd w:val="clear" w:color="auto" w:fill="FFFFFF"/>
        <w:ind w:firstLine="284"/>
        <w:jc w:val="center"/>
        <w:rPr>
          <w:b/>
          <w:color w:val="000000"/>
          <w:sz w:val="28"/>
          <w:szCs w:val="28"/>
        </w:rPr>
      </w:pPr>
      <w:r>
        <w:rPr>
          <w:b/>
          <w:color w:val="000000"/>
          <w:sz w:val="28"/>
          <w:szCs w:val="28"/>
        </w:rPr>
        <w:t xml:space="preserve"> Об  </w:t>
      </w:r>
      <w:r w:rsidR="00A92B11">
        <w:rPr>
          <w:b/>
          <w:color w:val="000000"/>
          <w:sz w:val="28"/>
          <w:szCs w:val="28"/>
        </w:rPr>
        <w:t>утверждении Положения</w:t>
      </w:r>
      <w:r>
        <w:rPr>
          <w:b/>
          <w:color w:val="000000"/>
          <w:sz w:val="28"/>
          <w:szCs w:val="28"/>
        </w:rPr>
        <w:t xml:space="preserve">  комиссии  </w:t>
      </w:r>
      <w:r w:rsidR="00A92B11">
        <w:rPr>
          <w:b/>
          <w:color w:val="000000"/>
          <w:sz w:val="28"/>
          <w:szCs w:val="28"/>
        </w:rPr>
        <w:t xml:space="preserve">по делам несовершеннолетних и защите их прав при администрации </w:t>
      </w:r>
      <w:r>
        <w:rPr>
          <w:b/>
          <w:color w:val="000000"/>
          <w:sz w:val="28"/>
          <w:szCs w:val="28"/>
        </w:rPr>
        <w:t xml:space="preserve">Анучинского  </w:t>
      </w:r>
    </w:p>
    <w:p w:rsidR="000D3E6F" w:rsidRPr="006937D8" w:rsidRDefault="000D3E6F" w:rsidP="000D3E6F">
      <w:pPr>
        <w:shd w:val="clear" w:color="auto" w:fill="FFFFFF"/>
        <w:ind w:firstLine="284"/>
        <w:jc w:val="center"/>
        <w:rPr>
          <w:b/>
          <w:color w:val="000000"/>
          <w:sz w:val="28"/>
          <w:szCs w:val="28"/>
        </w:rPr>
      </w:pPr>
      <w:r>
        <w:rPr>
          <w:b/>
          <w:color w:val="000000"/>
          <w:sz w:val="28"/>
          <w:szCs w:val="28"/>
        </w:rPr>
        <w:t xml:space="preserve">муниципального  района </w:t>
      </w:r>
    </w:p>
    <w:p w:rsidR="000D3E6F" w:rsidRDefault="000D3E6F" w:rsidP="000D3E6F">
      <w:pPr>
        <w:spacing w:line="360" w:lineRule="auto"/>
        <w:ind w:firstLine="424"/>
        <w:jc w:val="both"/>
        <w:rPr>
          <w:b/>
          <w:sz w:val="28"/>
          <w:szCs w:val="28"/>
        </w:rPr>
      </w:pPr>
      <w:r w:rsidRPr="00AD552F">
        <w:rPr>
          <w:b/>
          <w:sz w:val="28"/>
          <w:szCs w:val="28"/>
        </w:rPr>
        <w:t xml:space="preserve">  </w:t>
      </w:r>
    </w:p>
    <w:p w:rsidR="00A92B11" w:rsidRDefault="005478DB" w:rsidP="00A92B11">
      <w:pPr>
        <w:spacing w:line="360" w:lineRule="auto"/>
        <w:ind w:firstLine="424"/>
        <w:jc w:val="both"/>
        <w:rPr>
          <w:sz w:val="28"/>
          <w:szCs w:val="28"/>
        </w:rPr>
      </w:pPr>
      <w:r w:rsidRPr="005478DB">
        <w:rPr>
          <w:sz w:val="28"/>
          <w:szCs w:val="28"/>
        </w:rPr>
        <w:t>Руководствуясь</w:t>
      </w:r>
      <w:r>
        <w:rPr>
          <w:b/>
          <w:sz w:val="28"/>
          <w:szCs w:val="28"/>
        </w:rPr>
        <w:t xml:space="preserve"> </w:t>
      </w:r>
      <w:r w:rsidR="00A92B11">
        <w:rPr>
          <w:sz w:val="28"/>
          <w:szCs w:val="28"/>
        </w:rPr>
        <w:t xml:space="preserve">постановлением Правительства Российской Федерации от </w:t>
      </w:r>
      <w:r>
        <w:rPr>
          <w:sz w:val="28"/>
          <w:szCs w:val="28"/>
        </w:rPr>
        <w:t>6 ноября 2013 г № 995</w:t>
      </w:r>
      <w:r w:rsidR="00A92B11">
        <w:rPr>
          <w:sz w:val="28"/>
          <w:szCs w:val="28"/>
        </w:rPr>
        <w:t xml:space="preserve">, Федеральным законом от 24.06.1999 г. № 120-ФЗ «Об основах системы профилактики безнадзорности и правонарушений несовершеннолетних», Законом Приморского края от 08.11.2005 г. № 296-КЗ «О комиссиях по делам несовершеннолетних и защите их прав на территории Приморского края», на основании </w:t>
      </w:r>
      <w:r>
        <w:rPr>
          <w:sz w:val="28"/>
          <w:szCs w:val="28"/>
        </w:rPr>
        <w:t>Закона Приморского края «Об Анучинском муниципальном округе» от 16.09.2019 г № 568-КЗ</w:t>
      </w:r>
      <w:r w:rsidR="00A92B11">
        <w:rPr>
          <w:sz w:val="28"/>
          <w:szCs w:val="28"/>
        </w:rPr>
        <w:t>,</w:t>
      </w:r>
    </w:p>
    <w:p w:rsidR="000D3E6F" w:rsidRDefault="000D3E6F" w:rsidP="000D3E6F">
      <w:pPr>
        <w:spacing w:line="360" w:lineRule="auto"/>
        <w:jc w:val="both"/>
        <w:rPr>
          <w:sz w:val="28"/>
          <w:szCs w:val="28"/>
        </w:rPr>
      </w:pPr>
    </w:p>
    <w:p w:rsidR="000D3E6F" w:rsidRDefault="000D3E6F" w:rsidP="005478DB">
      <w:pPr>
        <w:spacing w:line="360" w:lineRule="auto"/>
        <w:ind w:firstLine="284"/>
        <w:jc w:val="both"/>
        <w:rPr>
          <w:sz w:val="28"/>
          <w:szCs w:val="28"/>
        </w:rPr>
      </w:pPr>
      <w:r>
        <w:rPr>
          <w:sz w:val="28"/>
          <w:szCs w:val="28"/>
        </w:rPr>
        <w:t xml:space="preserve">ПОСТАНОВЛЯЕТ: </w:t>
      </w:r>
    </w:p>
    <w:p w:rsidR="00A92B11" w:rsidRPr="00A92B11" w:rsidRDefault="00A92B11" w:rsidP="00A92B11">
      <w:pPr>
        <w:pStyle w:val="a3"/>
        <w:numPr>
          <w:ilvl w:val="0"/>
          <w:numId w:val="2"/>
        </w:numPr>
        <w:shd w:val="clear" w:color="auto" w:fill="FFFFFF"/>
        <w:spacing w:line="360" w:lineRule="auto"/>
        <w:ind w:left="0" w:firstLine="284"/>
        <w:jc w:val="both"/>
        <w:rPr>
          <w:b/>
          <w:color w:val="000000"/>
          <w:sz w:val="28"/>
          <w:szCs w:val="28"/>
        </w:rPr>
      </w:pPr>
      <w:r w:rsidRPr="00A92B11">
        <w:rPr>
          <w:color w:val="000000"/>
          <w:sz w:val="28"/>
          <w:szCs w:val="28"/>
        </w:rPr>
        <w:t>Утвердить Положение о комиссии по делам несовершеннолетних и защите их прав при администрации Анучинского</w:t>
      </w:r>
      <w:r>
        <w:rPr>
          <w:color w:val="000000"/>
          <w:sz w:val="28"/>
          <w:szCs w:val="28"/>
        </w:rPr>
        <w:t xml:space="preserve"> </w:t>
      </w:r>
      <w:r w:rsidRPr="00A92B11">
        <w:rPr>
          <w:color w:val="000000"/>
          <w:sz w:val="28"/>
          <w:szCs w:val="28"/>
        </w:rPr>
        <w:t>муниципального  района</w:t>
      </w:r>
      <w:r>
        <w:rPr>
          <w:color w:val="000000"/>
          <w:sz w:val="28"/>
          <w:szCs w:val="28"/>
        </w:rPr>
        <w:t xml:space="preserve"> Приморского края (прилагается).</w:t>
      </w:r>
    </w:p>
    <w:p w:rsidR="00DD6A2D" w:rsidRPr="00DD6A2D" w:rsidRDefault="00DD6A2D" w:rsidP="00DD6A2D">
      <w:pPr>
        <w:pStyle w:val="a3"/>
        <w:numPr>
          <w:ilvl w:val="0"/>
          <w:numId w:val="2"/>
        </w:numPr>
        <w:shd w:val="clear" w:color="auto" w:fill="FFFFFF"/>
        <w:spacing w:line="360" w:lineRule="auto"/>
        <w:ind w:left="0" w:firstLine="284"/>
        <w:jc w:val="both"/>
        <w:rPr>
          <w:color w:val="000000"/>
          <w:sz w:val="28"/>
          <w:szCs w:val="28"/>
        </w:rPr>
      </w:pPr>
      <w:r w:rsidRPr="00DD6A2D">
        <w:rPr>
          <w:sz w:val="28"/>
          <w:szCs w:val="28"/>
        </w:rPr>
        <w:t xml:space="preserve">Считать </w:t>
      </w:r>
      <w:r w:rsidR="00AC135B">
        <w:rPr>
          <w:sz w:val="28"/>
          <w:szCs w:val="28"/>
        </w:rPr>
        <w:t>утратившими силу по</w:t>
      </w:r>
      <w:r w:rsidRPr="00DD6A2D">
        <w:rPr>
          <w:color w:val="000000"/>
          <w:sz w:val="28"/>
          <w:szCs w:val="28"/>
        </w:rPr>
        <w:t>становления администрации Анучинского муниципального района:</w:t>
      </w:r>
    </w:p>
    <w:p w:rsidR="00DD6A2D" w:rsidRDefault="00DD6A2D" w:rsidP="00DD6A2D">
      <w:pPr>
        <w:shd w:val="clear" w:color="auto" w:fill="FFFFFF"/>
        <w:spacing w:line="360" w:lineRule="auto"/>
        <w:ind w:firstLine="567"/>
        <w:jc w:val="both"/>
        <w:rPr>
          <w:color w:val="000000"/>
          <w:sz w:val="28"/>
          <w:szCs w:val="28"/>
        </w:rPr>
      </w:pPr>
      <w:r>
        <w:rPr>
          <w:color w:val="000000"/>
          <w:sz w:val="28"/>
          <w:szCs w:val="28"/>
        </w:rPr>
        <w:t>- от 17.11.2016 г № 265 «Об утверждении Положения о комиссии по делам несовершеннолетних и защите их прав при администрации Анучинского муниципального района»;</w:t>
      </w:r>
    </w:p>
    <w:p w:rsidR="00DD6A2D" w:rsidRDefault="00DD6A2D" w:rsidP="00DD6A2D">
      <w:pPr>
        <w:shd w:val="clear" w:color="auto" w:fill="FFFFFF"/>
        <w:spacing w:line="360" w:lineRule="auto"/>
        <w:ind w:firstLine="567"/>
        <w:jc w:val="both"/>
        <w:rPr>
          <w:color w:val="000000"/>
          <w:sz w:val="28"/>
          <w:szCs w:val="28"/>
        </w:rPr>
      </w:pPr>
      <w:r>
        <w:rPr>
          <w:color w:val="000000"/>
          <w:sz w:val="28"/>
          <w:szCs w:val="28"/>
        </w:rPr>
        <w:t>- от 18.05.2018 г № 272 «О внесении изменений в Положение о</w:t>
      </w:r>
      <w:r w:rsidRPr="000F221E">
        <w:rPr>
          <w:color w:val="000000"/>
          <w:sz w:val="28"/>
          <w:szCs w:val="28"/>
        </w:rPr>
        <w:t xml:space="preserve"> </w:t>
      </w:r>
      <w:r>
        <w:rPr>
          <w:color w:val="000000"/>
          <w:sz w:val="28"/>
          <w:szCs w:val="28"/>
        </w:rPr>
        <w:t xml:space="preserve">комиссии по делам несовершеннолетних и защите их прав при администрации </w:t>
      </w:r>
      <w:r>
        <w:rPr>
          <w:color w:val="000000"/>
          <w:sz w:val="28"/>
          <w:szCs w:val="28"/>
        </w:rPr>
        <w:lastRenderedPageBreak/>
        <w:t>Анучинского муниципального района», утвержденное постановлением администрации Анучинского муниципального района от 17.11.2016 года № 265»;</w:t>
      </w:r>
    </w:p>
    <w:p w:rsidR="00DD6A2D" w:rsidRDefault="00DD6A2D" w:rsidP="00DD6A2D">
      <w:pPr>
        <w:shd w:val="clear" w:color="auto" w:fill="FFFFFF"/>
        <w:spacing w:line="360" w:lineRule="auto"/>
        <w:ind w:firstLine="567"/>
        <w:jc w:val="both"/>
        <w:rPr>
          <w:color w:val="000000"/>
          <w:sz w:val="28"/>
          <w:szCs w:val="28"/>
        </w:rPr>
      </w:pPr>
      <w:r>
        <w:rPr>
          <w:color w:val="000000"/>
          <w:sz w:val="28"/>
          <w:szCs w:val="28"/>
        </w:rPr>
        <w:t>-от 6.05.2019 г. № 240-па «О внесении изменений в Положение о</w:t>
      </w:r>
      <w:r w:rsidRPr="000F221E">
        <w:rPr>
          <w:color w:val="000000"/>
          <w:sz w:val="28"/>
          <w:szCs w:val="28"/>
        </w:rPr>
        <w:t xml:space="preserve"> </w:t>
      </w:r>
      <w:r>
        <w:rPr>
          <w:color w:val="000000"/>
          <w:sz w:val="28"/>
          <w:szCs w:val="28"/>
        </w:rPr>
        <w:t>комиссии по делам несовершеннолетних и защите их прав при администрации Анучинского муниципального района», утвержденное постановлением администрации Анучинского муниципального района от 18.05.2018 г. № 272;</w:t>
      </w:r>
    </w:p>
    <w:p w:rsidR="00DD6A2D" w:rsidRDefault="00DD6A2D" w:rsidP="00DD6A2D">
      <w:pPr>
        <w:shd w:val="clear" w:color="auto" w:fill="FFFFFF"/>
        <w:spacing w:line="360" w:lineRule="auto"/>
        <w:ind w:firstLine="567"/>
        <w:jc w:val="both"/>
        <w:rPr>
          <w:color w:val="000000"/>
          <w:sz w:val="28"/>
          <w:szCs w:val="28"/>
        </w:rPr>
      </w:pPr>
      <w:r>
        <w:rPr>
          <w:color w:val="000000"/>
          <w:sz w:val="28"/>
          <w:szCs w:val="28"/>
        </w:rPr>
        <w:t>-от 4.07.2019 г. № 346 «О внесении изменений в Положение о</w:t>
      </w:r>
      <w:r w:rsidRPr="000F221E">
        <w:rPr>
          <w:color w:val="000000"/>
          <w:sz w:val="28"/>
          <w:szCs w:val="28"/>
        </w:rPr>
        <w:t xml:space="preserve"> </w:t>
      </w:r>
      <w:r>
        <w:rPr>
          <w:color w:val="000000"/>
          <w:sz w:val="28"/>
          <w:szCs w:val="28"/>
        </w:rPr>
        <w:t>комиссии по делам несовершеннолетних и защите их прав при администрации Анучинского муниципального района», утвержденное постановлением администрации Анучинского муниципального района от 6.05.2019 г. № 240-па;</w:t>
      </w:r>
    </w:p>
    <w:p w:rsidR="000D3E6F" w:rsidRPr="00DD6A2D" w:rsidRDefault="000D3E6F" w:rsidP="00DD6A2D">
      <w:pPr>
        <w:pStyle w:val="a3"/>
        <w:numPr>
          <w:ilvl w:val="0"/>
          <w:numId w:val="2"/>
        </w:numPr>
        <w:tabs>
          <w:tab w:val="num" w:pos="0"/>
        </w:tabs>
        <w:spacing w:line="360" w:lineRule="auto"/>
        <w:ind w:left="0" w:firstLine="284"/>
        <w:jc w:val="both"/>
        <w:rPr>
          <w:sz w:val="28"/>
          <w:szCs w:val="28"/>
        </w:rPr>
      </w:pPr>
      <w:r w:rsidRPr="00DD6A2D">
        <w:rPr>
          <w:sz w:val="28"/>
          <w:szCs w:val="28"/>
        </w:rPr>
        <w:t xml:space="preserve">Общему отделу администрации Анучинского муниципального района опубликовать настоящее постановление в </w:t>
      </w:r>
      <w:r w:rsidR="00A92B11" w:rsidRPr="00DD6A2D">
        <w:rPr>
          <w:sz w:val="28"/>
          <w:szCs w:val="28"/>
        </w:rPr>
        <w:t>средствах массовой информации</w:t>
      </w:r>
      <w:r w:rsidRPr="00DD6A2D">
        <w:rPr>
          <w:sz w:val="28"/>
          <w:szCs w:val="28"/>
        </w:rPr>
        <w:t xml:space="preserve"> и разместить на официальном сайте администрации в информационно-телекоммуникационной сети Интернет. </w:t>
      </w:r>
    </w:p>
    <w:p w:rsidR="000D3E6F" w:rsidRPr="003B116C" w:rsidRDefault="000D3E6F" w:rsidP="00DD6A2D">
      <w:pPr>
        <w:numPr>
          <w:ilvl w:val="0"/>
          <w:numId w:val="2"/>
        </w:numPr>
        <w:spacing w:line="360" w:lineRule="auto"/>
        <w:ind w:left="0" w:firstLine="426"/>
        <w:jc w:val="both"/>
        <w:rPr>
          <w:sz w:val="28"/>
          <w:szCs w:val="28"/>
        </w:rPr>
      </w:pPr>
      <w:r w:rsidRPr="003B116C">
        <w:rPr>
          <w:sz w:val="28"/>
          <w:szCs w:val="28"/>
        </w:rPr>
        <w:t xml:space="preserve">Контроль за </w:t>
      </w:r>
      <w:r>
        <w:rPr>
          <w:sz w:val="28"/>
          <w:szCs w:val="28"/>
        </w:rPr>
        <w:t>исполнением</w:t>
      </w:r>
      <w:r w:rsidRPr="003B116C">
        <w:rPr>
          <w:sz w:val="28"/>
          <w:szCs w:val="28"/>
        </w:rPr>
        <w:t xml:space="preserve"> данного постановления возложить на заместителя главы администрации Анучинского муниципа</w:t>
      </w:r>
      <w:r>
        <w:rPr>
          <w:sz w:val="28"/>
          <w:szCs w:val="28"/>
        </w:rPr>
        <w:t>льного района А.Я. Янчука</w:t>
      </w:r>
      <w:r w:rsidRPr="003B116C">
        <w:rPr>
          <w:sz w:val="28"/>
          <w:szCs w:val="28"/>
        </w:rPr>
        <w:t>.</w:t>
      </w:r>
    </w:p>
    <w:p w:rsidR="000D3E6F" w:rsidRPr="003B116C" w:rsidRDefault="000D3E6F" w:rsidP="000D3E6F">
      <w:pPr>
        <w:jc w:val="both"/>
        <w:rPr>
          <w:sz w:val="28"/>
          <w:szCs w:val="28"/>
        </w:rPr>
      </w:pPr>
    </w:p>
    <w:p w:rsidR="000D3E6F" w:rsidRDefault="000D3E6F" w:rsidP="000D3E6F">
      <w:pPr>
        <w:shd w:val="clear" w:color="auto" w:fill="FFFFFF"/>
        <w:jc w:val="both"/>
        <w:rPr>
          <w:sz w:val="28"/>
          <w:szCs w:val="28"/>
        </w:rPr>
      </w:pPr>
    </w:p>
    <w:p w:rsidR="000D3E6F" w:rsidRDefault="000D3E6F" w:rsidP="000D3E6F">
      <w:pPr>
        <w:shd w:val="clear" w:color="auto" w:fill="FFFFFF"/>
        <w:jc w:val="both"/>
        <w:rPr>
          <w:sz w:val="28"/>
          <w:szCs w:val="28"/>
        </w:rPr>
      </w:pPr>
    </w:p>
    <w:p w:rsidR="000D3E6F" w:rsidRDefault="0098086C" w:rsidP="000D3E6F">
      <w:pPr>
        <w:shd w:val="clear" w:color="auto" w:fill="FFFFFF"/>
        <w:jc w:val="both"/>
        <w:rPr>
          <w:sz w:val="28"/>
          <w:szCs w:val="28"/>
        </w:rPr>
      </w:pPr>
      <w:r>
        <w:rPr>
          <w:sz w:val="28"/>
          <w:szCs w:val="28"/>
        </w:rPr>
        <w:t>И.о.</w:t>
      </w:r>
      <w:r w:rsidR="005478DB">
        <w:rPr>
          <w:sz w:val="28"/>
          <w:szCs w:val="28"/>
        </w:rPr>
        <w:t xml:space="preserve"> </w:t>
      </w:r>
      <w:r>
        <w:rPr>
          <w:sz w:val="28"/>
          <w:szCs w:val="28"/>
        </w:rPr>
        <w:t>главы</w:t>
      </w:r>
      <w:r w:rsidR="000D3E6F" w:rsidRPr="00DD1ADC">
        <w:rPr>
          <w:sz w:val="28"/>
          <w:szCs w:val="28"/>
        </w:rPr>
        <w:t xml:space="preserve"> </w:t>
      </w:r>
      <w:r w:rsidR="005478DB">
        <w:rPr>
          <w:sz w:val="28"/>
          <w:szCs w:val="28"/>
        </w:rPr>
        <w:t xml:space="preserve">администрации </w:t>
      </w:r>
      <w:r w:rsidR="000D3E6F">
        <w:rPr>
          <w:sz w:val="28"/>
          <w:szCs w:val="28"/>
        </w:rPr>
        <w:t xml:space="preserve">Анучинского </w:t>
      </w:r>
    </w:p>
    <w:p w:rsidR="000D3E6F" w:rsidRDefault="000D3E6F" w:rsidP="000D3E6F">
      <w:pPr>
        <w:rPr>
          <w:sz w:val="28"/>
          <w:szCs w:val="28"/>
        </w:rPr>
      </w:pPr>
      <w:r>
        <w:rPr>
          <w:sz w:val="28"/>
          <w:szCs w:val="28"/>
        </w:rPr>
        <w:t>муни</w:t>
      </w:r>
      <w:r w:rsidRPr="0017658B">
        <w:rPr>
          <w:sz w:val="28"/>
          <w:szCs w:val="28"/>
        </w:rPr>
        <w:t>ц</w:t>
      </w:r>
      <w:r>
        <w:rPr>
          <w:sz w:val="28"/>
          <w:szCs w:val="28"/>
        </w:rPr>
        <w:t>и</w:t>
      </w:r>
      <w:r w:rsidRPr="0017658B">
        <w:rPr>
          <w:sz w:val="28"/>
          <w:szCs w:val="28"/>
        </w:rPr>
        <w:t>пального</w:t>
      </w:r>
      <w:r>
        <w:rPr>
          <w:sz w:val="28"/>
          <w:szCs w:val="28"/>
        </w:rPr>
        <w:t xml:space="preserve"> района                                                           </w:t>
      </w:r>
      <w:r w:rsidR="0098086C">
        <w:rPr>
          <w:sz w:val="28"/>
          <w:szCs w:val="28"/>
        </w:rPr>
        <w:t xml:space="preserve">          А.Я. Янчук</w:t>
      </w:r>
      <w:r>
        <w:rPr>
          <w:sz w:val="28"/>
          <w:szCs w:val="28"/>
        </w:rPr>
        <w:t xml:space="preserve">    </w:t>
      </w: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Pr="001D15EA" w:rsidRDefault="001D15EA" w:rsidP="001D15EA">
      <w:pPr>
        <w:autoSpaceDE w:val="0"/>
        <w:autoSpaceDN w:val="0"/>
        <w:adjustRightInd w:val="0"/>
        <w:jc w:val="right"/>
        <w:rPr>
          <w:rFonts w:eastAsiaTheme="minorHAnsi"/>
          <w:sz w:val="28"/>
          <w:szCs w:val="28"/>
          <w:lang w:eastAsia="en-US"/>
        </w:rPr>
      </w:pPr>
      <w:r w:rsidRPr="001D15EA">
        <w:rPr>
          <w:rFonts w:ascii="Arial" w:hAnsi="Arial" w:cs="Arial"/>
          <w:b/>
          <w:bCs/>
          <w:color w:val="000000"/>
          <w:sz w:val="15"/>
          <w:szCs w:val="15"/>
        </w:rPr>
        <w:lastRenderedPageBreak/>
        <w:t> </w:t>
      </w:r>
      <w:r w:rsidRPr="001D15EA">
        <w:rPr>
          <w:rFonts w:eastAsiaTheme="minorHAnsi"/>
          <w:sz w:val="28"/>
          <w:szCs w:val="28"/>
          <w:lang w:eastAsia="en-US"/>
        </w:rPr>
        <w:t>УТВЕРЖДЕНО</w:t>
      </w:r>
    </w:p>
    <w:p w:rsidR="001D15EA" w:rsidRPr="001D15EA" w:rsidRDefault="001D15EA" w:rsidP="001D15EA">
      <w:pPr>
        <w:autoSpaceDE w:val="0"/>
        <w:autoSpaceDN w:val="0"/>
        <w:adjustRightInd w:val="0"/>
        <w:jc w:val="right"/>
        <w:rPr>
          <w:rFonts w:eastAsiaTheme="minorHAnsi"/>
          <w:sz w:val="28"/>
          <w:szCs w:val="28"/>
          <w:lang w:eastAsia="en-US"/>
        </w:rPr>
      </w:pPr>
      <w:r w:rsidRPr="001D15EA">
        <w:rPr>
          <w:rFonts w:eastAsiaTheme="minorHAnsi"/>
          <w:sz w:val="28"/>
          <w:szCs w:val="28"/>
          <w:lang w:eastAsia="en-US"/>
        </w:rPr>
        <w:t>постановлением администрации</w:t>
      </w:r>
    </w:p>
    <w:p w:rsidR="001D15EA" w:rsidRPr="001D15EA" w:rsidRDefault="001D15EA" w:rsidP="001D15EA">
      <w:pPr>
        <w:autoSpaceDE w:val="0"/>
        <w:autoSpaceDN w:val="0"/>
        <w:adjustRightInd w:val="0"/>
        <w:jc w:val="right"/>
        <w:rPr>
          <w:rFonts w:eastAsiaTheme="minorHAnsi"/>
          <w:sz w:val="28"/>
          <w:szCs w:val="28"/>
          <w:lang w:eastAsia="en-US"/>
        </w:rPr>
      </w:pPr>
      <w:r w:rsidRPr="001D15EA">
        <w:rPr>
          <w:rFonts w:eastAsiaTheme="minorHAnsi"/>
          <w:sz w:val="28"/>
          <w:szCs w:val="28"/>
          <w:lang w:eastAsia="en-US"/>
        </w:rPr>
        <w:t>Анучинского муниципального района</w:t>
      </w:r>
    </w:p>
    <w:p w:rsidR="001D15EA" w:rsidRPr="001D15EA" w:rsidRDefault="001D15EA" w:rsidP="001D15EA">
      <w:pPr>
        <w:autoSpaceDE w:val="0"/>
        <w:autoSpaceDN w:val="0"/>
        <w:adjustRightInd w:val="0"/>
        <w:rPr>
          <w:rFonts w:eastAsiaTheme="minorHAnsi"/>
          <w:sz w:val="28"/>
          <w:szCs w:val="28"/>
          <w:lang w:eastAsia="en-US"/>
        </w:rPr>
      </w:pP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r>
      <w:r w:rsidRPr="001D15EA">
        <w:rPr>
          <w:rFonts w:eastAsiaTheme="minorHAnsi"/>
          <w:color w:val="FF0000"/>
          <w:sz w:val="28"/>
          <w:szCs w:val="28"/>
          <w:lang w:eastAsia="en-US"/>
        </w:rPr>
        <w:tab/>
        <w:t xml:space="preserve">     </w:t>
      </w:r>
      <w:r w:rsidRPr="001D15EA">
        <w:rPr>
          <w:rFonts w:eastAsiaTheme="minorHAnsi"/>
          <w:sz w:val="28"/>
          <w:szCs w:val="28"/>
          <w:lang w:eastAsia="en-US"/>
        </w:rPr>
        <w:t>№ 563  от  14.08.20г.</w:t>
      </w:r>
    </w:p>
    <w:p w:rsidR="001D15EA" w:rsidRPr="001D15EA" w:rsidRDefault="001D15EA" w:rsidP="001D15EA">
      <w:pPr>
        <w:autoSpaceDE w:val="0"/>
        <w:autoSpaceDN w:val="0"/>
        <w:adjustRightInd w:val="0"/>
        <w:jc w:val="center"/>
        <w:rPr>
          <w:rFonts w:eastAsiaTheme="minorHAnsi"/>
          <w:b/>
          <w:bCs/>
          <w:sz w:val="28"/>
          <w:szCs w:val="28"/>
          <w:lang w:eastAsia="en-US"/>
        </w:rPr>
      </w:pPr>
    </w:p>
    <w:p w:rsidR="001D15EA" w:rsidRPr="001D15EA" w:rsidRDefault="001D15EA" w:rsidP="001D15EA">
      <w:pPr>
        <w:autoSpaceDE w:val="0"/>
        <w:autoSpaceDN w:val="0"/>
        <w:adjustRightInd w:val="0"/>
        <w:jc w:val="center"/>
        <w:rPr>
          <w:rFonts w:eastAsiaTheme="minorHAnsi"/>
          <w:b/>
          <w:bCs/>
          <w:sz w:val="28"/>
          <w:szCs w:val="28"/>
          <w:lang w:eastAsia="en-US"/>
        </w:rPr>
      </w:pPr>
    </w:p>
    <w:p w:rsidR="001D15EA" w:rsidRPr="001D15EA" w:rsidRDefault="001D15EA" w:rsidP="001D15EA">
      <w:pPr>
        <w:autoSpaceDE w:val="0"/>
        <w:autoSpaceDN w:val="0"/>
        <w:adjustRightInd w:val="0"/>
        <w:jc w:val="center"/>
        <w:rPr>
          <w:rFonts w:eastAsiaTheme="minorHAnsi"/>
          <w:b/>
          <w:bCs/>
          <w:sz w:val="28"/>
          <w:szCs w:val="28"/>
          <w:lang w:eastAsia="en-US"/>
        </w:rPr>
      </w:pPr>
      <w:r w:rsidRPr="001D15EA">
        <w:rPr>
          <w:rFonts w:eastAsiaTheme="minorHAnsi"/>
          <w:b/>
          <w:bCs/>
          <w:sz w:val="28"/>
          <w:szCs w:val="28"/>
          <w:lang w:eastAsia="en-US"/>
        </w:rPr>
        <w:t>ПОЛОЖЕНИЕ</w:t>
      </w:r>
    </w:p>
    <w:p w:rsidR="001D15EA" w:rsidRPr="001D15EA" w:rsidRDefault="001D15EA" w:rsidP="001D15EA">
      <w:pPr>
        <w:autoSpaceDE w:val="0"/>
        <w:autoSpaceDN w:val="0"/>
        <w:adjustRightInd w:val="0"/>
        <w:jc w:val="center"/>
        <w:rPr>
          <w:rFonts w:eastAsiaTheme="minorHAnsi"/>
          <w:b/>
          <w:bCs/>
          <w:sz w:val="28"/>
          <w:szCs w:val="28"/>
          <w:lang w:eastAsia="en-US"/>
        </w:rPr>
      </w:pPr>
      <w:r w:rsidRPr="001D15EA">
        <w:rPr>
          <w:rFonts w:eastAsiaTheme="minorHAnsi"/>
          <w:b/>
          <w:bCs/>
          <w:sz w:val="28"/>
          <w:szCs w:val="28"/>
          <w:lang w:eastAsia="en-US"/>
        </w:rPr>
        <w:t>о  комиссии  по  делам  несовершеннолетних  и  защите  их  прав</w:t>
      </w:r>
    </w:p>
    <w:p w:rsidR="001D15EA" w:rsidRPr="001D15EA" w:rsidRDefault="001D15EA" w:rsidP="001D15EA">
      <w:pPr>
        <w:autoSpaceDE w:val="0"/>
        <w:autoSpaceDN w:val="0"/>
        <w:adjustRightInd w:val="0"/>
        <w:jc w:val="center"/>
        <w:rPr>
          <w:rFonts w:eastAsiaTheme="minorHAnsi"/>
          <w:b/>
          <w:bCs/>
          <w:sz w:val="28"/>
          <w:szCs w:val="28"/>
          <w:lang w:eastAsia="en-US"/>
        </w:rPr>
      </w:pPr>
      <w:r w:rsidRPr="001D15EA">
        <w:rPr>
          <w:rFonts w:eastAsiaTheme="minorHAnsi"/>
          <w:b/>
          <w:bCs/>
          <w:sz w:val="28"/>
          <w:szCs w:val="28"/>
          <w:lang w:eastAsia="en-US"/>
        </w:rPr>
        <w:t>при  администрации  Анучинского  муниципального  района</w:t>
      </w:r>
    </w:p>
    <w:p w:rsidR="001D15EA" w:rsidRPr="001D15EA" w:rsidRDefault="001D15EA" w:rsidP="001D15EA">
      <w:pPr>
        <w:autoSpaceDE w:val="0"/>
        <w:autoSpaceDN w:val="0"/>
        <w:adjustRightInd w:val="0"/>
        <w:jc w:val="both"/>
        <w:rPr>
          <w:rFonts w:eastAsiaTheme="minorHAnsi"/>
          <w:bCs/>
          <w:sz w:val="28"/>
          <w:szCs w:val="28"/>
          <w:lang w:eastAsia="en-US"/>
        </w:rPr>
      </w:pPr>
    </w:p>
    <w:p w:rsidR="001D15EA" w:rsidRPr="001D15EA" w:rsidRDefault="001D15EA" w:rsidP="001D15EA">
      <w:pPr>
        <w:shd w:val="clear" w:color="auto" w:fill="FFFFFF"/>
        <w:jc w:val="both"/>
        <w:rPr>
          <w:bCs/>
          <w:color w:val="000000"/>
          <w:sz w:val="28"/>
          <w:szCs w:val="28"/>
        </w:rPr>
      </w:pPr>
      <w:r w:rsidRPr="001D15EA">
        <w:rPr>
          <w:bCs/>
          <w:color w:val="000000"/>
          <w:sz w:val="28"/>
          <w:szCs w:val="28"/>
        </w:rPr>
        <w:t>1. Комиссия по делам несовершеннолетних и защите их прав при администрации Анучинского муниципального района (далее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администрацией Анучинского муниципального района Приморского края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D15EA" w:rsidRPr="001D15EA" w:rsidRDefault="001D15EA" w:rsidP="001D15EA">
      <w:pPr>
        <w:autoSpaceDE w:val="0"/>
        <w:autoSpaceDN w:val="0"/>
        <w:adjustRightInd w:val="0"/>
        <w:ind w:firstLine="708"/>
        <w:jc w:val="both"/>
        <w:rPr>
          <w:rFonts w:eastAsiaTheme="minorHAnsi"/>
          <w:sz w:val="28"/>
          <w:szCs w:val="28"/>
          <w:lang w:eastAsia="en-US"/>
        </w:rPr>
      </w:pPr>
      <w:r w:rsidRPr="001D15EA">
        <w:rPr>
          <w:bCs/>
          <w:color w:val="000000"/>
          <w:sz w:val="28"/>
          <w:szCs w:val="28"/>
        </w:rPr>
        <w:t xml:space="preserve">Порядок создания комиссии, сфера деятельности и полномочий определяется: </w:t>
      </w:r>
      <w:r w:rsidRPr="001D15EA">
        <w:rPr>
          <w:rFonts w:eastAsiaTheme="minorHAnsi"/>
          <w:sz w:val="28"/>
          <w:szCs w:val="28"/>
          <w:lang w:eastAsia="en-US"/>
        </w:rPr>
        <w:t>Конституцией Российской Федерации, Конвенцией о правах ребенка, Федеральным законом РФ №120–ФЗ от 24.06.1999 года «Об основах системы профилактики безнадзорности и правонарушений несовершеннолетних»,</w:t>
      </w:r>
      <w:r w:rsidRPr="001D15EA">
        <w:rPr>
          <w:rFonts w:asciiTheme="minorHAnsi" w:eastAsiaTheme="minorHAnsi" w:hAnsiTheme="minorHAnsi" w:cstheme="minorBidi"/>
          <w:sz w:val="28"/>
          <w:szCs w:val="28"/>
          <w:lang w:eastAsia="en-US"/>
        </w:rPr>
        <w:t xml:space="preserve"> </w:t>
      </w:r>
      <w:r w:rsidRPr="001D15EA">
        <w:rPr>
          <w:rFonts w:eastAsiaTheme="minorHAnsi"/>
          <w:sz w:val="28"/>
          <w:szCs w:val="28"/>
          <w:lang w:eastAsia="en-US"/>
        </w:rPr>
        <w:t>Законом Приморского края от 8 ноября 2005 г. N 296-КЗ "О комиссиях по делам несовершеннолетних и защите их прав на территории Приморского края»,  нормативными правовыми актами Президента Российской Федерации, постановлениями и распоряжениями Правительства Российской Федерации, нормативными актами органов представительной и исполнительной власти Приморского края, Анучинского муниципального района, настоящим Положением.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2. Комиссия по делам несовершеннолетних и защите их прав осуществляет деятельность на территории Анучинского муниципального округа.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3. Комиссия руководствуется в своей деятельности </w:t>
      </w:r>
      <w:hyperlink r:id="rId6" w:history="1">
        <w:r w:rsidRPr="001D15EA">
          <w:rPr>
            <w:bCs/>
            <w:sz w:val="28"/>
            <w:szCs w:val="28"/>
          </w:rPr>
          <w:t>Конституцией</w:t>
        </w:r>
      </w:hyperlink>
      <w:r w:rsidRPr="001D15EA">
        <w:rPr>
          <w:bCs/>
          <w:sz w:val="28"/>
          <w:szCs w:val="28"/>
        </w:rPr>
        <w:t xml:space="preserve"> </w:t>
      </w:r>
      <w:r w:rsidRPr="001D15EA">
        <w:rPr>
          <w:bCs/>
          <w:color w:val="000000"/>
          <w:sz w:val="28"/>
          <w:szCs w:val="28"/>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Приморского края.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4. Деятельность комиссии основывается на принципах законности, демократизма, поддержки семьи с несовершеннолетними детьми и </w:t>
      </w:r>
      <w:r w:rsidRPr="001D15EA">
        <w:rPr>
          <w:bCs/>
          <w:color w:val="000000"/>
          <w:sz w:val="28"/>
          <w:szCs w:val="28"/>
        </w:rPr>
        <w:lastRenderedPageBreak/>
        <w:t>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5. Порядок рассмотрения комиссией материалов (дел), не связанных с делами об административных правонарушениях, определяется</w:t>
      </w:r>
      <w:r w:rsidRPr="001D15EA">
        <w:rPr>
          <w:rFonts w:eastAsiaTheme="minorHAnsi"/>
          <w:sz w:val="28"/>
          <w:szCs w:val="28"/>
          <w:lang w:eastAsia="en-US"/>
        </w:rPr>
        <w:t>,</w:t>
      </w:r>
      <w:r w:rsidRPr="001D15EA">
        <w:rPr>
          <w:rFonts w:asciiTheme="minorHAnsi" w:eastAsiaTheme="minorHAnsi" w:hAnsiTheme="minorHAnsi" w:cstheme="minorBidi"/>
          <w:sz w:val="28"/>
          <w:szCs w:val="28"/>
          <w:lang w:eastAsia="en-US"/>
        </w:rPr>
        <w:t xml:space="preserve"> </w:t>
      </w:r>
      <w:r w:rsidRPr="001D15EA">
        <w:rPr>
          <w:rFonts w:eastAsiaTheme="minorHAnsi"/>
          <w:sz w:val="28"/>
          <w:szCs w:val="28"/>
          <w:lang w:eastAsia="en-US"/>
        </w:rPr>
        <w:t>Законом Приморского края от 8 ноября 2005 г. N 296-КЗ "О комиссиях по делам несовершеннолетних и защите их прав на территории Приморского края».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6. Задачами комиссии являются: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обеспечение защиты прав и законных интересов несовершеннолетних;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7. Для решения возложенных задач:</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 Комиссия по делам несовершеннолетних и защите их прав:</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lastRenderedPageBreak/>
        <w:t>-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xml:space="preserve">-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w:t>
      </w:r>
      <w:r w:rsidRPr="001D15EA">
        <w:rPr>
          <w:bCs/>
          <w:color w:val="000000"/>
          <w:sz w:val="28"/>
          <w:szCs w:val="28"/>
        </w:rPr>
        <w:lastRenderedPageBreak/>
        <w:t>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принимают постановления об отчислении несовершеннолетних из специальных учебно-воспитательных учреждений открытого типа;</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sidRPr="001D15EA">
          <w:rPr>
            <w:bCs/>
            <w:sz w:val="28"/>
            <w:szCs w:val="28"/>
          </w:rPr>
          <w:t>Кодексом</w:t>
        </w:r>
      </w:hyperlink>
      <w:r w:rsidRPr="001D15EA">
        <w:rPr>
          <w:bCs/>
          <w:sz w:val="28"/>
          <w:szCs w:val="28"/>
        </w:rPr>
        <w:t xml:space="preserve"> </w:t>
      </w:r>
      <w:r w:rsidRPr="001D15EA">
        <w:rPr>
          <w:bCs/>
          <w:color w:val="000000"/>
          <w:sz w:val="28"/>
          <w:szCs w:val="28"/>
        </w:rPr>
        <w:t>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lastRenderedPageBreak/>
        <w:t xml:space="preserve">-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8" w:anchor="block_2059" w:history="1">
        <w:r w:rsidRPr="001D15EA">
          <w:rPr>
            <w:bCs/>
            <w:sz w:val="28"/>
            <w:szCs w:val="28"/>
          </w:rPr>
          <w:t>законодательством</w:t>
        </w:r>
      </w:hyperlink>
      <w:r w:rsidRPr="001D15EA">
        <w:rPr>
          <w:bCs/>
          <w:sz w:val="28"/>
          <w:szCs w:val="28"/>
        </w:rPr>
        <w:t xml:space="preserve"> Российской</w:t>
      </w:r>
      <w:r w:rsidRPr="001D15EA">
        <w:rPr>
          <w:bCs/>
          <w:color w:val="000000"/>
          <w:sz w:val="28"/>
          <w:szCs w:val="28"/>
        </w:rPr>
        <w:t xml:space="preserve"> Федерации;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участвуют в разработке проектов нормативных правовых актов по вопросам защиты прав и законных интересов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w:t>
      </w:r>
      <w:r w:rsidRPr="001D15EA">
        <w:rPr>
          <w:bCs/>
          <w:sz w:val="28"/>
          <w:szCs w:val="28"/>
        </w:rPr>
        <w:t xml:space="preserve">в </w:t>
      </w:r>
      <w:hyperlink r:id="rId9" w:anchor="block_5" w:history="1">
        <w:r w:rsidRPr="001D15EA">
          <w:rPr>
            <w:bCs/>
            <w:sz w:val="28"/>
            <w:szCs w:val="28"/>
          </w:rPr>
          <w:t>статье 5</w:t>
        </w:r>
      </w:hyperlink>
      <w:r w:rsidRPr="001D15EA">
        <w:rPr>
          <w:bCs/>
          <w:color w:val="000000"/>
          <w:sz w:val="28"/>
          <w:szCs w:val="28"/>
        </w:rPr>
        <w:t xml:space="preserve"> Федерального закона "Об основах системы профилактики безнадзорности и правонарушений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w:t>
      </w:r>
      <w:r w:rsidRPr="001D15EA">
        <w:rPr>
          <w:bCs/>
          <w:sz w:val="28"/>
          <w:szCs w:val="28"/>
        </w:rPr>
        <w:t xml:space="preserve">в </w:t>
      </w:r>
      <w:hyperlink r:id="rId10" w:anchor="block_5" w:history="1">
        <w:r w:rsidRPr="001D15EA">
          <w:rPr>
            <w:bCs/>
            <w:sz w:val="28"/>
            <w:szCs w:val="28"/>
          </w:rPr>
          <w:t>статье 5</w:t>
        </w:r>
      </w:hyperlink>
      <w:r w:rsidRPr="001D15EA">
        <w:rPr>
          <w:bCs/>
          <w:color w:val="000000"/>
          <w:sz w:val="28"/>
          <w:szCs w:val="28"/>
        </w:rPr>
        <w:t xml:space="preserve"> Федерального закона "Об основах системы профилактики </w:t>
      </w:r>
      <w:r w:rsidRPr="001D15EA">
        <w:rPr>
          <w:bCs/>
          <w:color w:val="000000"/>
          <w:sz w:val="28"/>
          <w:szCs w:val="28"/>
        </w:rPr>
        <w:lastRenderedPageBreak/>
        <w:t>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7.1. К вопросам обеспечения деятельности комиссии относятся: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подготовка и организация проведения заседаний и иных плановых мероприятий комиссии;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осуществление контроля за своевременностью подготовки и представления материалов для рассмотрения на заседаниях комиссии;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ведение делопроизводства комиссии;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осуществление сбора, обработки и обобщения информации, необходимой для решения задач, стоящих перед комиссией;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 xml:space="preserve">осуществление сбора и обобщение информации о численности лиц, предусмотренных </w:t>
      </w:r>
      <w:hyperlink r:id="rId11" w:anchor="block_5" w:history="1">
        <w:r w:rsidRPr="001D15EA">
          <w:rPr>
            <w:bCs/>
            <w:sz w:val="28"/>
            <w:szCs w:val="28"/>
          </w:rPr>
          <w:t>статьей 5</w:t>
        </w:r>
      </w:hyperlink>
      <w:r w:rsidRPr="001D15EA">
        <w:rPr>
          <w:bCs/>
          <w:color w:val="000000"/>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lastRenderedPageBreak/>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1D15EA" w:rsidRPr="001D15EA" w:rsidRDefault="001D15EA" w:rsidP="001D15EA">
      <w:pPr>
        <w:shd w:val="clear" w:color="auto" w:fill="FFFFFF"/>
        <w:ind w:firstLine="708"/>
        <w:jc w:val="both"/>
        <w:rPr>
          <w:bCs/>
          <w:color w:val="000000"/>
          <w:sz w:val="28"/>
          <w:szCs w:val="28"/>
        </w:rPr>
      </w:pPr>
      <w:r w:rsidRPr="001D15EA">
        <w:rPr>
          <w:bCs/>
          <w:color w:val="000000"/>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Приморского края.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8. В состав комиссии входят председатель комиссии, заместитель председателя комиссии, ответственный секретарь комиссии и члены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9. Председатель комиссии осуществляет полномочия члена комиссии, предусмотренные </w:t>
      </w:r>
      <w:hyperlink r:id="rId12" w:anchor="block_10121" w:history="1">
        <w:r w:rsidRPr="001D15EA">
          <w:rPr>
            <w:bCs/>
            <w:sz w:val="28"/>
            <w:szCs w:val="28"/>
          </w:rPr>
          <w:t>подпунктами "а" - "д"</w:t>
        </w:r>
      </w:hyperlink>
      <w:r w:rsidRPr="001D15EA">
        <w:rPr>
          <w:bCs/>
          <w:sz w:val="28"/>
          <w:szCs w:val="28"/>
        </w:rPr>
        <w:t xml:space="preserve"> и </w:t>
      </w:r>
      <w:hyperlink r:id="rId13" w:anchor="block_10127" w:history="1">
        <w:r w:rsidRPr="001D15EA">
          <w:rPr>
            <w:bCs/>
            <w:sz w:val="28"/>
            <w:szCs w:val="28"/>
          </w:rPr>
          <w:t>"ж" пункта 12</w:t>
        </w:r>
      </w:hyperlink>
      <w:r w:rsidRPr="001D15EA">
        <w:rPr>
          <w:bCs/>
          <w:color w:val="000000"/>
          <w:sz w:val="28"/>
          <w:szCs w:val="28"/>
        </w:rPr>
        <w:t xml:space="preserve"> настоящего  положения, а также: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осуществляет руководство деятельностью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председательствует на заседании комиссии и организует ее работу;</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имеет право решающего голоса при голосовании на заседании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г) представляет комиссию в государственных органах, органах местного самоуправления и иных организациях;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утверждает повестку заседания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е) назначает дату заседания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з) представляет уполномоченным органам (должностным лицам) предложения по формированию персонального состава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и) осуществляет контроль за исполнением плана работы комиссии, подписывает постановления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1D15EA" w:rsidRPr="001D15EA" w:rsidRDefault="001D15EA" w:rsidP="001D15EA">
      <w:pPr>
        <w:shd w:val="clear" w:color="auto" w:fill="FFFFFF"/>
        <w:jc w:val="both"/>
        <w:rPr>
          <w:bCs/>
          <w:sz w:val="28"/>
          <w:szCs w:val="28"/>
        </w:rPr>
      </w:pPr>
      <w:r w:rsidRPr="001D15EA">
        <w:rPr>
          <w:bCs/>
          <w:color w:val="000000"/>
          <w:sz w:val="28"/>
          <w:szCs w:val="28"/>
        </w:rPr>
        <w:t xml:space="preserve">10. Заместитель председателя комиссии осуществляет полномочия, предусмотренные </w:t>
      </w:r>
      <w:hyperlink r:id="rId14" w:anchor="block_10121" w:history="1">
        <w:r w:rsidRPr="001D15EA">
          <w:rPr>
            <w:bCs/>
            <w:sz w:val="28"/>
            <w:szCs w:val="28"/>
          </w:rPr>
          <w:t>подпунктами "а" - "д"</w:t>
        </w:r>
      </w:hyperlink>
      <w:r w:rsidRPr="001D15EA">
        <w:rPr>
          <w:bCs/>
          <w:sz w:val="28"/>
          <w:szCs w:val="28"/>
        </w:rPr>
        <w:t xml:space="preserve"> и </w:t>
      </w:r>
      <w:hyperlink r:id="rId15" w:anchor="block_10127" w:history="1">
        <w:r w:rsidRPr="001D15EA">
          <w:rPr>
            <w:bCs/>
            <w:sz w:val="28"/>
            <w:szCs w:val="28"/>
          </w:rPr>
          <w:t>"ж" пункта 12</w:t>
        </w:r>
      </w:hyperlink>
      <w:r w:rsidRPr="001D15EA">
        <w:rPr>
          <w:bCs/>
          <w:sz w:val="28"/>
          <w:szCs w:val="28"/>
        </w:rPr>
        <w:t xml:space="preserve"> настоящего положения, а также: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выполняет поручения председателя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исполняет обязанности председателя комиссии в его отсутствие;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обеспечивает контроль за исполнением постановлений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обеспечивает контроль за своевременной подготовкой материалов для рассмотрения на заседании комиссии.</w:t>
      </w:r>
    </w:p>
    <w:p w:rsidR="001D15EA" w:rsidRPr="001D15EA" w:rsidRDefault="001D15EA" w:rsidP="001D15EA">
      <w:pPr>
        <w:shd w:val="clear" w:color="auto" w:fill="FFFFFF"/>
        <w:jc w:val="both"/>
        <w:rPr>
          <w:bCs/>
          <w:sz w:val="28"/>
          <w:szCs w:val="28"/>
        </w:rPr>
      </w:pPr>
      <w:r w:rsidRPr="001D15EA">
        <w:rPr>
          <w:bCs/>
          <w:color w:val="000000"/>
          <w:sz w:val="28"/>
          <w:szCs w:val="28"/>
        </w:rPr>
        <w:t xml:space="preserve">11. Ответственный секретарь комиссии осуществляет полномочия, </w:t>
      </w:r>
      <w:r w:rsidRPr="001D15EA">
        <w:rPr>
          <w:bCs/>
          <w:sz w:val="28"/>
          <w:szCs w:val="28"/>
        </w:rPr>
        <w:t xml:space="preserve">предусмотренные </w:t>
      </w:r>
      <w:hyperlink r:id="rId16" w:anchor="block_10121" w:history="1">
        <w:r w:rsidRPr="001D15EA">
          <w:rPr>
            <w:bCs/>
            <w:sz w:val="28"/>
            <w:szCs w:val="28"/>
          </w:rPr>
          <w:t>подпунктами "а"</w:t>
        </w:r>
      </w:hyperlink>
      <w:r w:rsidRPr="001D15EA">
        <w:rPr>
          <w:bCs/>
          <w:sz w:val="28"/>
          <w:szCs w:val="28"/>
        </w:rPr>
        <w:t xml:space="preserve">, </w:t>
      </w:r>
      <w:hyperlink r:id="rId17" w:anchor="block_10123" w:history="1">
        <w:r w:rsidRPr="001D15EA">
          <w:rPr>
            <w:bCs/>
            <w:sz w:val="28"/>
            <w:szCs w:val="28"/>
          </w:rPr>
          <w:t>"в" - "д"</w:t>
        </w:r>
      </w:hyperlink>
      <w:r w:rsidRPr="001D15EA">
        <w:rPr>
          <w:bCs/>
          <w:sz w:val="28"/>
          <w:szCs w:val="28"/>
        </w:rPr>
        <w:t xml:space="preserve"> и </w:t>
      </w:r>
      <w:hyperlink r:id="rId18" w:anchor="block_10127" w:history="1">
        <w:r w:rsidRPr="001D15EA">
          <w:rPr>
            <w:bCs/>
            <w:sz w:val="28"/>
            <w:szCs w:val="28"/>
          </w:rPr>
          <w:t>"ж" пункта 12</w:t>
        </w:r>
      </w:hyperlink>
      <w:r w:rsidRPr="001D15EA">
        <w:rPr>
          <w:bCs/>
          <w:sz w:val="28"/>
          <w:szCs w:val="28"/>
        </w:rPr>
        <w:t xml:space="preserve"> настоящего положения, а также: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осуществляет подготовку материалов для рассмотрения на заседании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выполняет поручения председателя и заместителя председателя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утратил силу с 20 февраля 2020 г. -</w:t>
      </w:r>
      <w:r w:rsidRPr="001D15EA">
        <w:rPr>
          <w:bCs/>
          <w:sz w:val="28"/>
          <w:szCs w:val="28"/>
        </w:rPr>
        <w:t xml:space="preserve"> </w:t>
      </w:r>
      <w:hyperlink r:id="rId19" w:anchor="block_1062" w:history="1">
        <w:r w:rsidRPr="001D15EA">
          <w:rPr>
            <w:bCs/>
            <w:sz w:val="28"/>
            <w:szCs w:val="28"/>
          </w:rPr>
          <w:t>Постановление</w:t>
        </w:r>
      </w:hyperlink>
      <w:r w:rsidRPr="001D15EA">
        <w:rPr>
          <w:bCs/>
          <w:color w:val="000000"/>
          <w:sz w:val="28"/>
          <w:szCs w:val="28"/>
        </w:rPr>
        <w:t xml:space="preserve"> Правительства России от 10 февраля 2020 г. N 120</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е) обеспечивает вручение копий постановлений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участвуют в заседании комиссии и его подготовке;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предварительно (до заседания комиссии) знакомятся с материалами по вопросам, выносимым на ее рассмотрение;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вносят предложения об отложении рассмотрения вопроса (дела) и о запросе дополнительных материалов по нему;</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участвуют в обсуждении постановлений, принимаемых комиссией по рассматриваемым вопросам (делам), и голосуют при их принятии;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е) составляют протоколы об административных правонарушениях в случаях и порядке, предусмотренных </w:t>
      </w:r>
      <w:hyperlink r:id="rId20" w:history="1">
        <w:r w:rsidRPr="001D15EA">
          <w:rPr>
            <w:bCs/>
            <w:sz w:val="28"/>
            <w:szCs w:val="28"/>
          </w:rPr>
          <w:t>Кодексом</w:t>
        </w:r>
      </w:hyperlink>
      <w:r w:rsidRPr="001D15EA">
        <w:rPr>
          <w:bCs/>
          <w:sz w:val="28"/>
          <w:szCs w:val="28"/>
        </w:rPr>
        <w:t xml:space="preserve"> </w:t>
      </w:r>
      <w:r w:rsidRPr="001D15EA">
        <w:rPr>
          <w:bCs/>
          <w:color w:val="000000"/>
          <w:sz w:val="28"/>
          <w:szCs w:val="28"/>
        </w:rPr>
        <w:t>Российской Федерации об административных правонарушениях;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D15EA" w:rsidRPr="001D15EA" w:rsidRDefault="001D15EA" w:rsidP="001D15EA">
      <w:pPr>
        <w:shd w:val="clear" w:color="auto" w:fill="FFFFFF"/>
        <w:jc w:val="both"/>
        <w:rPr>
          <w:bCs/>
          <w:color w:val="000000"/>
          <w:sz w:val="28"/>
          <w:szCs w:val="28"/>
        </w:rPr>
      </w:pPr>
      <w:r w:rsidRPr="001D15EA">
        <w:rPr>
          <w:bCs/>
          <w:color w:val="000000"/>
          <w:sz w:val="28"/>
          <w:szCs w:val="28"/>
        </w:rPr>
        <w:t>з) выполняют поручения председателя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и) информируют председателя комиссии о своем участии в заседании или причинах отсутствия на заседании.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12</w:t>
      </w:r>
      <w:r w:rsidRPr="001D15EA">
        <w:rPr>
          <w:bCs/>
          <w:color w:val="000000"/>
          <w:sz w:val="28"/>
          <w:szCs w:val="28"/>
          <w:vertAlign w:val="superscript"/>
        </w:rPr>
        <w:t> 1</w:t>
      </w:r>
      <w:r w:rsidRPr="001D15EA">
        <w:rPr>
          <w:bCs/>
          <w:color w:val="000000"/>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прекращение полномочий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D15EA" w:rsidRPr="001D15EA" w:rsidRDefault="001D15EA" w:rsidP="001D15EA">
      <w:pPr>
        <w:shd w:val="clear" w:color="auto" w:fill="FFFFFF"/>
        <w:jc w:val="both"/>
        <w:rPr>
          <w:bCs/>
          <w:color w:val="000000"/>
          <w:sz w:val="28"/>
          <w:szCs w:val="28"/>
        </w:rPr>
      </w:pPr>
      <w:r w:rsidRPr="001D15EA">
        <w:rPr>
          <w:bCs/>
          <w:color w:val="000000"/>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D15EA" w:rsidRPr="001D15EA" w:rsidRDefault="001D15EA" w:rsidP="001D15EA">
      <w:pPr>
        <w:shd w:val="clear" w:color="auto" w:fill="FFFFFF"/>
        <w:jc w:val="both"/>
        <w:rPr>
          <w:bCs/>
          <w:color w:val="000000"/>
          <w:sz w:val="28"/>
          <w:szCs w:val="28"/>
        </w:rPr>
      </w:pPr>
      <w:r w:rsidRPr="001D15EA">
        <w:rPr>
          <w:bCs/>
          <w:color w:val="000000"/>
          <w:sz w:val="28"/>
          <w:szCs w:val="28"/>
        </w:rPr>
        <w:t>ж) по факту смерти.</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12</w:t>
      </w:r>
      <w:r w:rsidRPr="001D15EA">
        <w:rPr>
          <w:bCs/>
          <w:color w:val="000000"/>
          <w:sz w:val="28"/>
          <w:szCs w:val="28"/>
          <w:vertAlign w:val="superscript"/>
        </w:rPr>
        <w:t> 2</w:t>
      </w:r>
      <w:r w:rsidRPr="001D15EA">
        <w:rPr>
          <w:bCs/>
          <w:color w:val="000000"/>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w:t>
      </w:r>
      <w:r w:rsidRPr="001D15EA">
        <w:rPr>
          <w:bCs/>
          <w:sz w:val="28"/>
          <w:szCs w:val="28"/>
        </w:rPr>
        <w:t xml:space="preserve">соответствии с </w:t>
      </w:r>
      <w:hyperlink r:id="rId21" w:anchor="block_11212" w:history="1">
        <w:r w:rsidRPr="001D15EA">
          <w:rPr>
            <w:bCs/>
            <w:sz w:val="28"/>
            <w:szCs w:val="28"/>
          </w:rPr>
          <w:t>подпунктами "б"</w:t>
        </w:r>
      </w:hyperlink>
      <w:r w:rsidRPr="001D15EA">
        <w:rPr>
          <w:bCs/>
          <w:sz w:val="28"/>
          <w:szCs w:val="28"/>
        </w:rPr>
        <w:t xml:space="preserve"> (в части признания лица, входящего в состав комиссии, решением суда, вступившим в законную силу, умершим), </w:t>
      </w:r>
      <w:hyperlink r:id="rId22" w:anchor="block_11213" w:history="1">
        <w:r w:rsidRPr="001D15EA">
          <w:rPr>
            <w:bCs/>
            <w:sz w:val="28"/>
            <w:szCs w:val="28"/>
          </w:rPr>
          <w:t>"в"</w:t>
        </w:r>
      </w:hyperlink>
      <w:r w:rsidRPr="001D15EA">
        <w:rPr>
          <w:bCs/>
          <w:sz w:val="28"/>
          <w:szCs w:val="28"/>
        </w:rPr>
        <w:t xml:space="preserve"> и </w:t>
      </w:r>
      <w:hyperlink r:id="rId23" w:anchor="block_11217" w:history="1">
        <w:r w:rsidRPr="001D15EA">
          <w:rPr>
            <w:bCs/>
            <w:sz w:val="28"/>
            <w:szCs w:val="28"/>
          </w:rPr>
          <w:t>"ж" пункта 12.1</w:t>
        </w:r>
      </w:hyperlink>
      <w:r w:rsidRPr="001D15EA">
        <w:rPr>
          <w:bCs/>
          <w:color w:val="000000"/>
          <w:sz w:val="28"/>
          <w:szCs w:val="28"/>
        </w:rPr>
        <w:t xml:space="preserve"> настоящего Примерного положения.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Приморского края.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 Заседания комиссии проводятся в соответствии с планом работы не реже двух раз в месяц.</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Приморского края не предусмотрено иное.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14.2. Предложения по рассмотрению вопросов на заседании комиссии должны содержать:</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наименование вопроса и краткое обоснование необходимости его рассмотрения на заседании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информацию об органе (организации, учреждении), и (или) должностном лице, и (или) члене комиссии, ответственных за подготовку вопроса;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перечень соисполнителей (при их наличии);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срок рассмотрения на заседании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14.3. Предложения в проект плана работы комиссии могут направляться членам комиссии для их предварительного согласования.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14.5. Изменения в план работы комиссии вносятся на заседании комиссии на основании предложений лиц, входящих в ее состав.</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Приморского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а) справочно-аналитическую информацию по вопросу, вынесенному на рассмотрение;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предложения в проект постановления комиссии по рассматриваемому вопросу;</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особые мнения по представленному проекту постановления комиссии, если таковые имеются;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иные сведения, необходимые для рассмотрения вопроса.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14.11. О дате, времени, месте и повестке заседания комиссии извещается прокурор.</w:t>
      </w:r>
    </w:p>
    <w:p w:rsidR="001D15EA" w:rsidRPr="001D15EA" w:rsidRDefault="001D15EA" w:rsidP="001D15EA">
      <w:pPr>
        <w:shd w:val="clear" w:color="auto" w:fill="FFFFFF"/>
        <w:jc w:val="both"/>
        <w:rPr>
          <w:bCs/>
          <w:color w:val="000000"/>
          <w:sz w:val="28"/>
          <w:szCs w:val="28"/>
        </w:rPr>
      </w:pPr>
      <w:r w:rsidRPr="001D15EA">
        <w:rPr>
          <w:bCs/>
          <w:color w:val="000000"/>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D15EA" w:rsidRPr="001D15EA" w:rsidRDefault="001D15EA" w:rsidP="001D15EA">
      <w:pPr>
        <w:shd w:val="clear" w:color="auto" w:fill="FFFFFF"/>
        <w:jc w:val="both"/>
        <w:rPr>
          <w:bCs/>
          <w:color w:val="000000"/>
          <w:sz w:val="28"/>
          <w:szCs w:val="28"/>
        </w:rPr>
      </w:pPr>
      <w:r w:rsidRPr="001D15EA">
        <w:rPr>
          <w:bCs/>
          <w:color w:val="000000"/>
          <w:sz w:val="28"/>
          <w:szCs w:val="28"/>
        </w:rPr>
        <w:t>16. На заседании комиссии председательствует ее председатель либо заместитель председателя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17. Решения комиссии принимаются большинством голосов присутствующих на заседании членов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17.2. Результаты голосования, оглашенные председателем комиссии, вносятся в протокол заседания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17.3. В протоколе заседания комиссии указываются: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наименование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дата, время и место проведения заседания;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сведения о присутствующих и отсутствующих членах комиссии, иных лицах, присутствующих на заседании;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повестка дня;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е) наименование вопросов, рассмотренных на заседании комиссии, и ход их обсуждения;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ж) результаты голосования по вопросам, обсуждаемым на заседании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з) решение, принятое по рассматриваемому вопросу.</w:t>
      </w:r>
    </w:p>
    <w:p w:rsidR="001D15EA" w:rsidRPr="001D15EA" w:rsidRDefault="001D15EA" w:rsidP="001D15EA">
      <w:pPr>
        <w:shd w:val="clear" w:color="auto" w:fill="FFFFFF"/>
        <w:jc w:val="both"/>
        <w:rPr>
          <w:bCs/>
          <w:color w:val="000000"/>
          <w:sz w:val="28"/>
          <w:szCs w:val="28"/>
        </w:rPr>
      </w:pPr>
      <w:r w:rsidRPr="001D15EA">
        <w:rPr>
          <w:bCs/>
          <w:color w:val="000000"/>
          <w:sz w:val="28"/>
          <w:szCs w:val="28"/>
        </w:rP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18. Протокол заседания комиссии подписывается председательствующим на заседании комиссии и секретарем заседания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 xml:space="preserve">19. </w:t>
      </w:r>
      <w:r w:rsidRPr="001D15EA">
        <w:rPr>
          <w:bCs/>
          <w:sz w:val="28"/>
          <w:szCs w:val="28"/>
        </w:rPr>
        <w:t xml:space="preserve">Комиссия </w:t>
      </w:r>
      <w:hyperlink r:id="rId24" w:anchor="block_1000" w:history="1">
        <w:r w:rsidRPr="001D15EA">
          <w:rPr>
            <w:bCs/>
            <w:sz w:val="28"/>
            <w:szCs w:val="28"/>
          </w:rPr>
          <w:t>принимает решения</w:t>
        </w:r>
      </w:hyperlink>
      <w:r w:rsidRPr="001D15EA">
        <w:rPr>
          <w:bCs/>
          <w:sz w:val="28"/>
          <w:szCs w:val="28"/>
        </w:rPr>
        <w:t xml:space="preserve">, за исключением решений, указанных в </w:t>
      </w:r>
      <w:hyperlink r:id="rId25" w:anchor="block_10729" w:history="1">
        <w:r w:rsidRPr="001D15EA">
          <w:rPr>
            <w:bCs/>
            <w:sz w:val="28"/>
            <w:szCs w:val="28"/>
          </w:rPr>
          <w:t>абзаце девятом подпункта "б" пункта 7</w:t>
        </w:r>
      </w:hyperlink>
      <w:r w:rsidRPr="001D15EA">
        <w:rPr>
          <w:bCs/>
          <w:sz w:val="28"/>
          <w:szCs w:val="28"/>
        </w:rPr>
        <w:t xml:space="preserve"> настоящего положения, оформляемые в </w:t>
      </w:r>
      <w:hyperlink r:id="rId26" w:anchor="block_2000" w:history="1">
        <w:r w:rsidRPr="001D15EA">
          <w:rPr>
            <w:bCs/>
            <w:sz w:val="28"/>
            <w:szCs w:val="28"/>
          </w:rPr>
          <w:t>форме</w:t>
        </w:r>
      </w:hyperlink>
      <w:r w:rsidRPr="001D15EA">
        <w:rPr>
          <w:bCs/>
          <w:sz w:val="28"/>
          <w:szCs w:val="28"/>
        </w:rPr>
        <w:t xml:space="preserve"> постановлений, в которых указываются</w:t>
      </w:r>
      <w:r w:rsidRPr="001D15EA">
        <w:rPr>
          <w:bCs/>
          <w:color w:val="000000"/>
          <w:sz w:val="28"/>
          <w:szCs w:val="28"/>
        </w:rPr>
        <w:t>:</w:t>
      </w:r>
    </w:p>
    <w:p w:rsidR="001D15EA" w:rsidRPr="001D15EA" w:rsidRDefault="001D15EA" w:rsidP="001D15EA">
      <w:pPr>
        <w:shd w:val="clear" w:color="auto" w:fill="FFFFFF"/>
        <w:jc w:val="both"/>
        <w:rPr>
          <w:bCs/>
          <w:color w:val="000000"/>
          <w:sz w:val="28"/>
          <w:szCs w:val="28"/>
        </w:rPr>
      </w:pPr>
      <w:r w:rsidRPr="001D15EA">
        <w:rPr>
          <w:bCs/>
          <w:color w:val="000000"/>
          <w:sz w:val="28"/>
          <w:szCs w:val="28"/>
        </w:rPr>
        <w:t>а) наименование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б) дата;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в) время и место проведения заседания;</w:t>
      </w:r>
    </w:p>
    <w:p w:rsidR="001D15EA" w:rsidRPr="001D15EA" w:rsidRDefault="001D15EA" w:rsidP="001D15EA">
      <w:pPr>
        <w:shd w:val="clear" w:color="auto" w:fill="FFFFFF"/>
        <w:jc w:val="both"/>
        <w:rPr>
          <w:bCs/>
          <w:color w:val="000000"/>
          <w:sz w:val="28"/>
          <w:szCs w:val="28"/>
        </w:rPr>
      </w:pPr>
      <w:r w:rsidRPr="001D15EA">
        <w:rPr>
          <w:bCs/>
          <w:color w:val="000000"/>
          <w:sz w:val="28"/>
          <w:szCs w:val="28"/>
        </w:rPr>
        <w:t>г) сведения о присутствующих и отсутствующих членах комиссии;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д) сведения об иных лицах, присутствующих на заседании;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е) вопрос повестки дня, по которому вынесено постановление;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ж) содержание рассматриваемого вопроса;</w:t>
      </w:r>
    </w:p>
    <w:p w:rsidR="001D15EA" w:rsidRPr="001D15EA" w:rsidRDefault="001D15EA" w:rsidP="001D15EA">
      <w:pPr>
        <w:shd w:val="clear" w:color="auto" w:fill="FFFFFF"/>
        <w:jc w:val="both"/>
        <w:rPr>
          <w:bCs/>
          <w:color w:val="000000"/>
          <w:sz w:val="28"/>
          <w:szCs w:val="28"/>
        </w:rPr>
      </w:pPr>
      <w:r w:rsidRPr="001D15EA">
        <w:rPr>
          <w:bCs/>
          <w:color w:val="000000"/>
          <w:sz w:val="28"/>
          <w:szCs w:val="28"/>
        </w:rPr>
        <w:t>з) выявленные по рассматриваемому вопросу нарушения прав и законных интересов несовершеннолетних (при их наличии);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к) решение, принятое по рассматриваемому вопросу;</w:t>
      </w:r>
    </w:p>
    <w:p w:rsidR="001D15EA" w:rsidRPr="001D15EA" w:rsidRDefault="001D15EA" w:rsidP="001D15EA">
      <w:pPr>
        <w:shd w:val="clear" w:color="auto" w:fill="FFFFFF"/>
        <w:jc w:val="both"/>
        <w:rPr>
          <w:bCs/>
          <w:color w:val="000000"/>
          <w:sz w:val="28"/>
          <w:szCs w:val="28"/>
        </w:rPr>
      </w:pPr>
      <w:r w:rsidRPr="001D15EA">
        <w:rPr>
          <w:bCs/>
          <w:color w:val="000000"/>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D15EA" w:rsidRPr="001D15EA" w:rsidRDefault="001D15EA" w:rsidP="001D15EA">
      <w:pPr>
        <w:shd w:val="clear" w:color="auto" w:fill="FFFFFF"/>
        <w:jc w:val="both"/>
        <w:rPr>
          <w:bCs/>
          <w:color w:val="000000"/>
          <w:sz w:val="28"/>
          <w:szCs w:val="28"/>
        </w:rPr>
      </w:pPr>
      <w:r w:rsidRPr="001D15EA">
        <w:rPr>
          <w:bCs/>
          <w:color w:val="000000"/>
          <w:sz w:val="28"/>
          <w:szCs w:val="28"/>
        </w:rPr>
        <w:t>19.1. </w:t>
      </w:r>
      <w:hyperlink r:id="rId27" w:anchor="block_1000" w:history="1">
        <w:r w:rsidRPr="001D15EA">
          <w:rPr>
            <w:bCs/>
            <w:sz w:val="28"/>
            <w:szCs w:val="28"/>
          </w:rPr>
          <w:t>Порядок</w:t>
        </w:r>
      </w:hyperlink>
      <w:r w:rsidRPr="001D15EA">
        <w:rPr>
          <w:bCs/>
          <w:sz w:val="28"/>
          <w:szCs w:val="28"/>
        </w:rPr>
        <w:t xml:space="preserve"> </w:t>
      </w:r>
      <w:r w:rsidRPr="001D15EA">
        <w:rPr>
          <w:bCs/>
          <w:color w:val="000000"/>
          <w:sz w:val="28"/>
          <w:szCs w:val="28"/>
        </w:rPr>
        <w:t xml:space="preserve">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28" w:anchor="block_2000" w:history="1">
        <w:r w:rsidRPr="001D15EA">
          <w:rPr>
            <w:bCs/>
            <w:sz w:val="28"/>
            <w:szCs w:val="28"/>
          </w:rPr>
          <w:t>форма</w:t>
        </w:r>
      </w:hyperlink>
      <w:r w:rsidRPr="001D15EA">
        <w:rPr>
          <w:bCs/>
          <w:sz w:val="28"/>
          <w:szCs w:val="28"/>
        </w:rPr>
        <w:t xml:space="preserve"> </w:t>
      </w:r>
      <w:r w:rsidRPr="001D15EA">
        <w:rPr>
          <w:bCs/>
          <w:color w:val="000000"/>
          <w:sz w:val="28"/>
          <w:szCs w:val="28"/>
        </w:rPr>
        <w:t>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D15EA" w:rsidRPr="001D15EA" w:rsidRDefault="001D15EA" w:rsidP="001D15EA">
      <w:pPr>
        <w:shd w:val="clear" w:color="auto" w:fill="FFFFFF"/>
        <w:jc w:val="both"/>
        <w:rPr>
          <w:bCs/>
          <w:color w:val="000000"/>
          <w:sz w:val="28"/>
          <w:szCs w:val="28"/>
        </w:rPr>
      </w:pPr>
      <w:r w:rsidRPr="001D15EA">
        <w:rPr>
          <w:bCs/>
          <w:color w:val="000000"/>
          <w:sz w:val="28"/>
          <w:szCs w:val="28"/>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21. Постановления, принятые комиссией, обязательны для исполнения органами и учреждениями системы профилактики.</w:t>
      </w:r>
    </w:p>
    <w:p w:rsidR="001D15EA" w:rsidRPr="001D15EA" w:rsidRDefault="001D15EA" w:rsidP="001D15EA">
      <w:pPr>
        <w:shd w:val="clear" w:color="auto" w:fill="FFFFFF"/>
        <w:jc w:val="both"/>
        <w:rPr>
          <w:bCs/>
          <w:color w:val="000000"/>
          <w:sz w:val="28"/>
          <w:szCs w:val="28"/>
        </w:rPr>
      </w:pPr>
      <w:r w:rsidRPr="001D15EA">
        <w:rPr>
          <w:bCs/>
          <w:color w:val="000000"/>
          <w:sz w:val="28"/>
          <w:szCs w:val="28"/>
        </w:rPr>
        <w:lastRenderedPageBreak/>
        <w:t>22. Органы и учреждения системы профилактики обязаны сообщить комиссии о мерах, принятых по исполнению постановления, в указанный в нем срок.</w:t>
      </w:r>
    </w:p>
    <w:p w:rsidR="001D15EA" w:rsidRPr="001D15EA" w:rsidRDefault="001D15EA" w:rsidP="001D15EA">
      <w:pPr>
        <w:shd w:val="clear" w:color="auto" w:fill="FFFFFF"/>
        <w:jc w:val="both"/>
        <w:rPr>
          <w:bCs/>
          <w:color w:val="000000"/>
          <w:sz w:val="28"/>
          <w:szCs w:val="28"/>
        </w:rPr>
      </w:pPr>
      <w:r w:rsidRPr="001D15EA">
        <w:rPr>
          <w:bCs/>
          <w:color w:val="000000"/>
          <w:sz w:val="28"/>
          <w:szCs w:val="28"/>
        </w:rPr>
        <w:t>23. Постановление комиссии может быть обжаловано в порядке, установленном законодательством Российской Федерации.</w:t>
      </w:r>
    </w:p>
    <w:p w:rsidR="001D15EA" w:rsidRPr="001D15EA" w:rsidRDefault="001D15EA" w:rsidP="001D15EA">
      <w:pPr>
        <w:shd w:val="clear" w:color="auto" w:fill="FFFFFF"/>
        <w:jc w:val="both"/>
        <w:rPr>
          <w:bCs/>
          <w:color w:val="000000"/>
          <w:sz w:val="28"/>
          <w:szCs w:val="28"/>
        </w:rPr>
      </w:pPr>
      <w:r w:rsidRPr="001D15EA">
        <w:rPr>
          <w:bCs/>
          <w:color w:val="000000"/>
          <w:sz w:val="28"/>
          <w:szCs w:val="28"/>
        </w:rPr>
        <w:t>Решение комиссии о допуске или недопуске к педагогической деятельности лиц, имевших судимость, может быть обжаловано в суде.</w:t>
      </w:r>
    </w:p>
    <w:p w:rsidR="001D15EA" w:rsidRPr="001D15EA" w:rsidRDefault="001D15EA" w:rsidP="001D15EA">
      <w:pPr>
        <w:shd w:val="clear" w:color="auto" w:fill="FFFFFF"/>
        <w:jc w:val="both"/>
        <w:rPr>
          <w:bCs/>
          <w:color w:val="000000"/>
          <w:sz w:val="28"/>
          <w:szCs w:val="28"/>
        </w:rPr>
      </w:pPr>
      <w:r w:rsidRPr="001D15EA">
        <w:rPr>
          <w:bCs/>
          <w:color w:val="000000"/>
          <w:sz w:val="28"/>
          <w:szCs w:val="28"/>
        </w:rPr>
        <w:t>24. Комиссия имеет бланк и печать со своим наименованием.</w:t>
      </w:r>
    </w:p>
    <w:p w:rsidR="001D15EA" w:rsidRPr="001D15EA" w:rsidRDefault="001D15EA" w:rsidP="001D15EA">
      <w:pPr>
        <w:shd w:val="clear" w:color="auto" w:fill="FFFFFF"/>
        <w:jc w:val="both"/>
        <w:rPr>
          <w:bCs/>
          <w:color w:val="000000"/>
          <w:sz w:val="28"/>
          <w:szCs w:val="28"/>
        </w:rPr>
      </w:pPr>
      <w:r w:rsidRPr="001D15EA">
        <w:rPr>
          <w:bCs/>
          <w:color w:val="000000"/>
          <w:sz w:val="28"/>
          <w:szCs w:val="28"/>
        </w:rPr>
        <w:t> </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t>Для профилактики безнадзорности и правонарушений образуются комиссии по делам несовершеннолетних и защите их прав.</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t>Систему комиссий составляют те, которые созданы высшими исполнительными органами госвласти регионов и органами местного самоуправления.</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t>Задачи комиссий - социально-педагогическая реабилитация несовершеннолетних, выявление и пресечение случаев вовлечения в преступления и в антиобщественные действия, обеспечение защиты прав и законных интересов данных лиц и др. Перечислены общие функции комиссий, а также отдельные для региональных и муниципальных.</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t>В состав комиссий могут входить руководители (их заместители) органов и учреждений системы профилактики, представители иных государственных (муниципальных) структур, общественных объединений, религиозных конфессий, иные заинтересованные лица.</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t>Заседания проводятся по плану работы, а также по мере необходимости. Они правомочны, если присутствует не менее половины членов. Решения оформляются в виде постановлений. Они обязательны для исполнения органами и учреждениями системы профилактики.</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Постановление Правительства РФ от 6 ноября 2013 г. N 995 "Об утверждении Примерного положения о комиссиях по делам несовершеннолетних и защите их прав"</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 xml:space="preserve">Настоящее постановление </w:t>
      </w:r>
      <w:hyperlink r:id="rId29" w:anchor="block_6" w:history="1">
        <w:r w:rsidRPr="001D15EA">
          <w:rPr>
            <w:bCs/>
            <w:vanish/>
            <w:color w:val="3272C0"/>
            <w:sz w:val="28"/>
            <w:szCs w:val="28"/>
          </w:rPr>
          <w:t>вступает в силу</w:t>
        </w:r>
      </w:hyperlink>
      <w:r w:rsidRPr="001D15EA">
        <w:rPr>
          <w:bCs/>
          <w:vanish/>
          <w:color w:val="464C55"/>
          <w:sz w:val="28"/>
          <w:szCs w:val="28"/>
        </w:rPr>
        <w:t xml:space="preserve"> по истечении 7 дней после дня его официального опубликования</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Текст постановления опубликован на "Официальном интернет-портале правовой информации" (www.pravo.gov.ru) 8 ноября 2013 г., в Собрании законодательства Российской Федерации от 11 ноября 2013 г. N 45 ст. 5829</w:t>
      </w:r>
    </w:p>
    <w:p w:rsidR="001D15EA" w:rsidRPr="001D15EA" w:rsidRDefault="001D15EA" w:rsidP="001D15EA">
      <w:pPr>
        <w:shd w:val="clear" w:color="auto" w:fill="FFFFFF"/>
        <w:jc w:val="both"/>
        <w:rPr>
          <w:bCs/>
          <w:vanish/>
          <w:color w:val="464C55"/>
          <w:sz w:val="28"/>
          <w:szCs w:val="28"/>
        </w:rPr>
      </w:pP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В настоящий документ внесены изменения следующими документами:</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0"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10 февраля 2020 г. N 120</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Изменения вступают в силу с 20 февраля 2020 г.</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1" w:anchor="block_1000"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29 ноября 2018 г. N 1437</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Изменения вступают в силу с 11 декабря 2018 г.</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2"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6 декабря 2017 г. N 1480</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Изменения вступают в силу с 16 декабря 2017 г.</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3" w:anchor="block_10001"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18 октября 2016 г. N 1061</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 xml:space="preserve">Изменения </w:t>
      </w:r>
      <w:hyperlink r:id="rId34" w:anchor="block_6" w:history="1">
        <w:r w:rsidRPr="001D15EA">
          <w:rPr>
            <w:bCs/>
            <w:vanish/>
            <w:color w:val="3272C0"/>
            <w:sz w:val="28"/>
            <w:szCs w:val="28"/>
          </w:rPr>
          <w:t>вступают в силу</w:t>
        </w:r>
      </w:hyperlink>
      <w:r w:rsidRPr="001D15EA">
        <w:rPr>
          <w:bCs/>
          <w:vanish/>
          <w:color w:val="464C55"/>
          <w:sz w:val="28"/>
          <w:szCs w:val="28"/>
        </w:rPr>
        <w:t xml:space="preserve"> по истечении 7 дней после дня </w:t>
      </w:r>
      <w:hyperlink r:id="rId35" w:history="1">
        <w:r w:rsidRPr="001D15EA">
          <w:rPr>
            <w:bCs/>
            <w:vanish/>
            <w:color w:val="3272C0"/>
            <w:sz w:val="28"/>
            <w:szCs w:val="28"/>
          </w:rPr>
          <w:t>официального опубликования</w:t>
        </w:r>
      </w:hyperlink>
      <w:r w:rsidRPr="001D15EA">
        <w:rPr>
          <w:bCs/>
          <w:vanish/>
          <w:color w:val="464C55"/>
          <w:sz w:val="28"/>
          <w:szCs w:val="28"/>
        </w:rPr>
        <w:t xml:space="preserve"> названного постановления</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6" w:anchor="block_1003"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10 сентября 2015 г. N 960</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 xml:space="preserve">Изменения </w:t>
      </w:r>
      <w:hyperlink r:id="rId37" w:anchor="block_6" w:history="1">
        <w:r w:rsidRPr="001D15EA">
          <w:rPr>
            <w:bCs/>
            <w:vanish/>
            <w:color w:val="3272C0"/>
            <w:sz w:val="28"/>
            <w:szCs w:val="28"/>
          </w:rPr>
          <w:t>вступают в силу</w:t>
        </w:r>
      </w:hyperlink>
      <w:r w:rsidRPr="001D15EA">
        <w:rPr>
          <w:bCs/>
          <w:vanish/>
          <w:color w:val="464C55"/>
          <w:sz w:val="28"/>
          <w:szCs w:val="28"/>
        </w:rPr>
        <w:t xml:space="preserve"> по истечении 7 дней после дня </w:t>
      </w:r>
      <w:hyperlink r:id="rId38" w:history="1">
        <w:r w:rsidRPr="001D15EA">
          <w:rPr>
            <w:bCs/>
            <w:vanish/>
            <w:color w:val="3272C0"/>
            <w:sz w:val="28"/>
            <w:szCs w:val="28"/>
          </w:rPr>
          <w:t>официального опубликования</w:t>
        </w:r>
      </w:hyperlink>
      <w:r w:rsidRPr="001D15EA">
        <w:rPr>
          <w:bCs/>
          <w:vanish/>
          <w:color w:val="464C55"/>
          <w:sz w:val="28"/>
          <w:szCs w:val="28"/>
        </w:rPr>
        <w:t xml:space="preserve"> названного постановления</w:t>
      </w:r>
    </w:p>
    <w:p w:rsidR="001D15EA" w:rsidRPr="001D15EA" w:rsidRDefault="001D15EA" w:rsidP="001D15EA">
      <w:pPr>
        <w:shd w:val="clear" w:color="auto" w:fill="FFFFFF"/>
        <w:jc w:val="both"/>
        <w:rPr>
          <w:bCs/>
          <w:vanish/>
          <w:color w:val="464C55"/>
          <w:sz w:val="28"/>
          <w:szCs w:val="28"/>
        </w:rPr>
      </w:pPr>
      <w:r w:rsidRPr="001D15EA">
        <w:rPr>
          <w:bCs/>
          <w:vanish/>
          <w:color w:val="464C55"/>
          <w:sz w:val="28"/>
          <w:szCs w:val="28"/>
        </w:rPr>
        <w:br/>
      </w:r>
    </w:p>
    <w:p w:rsidR="001D15EA" w:rsidRPr="001D15EA" w:rsidRDefault="001D15EA" w:rsidP="001D15EA">
      <w:pPr>
        <w:shd w:val="clear" w:color="auto" w:fill="FFFFFF"/>
        <w:ind w:firstLine="120"/>
        <w:jc w:val="both"/>
        <w:rPr>
          <w:bCs/>
          <w:vanish/>
          <w:color w:val="464C55"/>
          <w:sz w:val="28"/>
          <w:szCs w:val="28"/>
        </w:rPr>
      </w:pPr>
      <w:hyperlink r:id="rId39" w:anchor="block_1000" w:history="1">
        <w:r w:rsidRPr="001D15EA">
          <w:rPr>
            <w:bCs/>
            <w:vanish/>
            <w:color w:val="3272C0"/>
            <w:sz w:val="28"/>
            <w:szCs w:val="28"/>
          </w:rPr>
          <w:t>Постановление</w:t>
        </w:r>
      </w:hyperlink>
      <w:r w:rsidRPr="001D15EA">
        <w:rPr>
          <w:bCs/>
          <w:vanish/>
          <w:color w:val="464C55"/>
          <w:sz w:val="28"/>
          <w:szCs w:val="28"/>
        </w:rPr>
        <w:t xml:space="preserve"> Правительства РФ от 4 августа 2015 г. N 788</w:t>
      </w:r>
    </w:p>
    <w:p w:rsidR="001D15EA" w:rsidRPr="001D15EA" w:rsidRDefault="001D15EA" w:rsidP="001D15EA">
      <w:pPr>
        <w:shd w:val="clear" w:color="auto" w:fill="FFFFFF"/>
        <w:ind w:firstLine="120"/>
        <w:jc w:val="both"/>
        <w:rPr>
          <w:bCs/>
          <w:vanish/>
          <w:color w:val="464C55"/>
          <w:sz w:val="28"/>
          <w:szCs w:val="28"/>
        </w:rPr>
      </w:pPr>
      <w:r w:rsidRPr="001D15EA">
        <w:rPr>
          <w:bCs/>
          <w:vanish/>
          <w:color w:val="464C55"/>
          <w:sz w:val="28"/>
          <w:szCs w:val="28"/>
        </w:rPr>
        <w:t xml:space="preserve">Изменения </w:t>
      </w:r>
      <w:hyperlink r:id="rId40" w:anchor="block_6" w:history="1">
        <w:r w:rsidRPr="001D15EA">
          <w:rPr>
            <w:bCs/>
            <w:vanish/>
            <w:color w:val="3272C0"/>
            <w:sz w:val="28"/>
            <w:szCs w:val="28"/>
          </w:rPr>
          <w:t>вступают в силу</w:t>
        </w:r>
      </w:hyperlink>
      <w:r w:rsidRPr="001D15EA">
        <w:rPr>
          <w:bCs/>
          <w:vanish/>
          <w:color w:val="464C55"/>
          <w:sz w:val="28"/>
          <w:szCs w:val="28"/>
        </w:rPr>
        <w:t xml:space="preserve"> по истечении 7 дней после дня </w:t>
      </w:r>
      <w:hyperlink r:id="rId41" w:history="1">
        <w:r w:rsidRPr="001D15EA">
          <w:rPr>
            <w:bCs/>
            <w:vanish/>
            <w:color w:val="3272C0"/>
            <w:sz w:val="28"/>
            <w:szCs w:val="28"/>
          </w:rPr>
          <w:t>официального опубликования</w:t>
        </w:r>
      </w:hyperlink>
      <w:r w:rsidRPr="001D15EA">
        <w:rPr>
          <w:bCs/>
          <w:vanish/>
          <w:color w:val="464C55"/>
          <w:sz w:val="28"/>
          <w:szCs w:val="28"/>
        </w:rPr>
        <w:t xml:space="preserve"> названного постановления</w:t>
      </w:r>
    </w:p>
    <w:p w:rsidR="001D15EA" w:rsidRPr="001D15EA" w:rsidRDefault="001D15EA" w:rsidP="001D15EA">
      <w:pPr>
        <w:shd w:val="clear" w:color="auto" w:fill="FFFFFF"/>
        <w:jc w:val="both"/>
        <w:rPr>
          <w:bCs/>
          <w:vanish/>
          <w:color w:val="464C55"/>
          <w:sz w:val="28"/>
          <w:szCs w:val="28"/>
        </w:rPr>
      </w:pPr>
    </w:p>
    <w:p w:rsidR="001D15EA" w:rsidRPr="001D15EA" w:rsidRDefault="001D15EA" w:rsidP="001D15EA">
      <w:pPr>
        <w:shd w:val="clear" w:color="auto" w:fill="FFFFFF"/>
        <w:jc w:val="both"/>
        <w:rPr>
          <w:bCs/>
          <w:vanish/>
          <w:color w:val="464C55"/>
          <w:sz w:val="28"/>
          <w:szCs w:val="28"/>
        </w:rPr>
      </w:pPr>
    </w:p>
    <w:p w:rsidR="001D15EA" w:rsidRPr="001D15EA" w:rsidRDefault="001D15EA" w:rsidP="001D15EA">
      <w:pPr>
        <w:shd w:val="clear" w:color="auto" w:fill="FFFFFF"/>
        <w:jc w:val="both"/>
        <w:rPr>
          <w:bCs/>
          <w:color w:val="000000"/>
          <w:sz w:val="28"/>
          <w:szCs w:val="28"/>
        </w:rPr>
      </w:pPr>
      <w:r w:rsidRPr="001D15EA">
        <w:rPr>
          <w:bCs/>
          <w:noProof/>
          <w:color w:val="000000"/>
          <w:sz w:val="28"/>
          <w:szCs w:val="28"/>
        </w:rPr>
        <w:drawing>
          <wp:inline distT="0" distB="0" distL="0" distR="0" wp14:anchorId="2CF774A2" wp14:editId="2C4224FF">
            <wp:extent cx="158750" cy="182880"/>
            <wp:effectExtent l="19050" t="0" r="0" b="0"/>
            <wp:docPr id="2" name="Рисунок 2" descr="http://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static/base/img/save-file.png?1"/>
                    <pic:cNvPicPr>
                      <a:picLocks noChangeAspect="1" noChangeArrowheads="1"/>
                    </pic:cNvPicPr>
                  </pic:nvPicPr>
                  <pic:blipFill>
                    <a:blip r:embed="rId42"/>
                    <a:srcRect/>
                    <a:stretch>
                      <a:fillRect/>
                    </a:stretch>
                  </pic:blipFill>
                  <pic:spPr bwMode="auto">
                    <a:xfrm>
                      <a:off x="0" y="0"/>
                      <a:ext cx="158750" cy="182880"/>
                    </a:xfrm>
                    <a:prstGeom prst="rect">
                      <a:avLst/>
                    </a:prstGeom>
                    <a:noFill/>
                    <a:ln w="9525">
                      <a:noFill/>
                      <a:miter lim="800000"/>
                      <a:headEnd/>
                      <a:tailEnd/>
                    </a:ln>
                  </pic:spPr>
                </pic:pic>
              </a:graphicData>
            </a:graphic>
          </wp:inline>
        </w:drawing>
      </w:r>
      <w:r w:rsidRPr="001D15EA">
        <w:rPr>
          <w:bCs/>
          <w:color w:val="000000"/>
          <w:sz w:val="28"/>
          <w:szCs w:val="28"/>
        </w:rPr>
        <w:t xml:space="preserve"> </w:t>
      </w:r>
    </w:p>
    <w:p w:rsidR="001D15EA" w:rsidRPr="001D15EA" w:rsidRDefault="001D15EA" w:rsidP="001D15EA">
      <w:pPr>
        <w:jc w:val="both"/>
        <w:rPr>
          <w:rFonts w:eastAsiaTheme="minorHAnsi"/>
          <w:sz w:val="28"/>
          <w:szCs w:val="28"/>
          <w:lang w:eastAsia="en-US"/>
        </w:rPr>
      </w:pPr>
      <w:r w:rsidRPr="001D15EA">
        <w:rPr>
          <w:bCs/>
          <w:color w:val="000000"/>
          <w:sz w:val="28"/>
          <w:szCs w:val="28"/>
        </w:rPr>
        <w:br/>
      </w:r>
    </w:p>
    <w:p w:rsidR="001D15EA" w:rsidRDefault="001D15EA" w:rsidP="000D3E6F">
      <w:pPr>
        <w:rPr>
          <w:sz w:val="28"/>
          <w:szCs w:val="28"/>
        </w:rPr>
      </w:pPr>
      <w:bookmarkStart w:id="0" w:name="_GoBack"/>
      <w:bookmarkEnd w:id="0"/>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Pr>
        <w:rPr>
          <w:sz w:val="28"/>
          <w:szCs w:val="28"/>
        </w:rPr>
      </w:pPr>
    </w:p>
    <w:p w:rsidR="001D15EA" w:rsidRDefault="001D15EA" w:rsidP="000D3E6F"/>
    <w:p w:rsidR="000D3E6F" w:rsidRDefault="000D3E6F" w:rsidP="000D3E6F"/>
    <w:p w:rsidR="00CC0D63" w:rsidRDefault="00CC0D63"/>
    <w:sectPr w:rsidR="00CC0D63" w:rsidSect="005D43E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494"/>
    <w:multiLevelType w:val="hybridMultilevel"/>
    <w:tmpl w:val="3B42C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173BEF"/>
    <w:multiLevelType w:val="hybridMultilevel"/>
    <w:tmpl w:val="167005EA"/>
    <w:lvl w:ilvl="0" w:tplc="53CE704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3EBB3A26"/>
    <w:multiLevelType w:val="hybridMultilevel"/>
    <w:tmpl w:val="B46E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6F"/>
    <w:rsid w:val="000D3E6F"/>
    <w:rsid w:val="001D15EA"/>
    <w:rsid w:val="003E2783"/>
    <w:rsid w:val="003F0092"/>
    <w:rsid w:val="005478DB"/>
    <w:rsid w:val="00657E47"/>
    <w:rsid w:val="00747A1F"/>
    <w:rsid w:val="00960D7B"/>
    <w:rsid w:val="0098086C"/>
    <w:rsid w:val="00A92B11"/>
    <w:rsid w:val="00AC135B"/>
    <w:rsid w:val="00B729CA"/>
    <w:rsid w:val="00C641C4"/>
    <w:rsid w:val="00CA5A95"/>
    <w:rsid w:val="00CC0D63"/>
    <w:rsid w:val="00D000EA"/>
    <w:rsid w:val="00DD6A2D"/>
    <w:rsid w:val="00ED6844"/>
    <w:rsid w:val="00F0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C89D"/>
  <w15:docId w15:val="{B07AC705-C4F9-4144-AD15-53879346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E6F"/>
    <w:pPr>
      <w:ind w:left="720"/>
      <w:contextualSpacing/>
    </w:pPr>
  </w:style>
  <w:style w:type="paragraph" w:styleId="a4">
    <w:name w:val="Balloon Text"/>
    <w:basedOn w:val="a"/>
    <w:link w:val="a5"/>
    <w:uiPriority w:val="99"/>
    <w:semiHidden/>
    <w:unhideWhenUsed/>
    <w:rsid w:val="000D3E6F"/>
    <w:rPr>
      <w:rFonts w:ascii="Tahoma" w:hAnsi="Tahoma" w:cs="Tahoma"/>
      <w:sz w:val="16"/>
      <w:szCs w:val="16"/>
    </w:rPr>
  </w:style>
  <w:style w:type="character" w:customStyle="1" w:styleId="a5">
    <w:name w:val="Текст выноски Знак"/>
    <w:basedOn w:val="a0"/>
    <w:link w:val="a4"/>
    <w:uiPriority w:val="99"/>
    <w:semiHidden/>
    <w:rsid w:val="000D3E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52c5edc80241068c4421fd0af62c3bf7/" TargetMode="External"/><Relationship Id="rId13" Type="http://schemas.openxmlformats.org/officeDocument/2006/relationships/hyperlink" Target="http://base.garant.ru/70497602/1a2438f35c9adc36eb291ebee10ac873/" TargetMode="External"/><Relationship Id="rId18" Type="http://schemas.openxmlformats.org/officeDocument/2006/relationships/hyperlink" Target="http://base.garant.ru/70497602/1a2438f35c9adc36eb291ebee10ac873/" TargetMode="External"/><Relationship Id="rId26" Type="http://schemas.openxmlformats.org/officeDocument/2006/relationships/hyperlink" Target="http://base.garant.ru/71158516/04da67bca84afae547d1465cbce7b97d/" TargetMode="External"/><Relationship Id="rId39" Type="http://schemas.openxmlformats.org/officeDocument/2006/relationships/hyperlink" Target="http://base.garant.ru/71152486/7e338645ee1fef065f25b97b72d9f14f/" TargetMode="External"/><Relationship Id="rId3" Type="http://schemas.openxmlformats.org/officeDocument/2006/relationships/settings" Target="settings.xml"/><Relationship Id="rId21" Type="http://schemas.openxmlformats.org/officeDocument/2006/relationships/hyperlink" Target="http://base.garant.ru/70497602/1a2438f35c9adc36eb291ebee10ac873/" TargetMode="External"/><Relationship Id="rId34" Type="http://schemas.openxmlformats.org/officeDocument/2006/relationships/hyperlink" Target="http://base.garant.ru/10123081/ddc8a74275f76e874c29481506b3ef18/" TargetMode="External"/><Relationship Id="rId42" Type="http://schemas.openxmlformats.org/officeDocument/2006/relationships/image" Target="media/image2.png"/><Relationship Id="rId7" Type="http://schemas.openxmlformats.org/officeDocument/2006/relationships/hyperlink" Target="http://base.garant.ru/12125267/" TargetMode="External"/><Relationship Id="rId12" Type="http://schemas.openxmlformats.org/officeDocument/2006/relationships/hyperlink" Target="http://base.garant.ru/70497602/1a2438f35c9adc36eb291ebee10ac873/" TargetMode="External"/><Relationship Id="rId17" Type="http://schemas.openxmlformats.org/officeDocument/2006/relationships/hyperlink" Target="http://base.garant.ru/70497602/1a2438f35c9adc36eb291ebee10ac873/" TargetMode="External"/><Relationship Id="rId25" Type="http://schemas.openxmlformats.org/officeDocument/2006/relationships/hyperlink" Target="http://base.garant.ru/70497602/1a2438f35c9adc36eb291ebee10ac873/" TargetMode="External"/><Relationship Id="rId33" Type="http://schemas.openxmlformats.org/officeDocument/2006/relationships/hyperlink" Target="http://base.garant.ru/71517380/b02dd346281d8b1998bba9a5a0edea49/" TargetMode="External"/><Relationship Id="rId38" Type="http://schemas.openxmlformats.org/officeDocument/2006/relationships/hyperlink" Target="http://base.garant.ru/71192233/" TargetMode="External"/><Relationship Id="rId2" Type="http://schemas.openxmlformats.org/officeDocument/2006/relationships/styles" Target="styles.xml"/><Relationship Id="rId16" Type="http://schemas.openxmlformats.org/officeDocument/2006/relationships/hyperlink" Target="http://base.garant.ru/70497602/1a2438f35c9adc36eb291ebee10ac873/" TargetMode="External"/><Relationship Id="rId20" Type="http://schemas.openxmlformats.org/officeDocument/2006/relationships/hyperlink" Target="http://base.garant.ru/12125267/" TargetMode="External"/><Relationship Id="rId29" Type="http://schemas.openxmlformats.org/officeDocument/2006/relationships/hyperlink" Target="http://base.garant.ru/10123081/ddc8a74275f76e874c29481506b3ef18/" TargetMode="External"/><Relationship Id="rId41" Type="http://schemas.openxmlformats.org/officeDocument/2006/relationships/hyperlink" Target="http://base.garant.ru/71152487/" TargetMode="External"/><Relationship Id="rId1" Type="http://schemas.openxmlformats.org/officeDocument/2006/relationships/numbering" Target="numbering.xml"/><Relationship Id="rId6" Type="http://schemas.openxmlformats.org/officeDocument/2006/relationships/hyperlink" Target="http://base.garant.ru/10103000/" TargetMode="External"/><Relationship Id="rId11" Type="http://schemas.openxmlformats.org/officeDocument/2006/relationships/hyperlink" Target="http://base.garant.ru/12116087/5633a92d35b966c2ba2f1e859e7bdd69/" TargetMode="External"/><Relationship Id="rId24" Type="http://schemas.openxmlformats.org/officeDocument/2006/relationships/hyperlink" Target="http://base.garant.ru/71158516/04da67bca84afae547d1465cbce7b97d/" TargetMode="External"/><Relationship Id="rId32" Type="http://schemas.openxmlformats.org/officeDocument/2006/relationships/hyperlink" Target="http://base.garant.ru/71826612/" TargetMode="External"/><Relationship Id="rId37" Type="http://schemas.openxmlformats.org/officeDocument/2006/relationships/hyperlink" Target="http://base.garant.ru/10123081/ddc8a74275f76e874c29481506b3ef18/" TargetMode="External"/><Relationship Id="rId40" Type="http://schemas.openxmlformats.org/officeDocument/2006/relationships/hyperlink" Target="http://base.garant.ru/10123081/ddc8a74275f76e874c29481506b3ef18/" TargetMode="External"/><Relationship Id="rId5" Type="http://schemas.openxmlformats.org/officeDocument/2006/relationships/image" Target="media/image1.png"/><Relationship Id="rId15" Type="http://schemas.openxmlformats.org/officeDocument/2006/relationships/hyperlink" Target="http://base.garant.ru/70497602/1a2438f35c9adc36eb291ebee10ac873/" TargetMode="External"/><Relationship Id="rId23" Type="http://schemas.openxmlformats.org/officeDocument/2006/relationships/hyperlink" Target="http://base.garant.ru/70497602/1a2438f35c9adc36eb291ebee10ac873/" TargetMode="External"/><Relationship Id="rId28" Type="http://schemas.openxmlformats.org/officeDocument/2006/relationships/hyperlink" Target="http://base.garant.ru/71158516/04da67bca84afae547d1465cbce7b97d/" TargetMode="External"/><Relationship Id="rId36" Type="http://schemas.openxmlformats.org/officeDocument/2006/relationships/hyperlink" Target="http://base.garant.ru/71192232/e0e108ec35bc7597be022892927380b2/" TargetMode="External"/><Relationship Id="rId10" Type="http://schemas.openxmlformats.org/officeDocument/2006/relationships/hyperlink" Target="http://base.garant.ru/12116087/5633a92d35b966c2ba2f1e859e7bdd69/" TargetMode="External"/><Relationship Id="rId19" Type="http://schemas.openxmlformats.org/officeDocument/2006/relationships/hyperlink" Target="http://base.garant.ru/73545796/574ac3bcfaa682ea01dd8e01f54bca8b/" TargetMode="External"/><Relationship Id="rId31" Type="http://schemas.openxmlformats.org/officeDocument/2006/relationships/hyperlink" Target="http://base.garant.ru/72117396/28d05ca54000dc91b4fcdf61103125a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16087/5633a92d35b966c2ba2f1e859e7bdd69/" TargetMode="External"/><Relationship Id="rId14" Type="http://schemas.openxmlformats.org/officeDocument/2006/relationships/hyperlink" Target="http://base.garant.ru/70497602/1a2438f35c9adc36eb291ebee10ac873/" TargetMode="External"/><Relationship Id="rId22" Type="http://schemas.openxmlformats.org/officeDocument/2006/relationships/hyperlink" Target="http://base.garant.ru/70497602/1a2438f35c9adc36eb291ebee10ac873/" TargetMode="External"/><Relationship Id="rId27" Type="http://schemas.openxmlformats.org/officeDocument/2006/relationships/hyperlink" Target="http://base.garant.ru/71158516/04da67bca84afae547d1465cbce7b97d/" TargetMode="External"/><Relationship Id="rId30" Type="http://schemas.openxmlformats.org/officeDocument/2006/relationships/hyperlink" Target="http://base.garant.ru/73545796/" TargetMode="External"/><Relationship Id="rId35" Type="http://schemas.openxmlformats.org/officeDocument/2006/relationships/hyperlink" Target="http://base.garant.ru/7151738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Татьяна Н. Малявка</cp:lastModifiedBy>
  <cp:revision>2</cp:revision>
  <cp:lastPrinted>2020-08-13T04:54:00Z</cp:lastPrinted>
  <dcterms:created xsi:type="dcterms:W3CDTF">2020-08-18T01:22:00Z</dcterms:created>
  <dcterms:modified xsi:type="dcterms:W3CDTF">2020-08-18T01:22:00Z</dcterms:modified>
</cp:coreProperties>
</file>