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969C7" w:rsidRPr="007C6C83" w:rsidRDefault="007969C7" w:rsidP="007C6C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C83">
        <w:rPr>
          <w:rFonts w:ascii="Times New Roman" w:hAnsi="Times New Roman" w:cs="Times New Roman"/>
          <w:b/>
          <w:bCs/>
          <w:sz w:val="28"/>
          <w:szCs w:val="28"/>
        </w:rPr>
        <w:t>В России появится новая прогрессивная шкала подоходного налога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12.07.2024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С 1 января 2025 года заработает многоступенчатая шкала НДФЛ для людей с разными доходами. Такой закон подписал президент.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Подоходный налог останется на уровне 13% только для тех, кто зарабатывает до 2,4 млн рублей в год. Если доходы перейдут за этот лимит, ставка НДФЛ будет больше: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15% – с суммы дохода от 2,4 до 5 млн рублей;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18% – от 5 до 20 млн рублей;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20% – от 20 до 50 млн рублей;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22% – больше 50 млн рублей.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Доходы за 2024 год будут облагаться налогом по действующей двухступенчатой шкале: с заработка до 5 млн рублей нужно отчислять 13%, с суммы выше 5 млн рублей — 15%.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При расчете годового дохода учитывается не только зарплата, но и другие поступления — например, проценты по вкладам или прибыль от инвестиций в ценные бумаги.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Увеличенная ставка налога применяется не ко всему доходу, а только к сумме, которая превышает лимит. Предположим, заработок за 2025 год составит 2,5 млн рублей. С 2,4 млн рублей нужно будет заплатить 13% НДФЛ. А по ставке 15% будет взиматься налог только с дохода, который выйдет за лимит, то есть с 100 000 рублей = 2,5 млн — 2,4 млн.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Уменьшить доход, облагаемый НДФЛ, можно с помощью налоговых вычетов. Их разрешается запрашивать, к примеру, если вы купили жилье, вложили деньги в программу долгосрочных сбережений, потратились на лечение, обучение, спорт.</w:t>
      </w:r>
    </w:p>
    <w:p w:rsidR="007969C7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</w:p>
    <w:p w:rsidR="000F529F" w:rsidRPr="007C6C83" w:rsidRDefault="007969C7" w:rsidP="007969C7">
      <w:pPr>
        <w:rPr>
          <w:rFonts w:ascii="Times New Roman" w:hAnsi="Times New Roman" w:cs="Times New Roman"/>
          <w:sz w:val="28"/>
          <w:szCs w:val="28"/>
        </w:rPr>
      </w:pPr>
      <w:r w:rsidRPr="007C6C83">
        <w:rPr>
          <w:rFonts w:ascii="Times New Roman" w:hAnsi="Times New Roman" w:cs="Times New Roman"/>
          <w:sz w:val="28"/>
          <w:szCs w:val="28"/>
        </w:rPr>
        <w:t>Какие бывают вычеты и какую сумму удастся освободить от налога, читайте здесь. Вопросы по расчету НДФЛ и вычетам вы можете задать Федеральной налоговой службе.</w:t>
      </w:r>
    </w:p>
    <w:sectPr w:rsidR="000F529F" w:rsidRPr="007C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C7"/>
    <w:rsid w:val="000F529F"/>
    <w:rsid w:val="002C5EEC"/>
    <w:rsid w:val="007969C7"/>
    <w:rsid w:val="007C6C83"/>
    <w:rsid w:val="00A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5725-3023-4696-95A4-CD539936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2024-07-21T23:30:00Z</dcterms:created>
  <dcterms:modified xsi:type="dcterms:W3CDTF">2024-07-21T23:33:00Z</dcterms:modified>
</cp:coreProperties>
</file>