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72" w:rsidRDefault="00C51553" w:rsidP="00C51553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Приложение </w:t>
      </w:r>
    </w:p>
    <w:p w:rsidR="00C51553" w:rsidRDefault="00C51553" w:rsidP="00C51553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к решению Думы</w:t>
      </w:r>
    </w:p>
    <w:p w:rsidR="00C51553" w:rsidRDefault="00C51553" w:rsidP="00C51553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Анучинского муниципального округа</w:t>
      </w:r>
    </w:p>
    <w:p w:rsidR="00C51553" w:rsidRDefault="00C51553" w:rsidP="00C51553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от </w:t>
      </w:r>
      <w:r w:rsidR="00650EF6">
        <w:rPr>
          <w:rFonts w:ascii="Times New Roman" w:hAnsi="Times New Roman" w:cs="Times New Roman"/>
          <w:b w:val="0"/>
          <w:sz w:val="28"/>
        </w:rPr>
        <w:t>30</w:t>
      </w:r>
      <w:r>
        <w:rPr>
          <w:rFonts w:ascii="Times New Roman" w:hAnsi="Times New Roman" w:cs="Times New Roman"/>
          <w:b w:val="0"/>
          <w:sz w:val="28"/>
        </w:rPr>
        <w:t>.</w:t>
      </w:r>
      <w:r w:rsidR="00650EF6">
        <w:rPr>
          <w:rFonts w:ascii="Times New Roman" w:hAnsi="Times New Roman" w:cs="Times New Roman"/>
          <w:b w:val="0"/>
          <w:sz w:val="28"/>
        </w:rPr>
        <w:t>11</w:t>
      </w:r>
      <w:r>
        <w:rPr>
          <w:rFonts w:ascii="Times New Roman" w:hAnsi="Times New Roman" w:cs="Times New Roman"/>
          <w:b w:val="0"/>
          <w:sz w:val="28"/>
        </w:rPr>
        <w:t xml:space="preserve">.2022 № </w:t>
      </w:r>
      <w:r w:rsidR="005B67E6">
        <w:rPr>
          <w:rFonts w:ascii="Times New Roman" w:hAnsi="Times New Roman" w:cs="Times New Roman"/>
          <w:b w:val="0"/>
          <w:sz w:val="28"/>
        </w:rPr>
        <w:t>366</w:t>
      </w: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C51553" w:rsidRDefault="00C51553" w:rsidP="00C51553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</w:p>
    <w:p w:rsidR="003D2A72" w:rsidRDefault="00AC474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ИСКЛЮЧИТЬ ИЗ ПЕРЕЧНЯ МУНИЦИПАЛЬНОГО ИМУЩЕСТВА, АНУЧИНСКОГО МУНИЦИПАЛЬНОГО ОКРУГА, ПРЕДНАЗНАЧЕННОГО ДЛЯ ПРЕДОСТАВЛЕНИЯ ВО ВЛАДЕНИЕ И (ИЛИ) В ПОЛЬЗОВАНИЕ СУБЪЕКТАМ МАЛОГО И СРЕДНЕГО ПРЕДПРИНИМАТЕЛЬСТВА И ОРГАНИЗАЦИЯМ,  </w:t>
      </w:r>
      <w:r>
        <w:rPr>
          <w:rFonts w:ascii="Times New Roman" w:hAnsi="Times New Roman" w:cs="Times New Roman"/>
          <w:sz w:val="28"/>
        </w:rPr>
        <w:t>САМОЗАНЯТЫМ ГРАЖДАНАМ</w:t>
      </w:r>
      <w:r>
        <w:rPr>
          <w:rFonts w:ascii="Times New Roman" w:hAnsi="Times New Roman" w:cs="Times New Roman"/>
          <w:b w:val="0"/>
          <w:sz w:val="28"/>
        </w:rPr>
        <w:t xml:space="preserve"> ОБРАЗУЮЩИМ ИНФРАСТРУКТУРУ ПОДДЕРЖКИ СУБЪЕКТОВ  МАЛОГО И СРЕДНЕГО ПРЕДПРИНИМАТЕЛЬСТВА</w:t>
      </w:r>
    </w:p>
    <w:p w:rsidR="003D2A72" w:rsidRDefault="00AC4747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f"/>
        <w:tblW w:w="14742" w:type="dxa"/>
        <w:tblLook w:val="04A0"/>
      </w:tblPr>
      <w:tblGrid>
        <w:gridCol w:w="538"/>
        <w:gridCol w:w="2345"/>
        <w:gridCol w:w="1817"/>
        <w:gridCol w:w="1707"/>
        <w:gridCol w:w="3525"/>
        <w:gridCol w:w="2709"/>
        <w:gridCol w:w="2101"/>
      </w:tblGrid>
      <w:tr w:rsidR="003D2A72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Адрес (местоположение) объекта </w:t>
            </w:r>
            <w:hyperlink w:anchor="P205">
              <w:r>
                <w:rPr>
                  <w:rStyle w:val="ListLabel1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827" w:type="dxa"/>
            <w:vMerge w:val="restart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объекта недвижимости;</w:t>
            </w:r>
          </w:p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тип движимого имущества </w:t>
            </w:r>
            <w:hyperlink w:anchor="P209">
              <w:r>
                <w:rPr>
                  <w:rStyle w:val="ListLabel1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715" w:type="dxa"/>
            <w:vMerge w:val="restart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объекта учета &lt;3&gt;</w:t>
            </w:r>
          </w:p>
        </w:tc>
        <w:tc>
          <w:tcPr>
            <w:tcW w:w="8570" w:type="dxa"/>
            <w:gridSpan w:val="3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недвижимом имуществе </w:t>
            </w:r>
          </w:p>
        </w:tc>
      </w:tr>
      <w:tr w:rsidR="003D2A72">
        <w:trPr>
          <w:trHeight w:val="276"/>
        </w:trPr>
        <w:tc>
          <w:tcPr>
            <w:tcW w:w="540" w:type="dxa"/>
            <w:vMerge/>
            <w:shd w:val="clear" w:color="auto" w:fill="auto"/>
          </w:tcPr>
          <w:p w:rsidR="003D2A72" w:rsidRDefault="003D2A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3D2A72" w:rsidRDefault="003D2A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3D2A72" w:rsidRDefault="003D2A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3D2A72" w:rsidRDefault="003D2A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0" w:type="dxa"/>
            <w:gridSpan w:val="3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Основная характеристика объекта недвижимости &lt;4&gt;</w:t>
            </w:r>
          </w:p>
        </w:tc>
      </w:tr>
      <w:tr w:rsidR="003D2A72">
        <w:trPr>
          <w:trHeight w:val="552"/>
        </w:trPr>
        <w:tc>
          <w:tcPr>
            <w:tcW w:w="540" w:type="dxa"/>
            <w:vMerge/>
            <w:shd w:val="clear" w:color="auto" w:fill="auto"/>
          </w:tcPr>
          <w:p w:rsidR="003D2A72" w:rsidRDefault="003D2A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3D2A72" w:rsidRDefault="003D2A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3D2A72" w:rsidRDefault="003D2A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3D2A72" w:rsidRDefault="003D2A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2" w:type="dxa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798" w:type="dxa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кадастровая стоимость объекта  (руб)</w:t>
            </w:r>
          </w:p>
        </w:tc>
        <w:tc>
          <w:tcPr>
            <w:tcW w:w="2130" w:type="dxa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3D2A72">
        <w:tc>
          <w:tcPr>
            <w:tcW w:w="540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42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98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D2A72">
        <w:tc>
          <w:tcPr>
            <w:tcW w:w="540" w:type="dxa"/>
            <w:shd w:val="clear" w:color="auto" w:fill="auto"/>
          </w:tcPr>
          <w:p w:rsidR="003D2A72" w:rsidRDefault="003D2A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местоположение участка  установлено относительно ориентира, ориентир  расположен за пределами участка.  участок  находится  примерно  в  4357 м от ориентира по направлению на  северо-восток  Почтовый адрес ориентира: Приморский край, Анучинский район, с. 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Анучино,ул. Гагарина д.18,кв.1</w:t>
            </w:r>
          </w:p>
        </w:tc>
        <w:tc>
          <w:tcPr>
            <w:tcW w:w="1827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объект недвижимости</w:t>
            </w:r>
          </w:p>
          <w:p w:rsidR="003D2A72" w:rsidRDefault="003D2A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участок-</w:t>
            </w:r>
          </w:p>
        </w:tc>
        <w:tc>
          <w:tcPr>
            <w:tcW w:w="3642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46364</w:t>
            </w:r>
          </w:p>
        </w:tc>
        <w:tc>
          <w:tcPr>
            <w:tcW w:w="2798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149755.72</w:t>
            </w:r>
          </w:p>
        </w:tc>
        <w:tc>
          <w:tcPr>
            <w:tcW w:w="2130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3D2A72">
        <w:tc>
          <w:tcPr>
            <w:tcW w:w="540" w:type="dxa"/>
            <w:shd w:val="clear" w:color="auto" w:fill="auto"/>
          </w:tcPr>
          <w:p w:rsidR="003D2A72" w:rsidRDefault="003D2A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местоположение участка  установлено относительно ориентира, ориентир  расположен за пределами участка.  участок  находится  примерно  7173м от ориентира по направлению на юго- восток.  Почтовый адрес ориентира: Приморский край, Анучинский район, с.  Шекляево,</w:t>
            </w:r>
          </w:p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ул.Арсеньева,д.46,кв.2</w:t>
            </w:r>
          </w:p>
        </w:tc>
        <w:tc>
          <w:tcPr>
            <w:tcW w:w="1827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недвижимости</w:t>
            </w:r>
          </w:p>
          <w:p w:rsidR="003D2A72" w:rsidRDefault="003D2A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участок-</w:t>
            </w:r>
          </w:p>
        </w:tc>
        <w:tc>
          <w:tcPr>
            <w:tcW w:w="3642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72403</w:t>
            </w:r>
          </w:p>
        </w:tc>
        <w:tc>
          <w:tcPr>
            <w:tcW w:w="2798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67334.79</w:t>
            </w:r>
          </w:p>
        </w:tc>
        <w:tc>
          <w:tcPr>
            <w:tcW w:w="2130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</w:tbl>
    <w:p w:rsidR="003D2A72" w:rsidRDefault="003D2A72">
      <w:pPr>
        <w:pStyle w:val="ConsPlusNormal"/>
        <w:jc w:val="both"/>
      </w:pPr>
    </w:p>
    <w:p w:rsidR="003D2A72" w:rsidRDefault="003D2A72">
      <w:pPr>
        <w:pStyle w:val="ConsPlusNormal"/>
        <w:jc w:val="both"/>
      </w:pPr>
    </w:p>
    <w:p w:rsidR="003D2A72" w:rsidRDefault="003D2A72">
      <w:pPr>
        <w:pStyle w:val="ConsPlusNormal"/>
        <w:jc w:val="both"/>
      </w:pPr>
    </w:p>
    <w:tbl>
      <w:tblPr>
        <w:tblStyle w:val="af"/>
        <w:tblW w:w="14786" w:type="dxa"/>
        <w:tblLayout w:type="fixed"/>
        <w:tblLook w:val="04A0"/>
      </w:tblPr>
      <w:tblGrid>
        <w:gridCol w:w="1668"/>
        <w:gridCol w:w="1275"/>
        <w:gridCol w:w="1435"/>
        <w:gridCol w:w="2432"/>
        <w:gridCol w:w="2432"/>
        <w:gridCol w:w="1639"/>
        <w:gridCol w:w="993"/>
        <w:gridCol w:w="1172"/>
        <w:gridCol w:w="1740"/>
      </w:tblGrid>
      <w:tr w:rsidR="003D2A72">
        <w:trPr>
          <w:trHeight w:val="276"/>
        </w:trPr>
        <w:tc>
          <w:tcPr>
            <w:tcW w:w="9242" w:type="dxa"/>
            <w:gridSpan w:val="5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недвижимом имуществе </w:t>
            </w:r>
          </w:p>
        </w:tc>
        <w:tc>
          <w:tcPr>
            <w:tcW w:w="5544" w:type="dxa"/>
            <w:gridSpan w:val="4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движимом имуществе </w:t>
            </w:r>
          </w:p>
        </w:tc>
      </w:tr>
      <w:tr w:rsidR="003D2A72">
        <w:trPr>
          <w:trHeight w:val="276"/>
        </w:trPr>
        <w:tc>
          <w:tcPr>
            <w:tcW w:w="2943" w:type="dxa"/>
            <w:gridSpan w:val="2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 &lt;5&gt;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Техническое состояние объекта недвижимости&lt;6&gt;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Категория земель &lt;7&gt;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 &lt;8&gt;</w:t>
            </w:r>
          </w:p>
        </w:tc>
        <w:tc>
          <w:tcPr>
            <w:tcW w:w="5544" w:type="dxa"/>
            <w:gridSpan w:val="4"/>
            <w:shd w:val="clear" w:color="auto" w:fill="auto"/>
          </w:tcPr>
          <w:p w:rsidR="003D2A72" w:rsidRDefault="003D2A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A72">
        <w:trPr>
          <w:trHeight w:val="2050"/>
        </w:trPr>
        <w:tc>
          <w:tcPr>
            <w:tcW w:w="1668" w:type="dxa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275" w:type="dxa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(кадастровый, условный, устаревший)</w:t>
            </w:r>
          </w:p>
        </w:tc>
        <w:tc>
          <w:tcPr>
            <w:tcW w:w="1435" w:type="dxa"/>
            <w:vMerge/>
            <w:shd w:val="clear" w:color="auto" w:fill="auto"/>
          </w:tcPr>
          <w:p w:rsidR="003D2A72" w:rsidRDefault="003D2A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3D2A72" w:rsidRDefault="003D2A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3D2A72" w:rsidRDefault="003D2A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Марка модель</w:t>
            </w:r>
          </w:p>
        </w:tc>
        <w:tc>
          <w:tcPr>
            <w:tcW w:w="1172" w:type="dxa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выпуска</w:t>
            </w:r>
          </w:p>
        </w:tc>
        <w:tc>
          <w:tcPr>
            <w:tcW w:w="1740" w:type="dxa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Состав (принадлеж-ности) имущества </w:t>
            </w:r>
          </w:p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&lt;9&gt;</w:t>
            </w:r>
          </w:p>
        </w:tc>
      </w:tr>
      <w:tr w:rsidR="003D2A72">
        <w:tc>
          <w:tcPr>
            <w:tcW w:w="1668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35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32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432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639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172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740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3D2A72">
        <w:tc>
          <w:tcPr>
            <w:tcW w:w="1668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25:01: 020401:498</w:t>
            </w:r>
          </w:p>
        </w:tc>
        <w:tc>
          <w:tcPr>
            <w:tcW w:w="1275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-нет</w:t>
            </w:r>
          </w:p>
        </w:tc>
        <w:tc>
          <w:tcPr>
            <w:tcW w:w="1435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удовлетво-рительное</w:t>
            </w:r>
          </w:p>
        </w:tc>
        <w:tc>
          <w:tcPr>
            <w:tcW w:w="2432" w:type="dxa"/>
            <w:shd w:val="clear" w:color="auto" w:fill="auto"/>
          </w:tcPr>
          <w:p w:rsidR="003D2A72" w:rsidRDefault="00AC4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Земли  сельскохозяйственного назначения</w:t>
            </w:r>
          </w:p>
        </w:tc>
        <w:tc>
          <w:tcPr>
            <w:tcW w:w="2432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сельскохозяйственного использования</w:t>
            </w:r>
          </w:p>
        </w:tc>
        <w:tc>
          <w:tcPr>
            <w:tcW w:w="1639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3D2A72" w:rsidRDefault="003D2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2A72">
        <w:tc>
          <w:tcPr>
            <w:tcW w:w="1668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25:01: 020501:795</w:t>
            </w:r>
          </w:p>
        </w:tc>
        <w:tc>
          <w:tcPr>
            <w:tcW w:w="1275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-нет</w:t>
            </w:r>
          </w:p>
        </w:tc>
        <w:tc>
          <w:tcPr>
            <w:tcW w:w="1435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удовлетво-рительное</w:t>
            </w:r>
          </w:p>
        </w:tc>
        <w:tc>
          <w:tcPr>
            <w:tcW w:w="2432" w:type="dxa"/>
            <w:shd w:val="clear" w:color="auto" w:fill="auto"/>
          </w:tcPr>
          <w:p w:rsidR="003D2A72" w:rsidRDefault="00AC4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Земли  сельскохозяйственного назначения</w:t>
            </w:r>
          </w:p>
        </w:tc>
        <w:tc>
          <w:tcPr>
            <w:tcW w:w="2432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Сельскохозяйственное использование</w:t>
            </w:r>
          </w:p>
        </w:tc>
        <w:tc>
          <w:tcPr>
            <w:tcW w:w="1639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3D2A72" w:rsidRDefault="003D2A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3D2A72" w:rsidRDefault="003D2A72">
      <w:pPr>
        <w:pStyle w:val="ConsPlusNormal"/>
        <w:jc w:val="both"/>
      </w:pPr>
    </w:p>
    <w:p w:rsidR="003D2A72" w:rsidRDefault="003D2A72">
      <w:pPr>
        <w:pStyle w:val="ConsPlusNormal"/>
        <w:jc w:val="both"/>
      </w:pPr>
    </w:p>
    <w:tbl>
      <w:tblPr>
        <w:tblStyle w:val="af"/>
        <w:tblW w:w="14737" w:type="dxa"/>
        <w:tblLook w:val="04A0"/>
      </w:tblPr>
      <w:tblGrid>
        <w:gridCol w:w="2070"/>
        <w:gridCol w:w="1674"/>
        <w:gridCol w:w="1943"/>
        <w:gridCol w:w="1741"/>
        <w:gridCol w:w="1984"/>
        <w:gridCol w:w="1648"/>
        <w:gridCol w:w="3677"/>
      </w:tblGrid>
      <w:tr w:rsidR="003D2A72">
        <w:tc>
          <w:tcPr>
            <w:tcW w:w="14737" w:type="dxa"/>
            <w:gridSpan w:val="7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правообладателях и о правах третьих лиц на имущество</w:t>
            </w:r>
          </w:p>
        </w:tc>
      </w:tr>
      <w:tr w:rsidR="003D2A72">
        <w:tc>
          <w:tcPr>
            <w:tcW w:w="3744" w:type="dxa"/>
            <w:gridSpan w:val="2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ограниченного вещного права на имущество &lt;12&gt;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ИНН правообладателя &lt;13&gt;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Контактный номер телефона &lt;14&gt;</w:t>
            </w:r>
          </w:p>
        </w:tc>
        <w:tc>
          <w:tcPr>
            <w:tcW w:w="3677" w:type="dxa"/>
            <w:vMerge w:val="restart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электронной почты &lt;15&gt;</w:t>
            </w:r>
          </w:p>
        </w:tc>
      </w:tr>
      <w:tr w:rsidR="003D2A72">
        <w:tc>
          <w:tcPr>
            <w:tcW w:w="2070" w:type="dxa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674" w:type="dxa"/>
            <w:shd w:val="clear" w:color="auto" w:fill="auto"/>
          </w:tcPr>
          <w:p w:rsidR="003D2A72" w:rsidRDefault="00AC47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  <w:shd w:val="clear" w:color="auto" w:fill="auto"/>
          </w:tcPr>
          <w:p w:rsidR="003D2A72" w:rsidRDefault="003D2A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3D2A72" w:rsidRDefault="003D2A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2A72" w:rsidRDefault="003D2A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3D2A72" w:rsidRDefault="003D2A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3D2A72" w:rsidRDefault="003D2A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A72">
        <w:tc>
          <w:tcPr>
            <w:tcW w:w="2070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674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943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648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677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3D2A72">
        <w:tc>
          <w:tcPr>
            <w:tcW w:w="2070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674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Анучинский муниципальный округ</w:t>
            </w:r>
          </w:p>
        </w:tc>
        <w:tc>
          <w:tcPr>
            <w:tcW w:w="1741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2501020308</w:t>
            </w:r>
          </w:p>
        </w:tc>
        <w:tc>
          <w:tcPr>
            <w:tcW w:w="1648" w:type="dxa"/>
            <w:shd w:val="clear" w:color="auto" w:fill="auto"/>
          </w:tcPr>
          <w:p w:rsidR="003D2A72" w:rsidRDefault="00AC474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84236291265</w:t>
            </w:r>
          </w:p>
        </w:tc>
        <w:tc>
          <w:tcPr>
            <w:tcW w:w="3677" w:type="dxa"/>
            <w:shd w:val="clear" w:color="auto" w:fill="auto"/>
          </w:tcPr>
          <w:p w:rsidR="003D2A72" w:rsidRDefault="00AC474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anuchinsky_oizo@mo.primorsky.ru -</w:t>
            </w:r>
          </w:p>
        </w:tc>
      </w:tr>
      <w:tr w:rsidR="003D2A72">
        <w:tc>
          <w:tcPr>
            <w:tcW w:w="2070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674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Анучинский муниципальный округ</w:t>
            </w:r>
          </w:p>
        </w:tc>
        <w:tc>
          <w:tcPr>
            <w:tcW w:w="1741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3D2A72" w:rsidRDefault="00AC47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2501020308</w:t>
            </w:r>
          </w:p>
        </w:tc>
        <w:tc>
          <w:tcPr>
            <w:tcW w:w="1648" w:type="dxa"/>
            <w:shd w:val="clear" w:color="auto" w:fill="auto"/>
          </w:tcPr>
          <w:p w:rsidR="003D2A72" w:rsidRDefault="00AC474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84236291265</w:t>
            </w:r>
          </w:p>
        </w:tc>
        <w:tc>
          <w:tcPr>
            <w:tcW w:w="3677" w:type="dxa"/>
            <w:shd w:val="clear" w:color="auto" w:fill="auto"/>
          </w:tcPr>
          <w:p w:rsidR="003D2A72" w:rsidRDefault="00AC474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anuchinsky_oizo@mo.primorsky.ru -</w:t>
            </w:r>
          </w:p>
        </w:tc>
      </w:tr>
    </w:tbl>
    <w:p w:rsidR="003D2A72" w:rsidRDefault="003D2A72">
      <w:pPr>
        <w:pStyle w:val="ConsPlusNormal"/>
        <w:jc w:val="both"/>
        <w:sectPr w:rsidR="003D2A72">
          <w:headerReference w:type="default" r:id="rId7"/>
          <w:headerReference w:type="first" r:id="rId8"/>
          <w:pgSz w:w="16838" w:h="11906" w:orient="landscape"/>
          <w:pgMar w:top="426" w:right="1134" w:bottom="850" w:left="1134" w:header="0" w:footer="0" w:gutter="0"/>
          <w:pgNumType w:start="0"/>
          <w:cols w:space="720"/>
          <w:formProt w:val="0"/>
          <w:titlePg/>
          <w:docGrid w:linePitch="299" w:charSpace="4096"/>
        </w:sectPr>
      </w:pPr>
    </w:p>
    <w:p w:rsidR="003D2A72" w:rsidRDefault="003D2A72">
      <w:pPr>
        <w:pStyle w:val="ConsPlusNormal"/>
        <w:pBdr>
          <w:top w:val="single" w:sz="6" w:space="0" w:color="000000"/>
        </w:pBdr>
        <w:spacing w:before="100" w:after="100"/>
        <w:jc w:val="both"/>
      </w:pPr>
      <w:bookmarkStart w:id="1" w:name="P204"/>
      <w:bookmarkEnd w:id="1"/>
    </w:p>
    <w:sectPr w:rsidR="003D2A72" w:rsidSect="003D2A72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CC" w:rsidRDefault="009058CC">
      <w:pPr>
        <w:spacing w:line="240" w:lineRule="auto"/>
      </w:pPr>
      <w:r>
        <w:separator/>
      </w:r>
    </w:p>
  </w:endnote>
  <w:endnote w:type="continuationSeparator" w:id="1">
    <w:p w:rsidR="009058CC" w:rsidRDefault="00905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CC" w:rsidRDefault="009058CC">
      <w:pPr>
        <w:spacing w:after="0"/>
      </w:pPr>
      <w:r>
        <w:separator/>
      </w:r>
    </w:p>
  </w:footnote>
  <w:footnote w:type="continuationSeparator" w:id="1">
    <w:p w:rsidR="009058CC" w:rsidRDefault="009058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799490"/>
      <w:docPartObj>
        <w:docPartGallery w:val="AutoText"/>
      </w:docPartObj>
    </w:sdtPr>
    <w:sdtContent>
      <w:p w:rsidR="003D2A72" w:rsidRDefault="003D2A72">
        <w:pPr>
          <w:pStyle w:val="aa"/>
          <w:jc w:val="center"/>
        </w:pPr>
      </w:p>
      <w:p w:rsidR="003D2A72" w:rsidRDefault="003D2A72">
        <w:pPr>
          <w:pStyle w:val="aa"/>
          <w:jc w:val="center"/>
        </w:pPr>
      </w:p>
      <w:p w:rsidR="003D2A72" w:rsidRDefault="00AC4747">
        <w:pPr>
          <w:pStyle w:val="aa"/>
          <w:jc w:val="center"/>
        </w:pPr>
        <w:r>
          <w:t>4</w:t>
        </w:r>
      </w:p>
      <w:p w:rsidR="003D2A72" w:rsidRDefault="003A3A4D">
        <w:pPr>
          <w:pStyle w:val="aa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2158913"/>
      <w:docPartObj>
        <w:docPartGallery w:val="AutoText"/>
      </w:docPartObj>
    </w:sdtPr>
    <w:sdtContent>
      <w:p w:rsidR="003D2A72" w:rsidRDefault="003A3A4D">
        <w:pPr>
          <w:pStyle w:val="aa"/>
          <w:jc w:val="center"/>
        </w:pPr>
      </w:p>
    </w:sdtContent>
  </w:sdt>
  <w:p w:rsidR="003D2A72" w:rsidRDefault="003D2A7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72" w:rsidRDefault="003D2A72">
    <w:pPr>
      <w:pStyle w:val="aa"/>
      <w:jc w:val="center"/>
    </w:pPr>
  </w:p>
  <w:p w:rsidR="003D2A72" w:rsidRDefault="003D2A72">
    <w:pPr>
      <w:pStyle w:val="aa"/>
      <w:jc w:val="center"/>
    </w:pPr>
  </w:p>
  <w:p w:rsidR="003D2A72" w:rsidRDefault="00AC4747">
    <w:pPr>
      <w:pStyle w:val="aa"/>
      <w:jc w:val="center"/>
    </w:pPr>
    <w:r>
      <w:t>4</w:t>
    </w:r>
  </w:p>
  <w:p w:rsidR="003D2A72" w:rsidRDefault="003D2A7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E9"/>
    <w:rsid w:val="00071357"/>
    <w:rsid w:val="000731B6"/>
    <w:rsid w:val="000B7480"/>
    <w:rsid w:val="001A5FC1"/>
    <w:rsid w:val="001C2D94"/>
    <w:rsid w:val="001D4646"/>
    <w:rsid w:val="002E16C2"/>
    <w:rsid w:val="00347D63"/>
    <w:rsid w:val="003A3A4D"/>
    <w:rsid w:val="003D2A72"/>
    <w:rsid w:val="00407B3C"/>
    <w:rsid w:val="00414242"/>
    <w:rsid w:val="0048244E"/>
    <w:rsid w:val="005B67E6"/>
    <w:rsid w:val="00650EF6"/>
    <w:rsid w:val="00672E2B"/>
    <w:rsid w:val="006F049D"/>
    <w:rsid w:val="00793CB7"/>
    <w:rsid w:val="00797E3D"/>
    <w:rsid w:val="007D1FC3"/>
    <w:rsid w:val="007E01DA"/>
    <w:rsid w:val="00863E5B"/>
    <w:rsid w:val="009058CC"/>
    <w:rsid w:val="009C24E5"/>
    <w:rsid w:val="00A16B08"/>
    <w:rsid w:val="00A720C9"/>
    <w:rsid w:val="00AC4747"/>
    <w:rsid w:val="00B534EB"/>
    <w:rsid w:val="00C51553"/>
    <w:rsid w:val="00D84517"/>
    <w:rsid w:val="00DB65D5"/>
    <w:rsid w:val="00DE0728"/>
    <w:rsid w:val="00E60A66"/>
    <w:rsid w:val="00E66CDF"/>
    <w:rsid w:val="00E85AE9"/>
    <w:rsid w:val="00EB6EA9"/>
    <w:rsid w:val="00EC235D"/>
    <w:rsid w:val="00F07EA8"/>
    <w:rsid w:val="00F51331"/>
    <w:rsid w:val="17B1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qFormat="1"/>
    <w:lsdException w:name="header" w:semiHidden="0" w:qFormat="1"/>
    <w:lsdException w:name="footer" w:semiHidden="0" w:qFormat="1"/>
    <w:lsdException w:name="index heading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7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D2A72"/>
    <w:rPr>
      <w:sz w:val="16"/>
      <w:szCs w:val="16"/>
    </w:rPr>
  </w:style>
  <w:style w:type="paragraph" w:styleId="a4">
    <w:name w:val="Balloon Text"/>
    <w:basedOn w:val="a"/>
    <w:uiPriority w:val="99"/>
    <w:semiHidden/>
    <w:unhideWhenUsed/>
    <w:qFormat/>
    <w:rsid w:val="003D2A7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qFormat/>
    <w:rsid w:val="003D2A72"/>
    <w:pPr>
      <w:widowControl w:val="0"/>
    </w:pPr>
    <w:rPr>
      <w:rFonts w:ascii="Courier New" w:hAnsi="Courier New"/>
      <w:lang w:eastAsia="ar-SA"/>
    </w:rPr>
  </w:style>
  <w:style w:type="paragraph" w:styleId="a6">
    <w:name w:val="caption"/>
    <w:basedOn w:val="a"/>
    <w:next w:val="a"/>
    <w:qFormat/>
    <w:rsid w:val="003D2A7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annotation text"/>
    <w:basedOn w:val="a"/>
    <w:uiPriority w:val="99"/>
    <w:semiHidden/>
    <w:unhideWhenUsed/>
    <w:qFormat/>
    <w:rsid w:val="003D2A72"/>
    <w:pPr>
      <w:spacing w:line="240" w:lineRule="auto"/>
    </w:pPr>
    <w:rPr>
      <w:sz w:val="20"/>
      <w:szCs w:val="20"/>
    </w:rPr>
  </w:style>
  <w:style w:type="paragraph" w:styleId="a8">
    <w:name w:val="annotation subject"/>
    <w:basedOn w:val="a7"/>
    <w:next w:val="a7"/>
    <w:uiPriority w:val="99"/>
    <w:semiHidden/>
    <w:unhideWhenUsed/>
    <w:qFormat/>
    <w:rsid w:val="003D2A72"/>
    <w:rPr>
      <w:b/>
      <w:bCs/>
    </w:rPr>
  </w:style>
  <w:style w:type="paragraph" w:styleId="a9">
    <w:name w:val="footnote text"/>
    <w:basedOn w:val="a"/>
    <w:uiPriority w:val="99"/>
    <w:unhideWhenUsed/>
    <w:rsid w:val="003D2A72"/>
    <w:pPr>
      <w:spacing w:after="0" w:line="240" w:lineRule="auto"/>
    </w:pPr>
    <w:rPr>
      <w:sz w:val="20"/>
      <w:szCs w:val="20"/>
    </w:rPr>
  </w:style>
  <w:style w:type="paragraph" w:styleId="aa">
    <w:name w:val="header"/>
    <w:basedOn w:val="a"/>
    <w:uiPriority w:val="99"/>
    <w:unhideWhenUsed/>
    <w:qFormat/>
    <w:rsid w:val="003D2A7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rsid w:val="003D2A72"/>
    <w:pPr>
      <w:spacing w:after="140" w:line="276" w:lineRule="auto"/>
    </w:pPr>
  </w:style>
  <w:style w:type="paragraph" w:styleId="ac">
    <w:name w:val="index heading"/>
    <w:basedOn w:val="a"/>
    <w:next w:val="1"/>
    <w:qFormat/>
    <w:rsid w:val="003D2A72"/>
    <w:pPr>
      <w:suppressLineNumbers/>
    </w:pPr>
    <w:rPr>
      <w:rFonts w:cs="Droid Sans Devanagari"/>
    </w:rPr>
  </w:style>
  <w:style w:type="paragraph" w:styleId="1">
    <w:name w:val="index 1"/>
    <w:basedOn w:val="a"/>
    <w:next w:val="a"/>
    <w:uiPriority w:val="99"/>
    <w:semiHidden/>
    <w:unhideWhenUsed/>
    <w:rsid w:val="003D2A72"/>
  </w:style>
  <w:style w:type="paragraph" w:styleId="ad">
    <w:name w:val="footer"/>
    <w:basedOn w:val="a"/>
    <w:uiPriority w:val="99"/>
    <w:unhideWhenUsed/>
    <w:qFormat/>
    <w:rsid w:val="003D2A7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"/>
    <w:basedOn w:val="ab"/>
    <w:rsid w:val="003D2A72"/>
    <w:rPr>
      <w:rFonts w:cs="Droid Sans Devanagari"/>
    </w:rPr>
  </w:style>
  <w:style w:type="table" w:styleId="af">
    <w:name w:val="Table Grid"/>
    <w:basedOn w:val="a1"/>
    <w:uiPriority w:val="39"/>
    <w:qFormat/>
    <w:rsid w:val="003D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basedOn w:val="a0"/>
    <w:uiPriority w:val="99"/>
    <w:semiHidden/>
    <w:qFormat/>
    <w:rsid w:val="003D2A72"/>
    <w:rPr>
      <w:sz w:val="20"/>
      <w:szCs w:val="20"/>
    </w:rPr>
  </w:style>
  <w:style w:type="character" w:customStyle="1" w:styleId="af1">
    <w:name w:val="Привязка сноски"/>
    <w:rsid w:val="003D2A7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D2A72"/>
    <w:rPr>
      <w:vertAlign w:val="superscript"/>
    </w:rPr>
  </w:style>
  <w:style w:type="character" w:customStyle="1" w:styleId="af2">
    <w:name w:val="Верхний колонтитул Знак"/>
    <w:basedOn w:val="a0"/>
    <w:uiPriority w:val="99"/>
    <w:qFormat/>
    <w:rsid w:val="003D2A72"/>
  </w:style>
  <w:style w:type="character" w:customStyle="1" w:styleId="af3">
    <w:name w:val="Нижний колонтитул Знак"/>
    <w:basedOn w:val="a0"/>
    <w:uiPriority w:val="99"/>
    <w:qFormat/>
    <w:rsid w:val="003D2A72"/>
  </w:style>
  <w:style w:type="character" w:customStyle="1" w:styleId="af4">
    <w:name w:val="Текст примечания Знак"/>
    <w:basedOn w:val="a0"/>
    <w:uiPriority w:val="99"/>
    <w:semiHidden/>
    <w:qFormat/>
    <w:rsid w:val="003D2A72"/>
    <w:rPr>
      <w:sz w:val="20"/>
      <w:szCs w:val="20"/>
    </w:rPr>
  </w:style>
  <w:style w:type="character" w:customStyle="1" w:styleId="af5">
    <w:name w:val="Тема примечания Знак"/>
    <w:basedOn w:val="af4"/>
    <w:uiPriority w:val="99"/>
    <w:semiHidden/>
    <w:qFormat/>
    <w:rsid w:val="003D2A72"/>
    <w:rPr>
      <w:b/>
      <w:bCs/>
      <w:sz w:val="20"/>
      <w:szCs w:val="20"/>
    </w:rPr>
  </w:style>
  <w:style w:type="character" w:customStyle="1" w:styleId="af6">
    <w:name w:val="Текст выноски Знак"/>
    <w:basedOn w:val="a0"/>
    <w:uiPriority w:val="99"/>
    <w:semiHidden/>
    <w:qFormat/>
    <w:rsid w:val="003D2A7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D2A72"/>
    <w:rPr>
      <w:rFonts w:ascii="Times New Roman" w:hAnsi="Times New Roman" w:cs="Times New Roman"/>
      <w:sz w:val="24"/>
    </w:rPr>
  </w:style>
  <w:style w:type="character" w:customStyle="1" w:styleId="-">
    <w:name w:val="Интернет-ссылка"/>
    <w:qFormat/>
    <w:rsid w:val="003D2A72"/>
    <w:rPr>
      <w:color w:val="000080"/>
      <w:u w:val="single"/>
    </w:rPr>
  </w:style>
  <w:style w:type="paragraph" w:customStyle="1" w:styleId="af7">
    <w:name w:val="Заголовок"/>
    <w:basedOn w:val="a"/>
    <w:next w:val="ab"/>
    <w:qFormat/>
    <w:rsid w:val="003D2A7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ConsPlusNormal">
    <w:name w:val="ConsPlusNormal"/>
    <w:qFormat/>
    <w:rsid w:val="003D2A72"/>
    <w:pPr>
      <w:widowControl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3D2A72"/>
    <w:pPr>
      <w:widowControl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qFormat/>
    <w:rsid w:val="003D2A72"/>
    <w:pPr>
      <w:widowControl w:val="0"/>
    </w:pPr>
    <w:rPr>
      <w:rFonts w:ascii="Tahoma" w:eastAsia="Times New Roman" w:hAnsi="Tahoma" w:cs="Tahoma"/>
    </w:rPr>
  </w:style>
  <w:style w:type="paragraph" w:customStyle="1" w:styleId="10">
    <w:name w:val="Рецензия1"/>
    <w:uiPriority w:val="99"/>
    <w:semiHidden/>
    <w:qFormat/>
    <w:rsid w:val="003D2A72"/>
    <w:rPr>
      <w:sz w:val="22"/>
      <w:szCs w:val="22"/>
      <w:lang w:eastAsia="en-US"/>
    </w:rPr>
  </w:style>
  <w:style w:type="paragraph" w:customStyle="1" w:styleId="af8">
    <w:name w:val="Содержимое таблицы"/>
    <w:basedOn w:val="a"/>
    <w:qFormat/>
    <w:rsid w:val="003D2A72"/>
    <w:pPr>
      <w:suppressLineNumbers/>
    </w:pPr>
  </w:style>
  <w:style w:type="paragraph" w:customStyle="1" w:styleId="af9">
    <w:name w:val="Заголовок таблицы"/>
    <w:basedOn w:val="af8"/>
    <w:qFormat/>
    <w:rsid w:val="003D2A72"/>
    <w:pPr>
      <w:jc w:val="center"/>
    </w:pPr>
    <w:rPr>
      <w:b/>
      <w:bCs/>
    </w:rPr>
  </w:style>
  <w:style w:type="paragraph" w:customStyle="1" w:styleId="afa">
    <w:name w:val="Текст в заданном формате"/>
    <w:basedOn w:val="a"/>
    <w:qFormat/>
    <w:rsid w:val="003D2A72"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EA9E-279F-4706-A244-9800E86E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460</Words>
  <Characters>2626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TishinaGP</cp:lastModifiedBy>
  <cp:revision>12</cp:revision>
  <cp:lastPrinted>2022-09-13T00:45:00Z</cp:lastPrinted>
  <dcterms:created xsi:type="dcterms:W3CDTF">2022-01-16T04:51:00Z</dcterms:created>
  <dcterms:modified xsi:type="dcterms:W3CDTF">2022-11-24T04:21:00Z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1049-11.2.0.11306</vt:lpwstr>
  </property>
  <property fmtid="{D5CDD505-2E9C-101B-9397-08002B2CF9AE}" pid="10" name="ICV">
    <vt:lpwstr>CCD944AE3814465ABCD0C43D568A4690</vt:lpwstr>
  </property>
</Properties>
</file>