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firstLine="426"/>
        <w:jc w:val="right"/>
        <w:rPr>
          <w:b/>
          <w:sz w:val="18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  <w:lang w:val="ru-RU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>
        <w:rPr>
          <w:b/>
          <w:bCs/>
          <w:sz w:val="32"/>
          <w:lang w:val="ru-RU"/>
        </w:rPr>
        <w:t>ОКРУГА</w:t>
      </w:r>
    </w:p>
    <w:p>
      <w:pPr>
        <w:keepNext/>
        <w:ind w:firstLine="426"/>
        <w:jc w:val="center"/>
        <w:outlineLvl w:val="0"/>
        <w:rPr>
          <w:rFonts w:hint="default"/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ПРИМОРСКОГО</w:t>
      </w:r>
      <w:r>
        <w:rPr>
          <w:rFonts w:hint="default"/>
          <w:b/>
          <w:bCs/>
          <w:sz w:val="32"/>
          <w:lang w:val="ru-RU"/>
        </w:rPr>
        <w:t xml:space="preserve">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default"/>
          <w:sz w:val="28"/>
          <w:szCs w:val="28"/>
          <w:u w:val="single"/>
          <w:lang w:val="ru-RU"/>
        </w:rPr>
        <w:t>19.01.2024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rFonts w:hint="default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с.Анучино                   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rFonts w:hint="default"/>
          <w:sz w:val="28"/>
          <w:szCs w:val="28"/>
          <w:u w:val="single"/>
          <w:lang w:val="ru-RU"/>
        </w:rPr>
        <w:t>37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</w:t>
      </w:r>
    </w:p>
    <w:p>
      <w:pPr>
        <w:ind w:firstLine="426"/>
        <w:rPr>
          <w:sz w:val="28"/>
          <w:szCs w:val="28"/>
          <w:u w:val="single"/>
        </w:rPr>
      </w:pPr>
    </w:p>
    <w:p>
      <w:pPr>
        <w:ind w:firstLine="42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закладке и ведении новых электронных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похозяйственных книг учета личных подсобных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хозяйств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20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-202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годы</w:t>
      </w:r>
    </w:p>
    <w:p>
      <w:pPr>
        <w:jc w:val="center"/>
        <w:rPr>
          <w:b/>
          <w:sz w:val="28"/>
          <w:szCs w:val="28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auto"/>
        <w:ind w:left="0" w:leftChars="0" w:firstLine="599" w:firstLineChars="214"/>
        <w:jc w:val="both"/>
        <w:textAlignment w:val="auto"/>
        <w:rPr>
          <w:sz w:val="28"/>
          <w:szCs w:val="28"/>
        </w:rPr>
      </w:pPr>
      <w:r>
        <w:rPr>
          <w:b w:val="0"/>
          <w:bCs w:val="0"/>
          <w:sz w:val="28"/>
          <w:szCs w:val="27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</w:t>
      </w:r>
      <w:r>
        <w:rPr>
          <w:b w:val="0"/>
          <w:bCs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руководствуясь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</w:instrText>
      </w:r>
      <w:r>
        <w:fldChar w:fldCharType="separate"/>
      </w:r>
      <w:r>
        <w:rPr>
          <w:b w:val="0"/>
          <w:sz w:val="28"/>
          <w:szCs w:val="28"/>
        </w:rPr>
        <w:t>Уставом</w:t>
      </w:r>
      <w:r>
        <w:rPr>
          <w:b w:val="0"/>
          <w:sz w:val="28"/>
          <w:szCs w:val="28"/>
        </w:rPr>
        <w:fldChar w:fldCharType="end"/>
      </w:r>
      <w:r>
        <w:rPr>
          <w:b w:val="0"/>
          <w:sz w:val="28"/>
          <w:szCs w:val="28"/>
        </w:rPr>
        <w:t xml:space="preserve"> Анучинского муниципального </w:t>
      </w:r>
      <w:r>
        <w:rPr>
          <w:b w:val="0"/>
          <w:sz w:val="28"/>
          <w:szCs w:val="28"/>
          <w:lang w:val="ru-RU"/>
        </w:rPr>
        <w:t>округа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>
        <w:rPr>
          <w:b w:val="0"/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240" w:after="240" w:line="30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599" w:firstLineChars="214"/>
        <w:jc w:val="both"/>
        <w:textAlignment w:val="auto"/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Территориальным</w:t>
      </w:r>
      <w:r>
        <w:rPr>
          <w:rFonts w:hint="default"/>
          <w:sz w:val="28"/>
          <w:szCs w:val="28"/>
          <w:lang w:val="ru-RU"/>
        </w:rPr>
        <w:t xml:space="preserve"> отделам управления жизнеобеспечения администрации Анучинского муниципального округа о</w:t>
      </w:r>
      <w:r>
        <w:rPr>
          <w:sz w:val="28"/>
          <w:szCs w:val="28"/>
        </w:rPr>
        <w:t>рганизовать закладку новых похозяйственных книг учета личных подсобных хозяйств, сроком на пять лет на 2024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2028 годы в электронной форме с использованием комплексной информационной системы сбора и обработки бухгалтерской и специализированной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отчетности сельскохозяйственных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00" w:lineRule="auto"/>
        <w:ind w:left="0" w:leftChars="0" w:firstLine="599" w:firstLineChars="21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default"/>
          <w:sz w:val="28"/>
          <w:szCs w:val="28"/>
          <w:lang w:val="ru-RU"/>
        </w:rPr>
        <w:t xml:space="preserve"> Сведения ЛПХ собираются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eastAsia="Times New Roman"/>
          <w:sz w:val="28"/>
          <w:szCs w:val="24"/>
        </w:rPr>
        <w:t>ежегодно по состоянию на 1 января путем сплошного обхода ЛПХ и опроса членов ЛПХ в период с 10 января по 15 февраля.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300" w:lineRule="auto"/>
        <w:ind w:left="0" w:leftChars="0" w:firstLine="599" w:firstLineChars="21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</w:t>
      </w:r>
      <w:r>
        <w:rPr>
          <w:rFonts w:hint="default" w:ascii="Times New Roman" w:hAnsi="Times New Roman" w:eastAsia="Times New Roman"/>
          <w:sz w:val="28"/>
          <w:szCs w:val="24"/>
        </w:rPr>
        <w:t>гражданами, ведущими личное подсобное хозяйство.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auto"/>
        <w:ind w:left="0" w:leftChars="0" w:firstLine="599" w:firstLineChars="21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auto"/>
        <w:ind w:left="0" w:leftChars="0" w:firstLine="599" w:firstLineChars="214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5. Ответственным за ведение похозяйственных книг в установленном порядке и их сохранность назначить</w:t>
      </w:r>
      <w:r>
        <w:rPr>
          <w:rFonts w:hint="default"/>
          <w:sz w:val="28"/>
          <w:szCs w:val="28"/>
          <w:lang w:val="ru-RU"/>
        </w:rPr>
        <w:t xml:space="preserve">: начальника Анучинского территориального отдела управления жизнеобеспечения администрации Анучинского муниципального округа Таран С.Н.; начальника Виноградовского территориального отдела управления жизнеобеспечения администрации Анучинского муниципального округа Сивоконь З.М.; начальника Гражданского территориального отдела управления жизнеобеспечения администрации Анучинского муниципального округа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Самойленко</w:t>
      </w:r>
      <w:r>
        <w:rPr>
          <w:rFonts w:hint="default"/>
          <w:sz w:val="28"/>
          <w:szCs w:val="28"/>
          <w:lang w:val="ru-RU"/>
        </w:rPr>
        <w:t xml:space="preserve"> А.М.; начальника Чернышевского территориального отдела управления жизнеобеспечения администрации Анучинского муниципального округа </w:t>
      </w:r>
      <w:r>
        <w:rPr>
          <w:sz w:val="28"/>
          <w:szCs w:val="28"/>
          <w:lang w:val="ru-RU"/>
        </w:rPr>
        <w:t>Марчук</w:t>
      </w:r>
      <w:r>
        <w:rPr>
          <w:rFonts w:hint="default"/>
          <w:sz w:val="28"/>
          <w:szCs w:val="28"/>
          <w:lang w:val="ru-RU"/>
        </w:rPr>
        <w:t xml:space="preserve"> Е.А..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auto"/>
        <w:ind w:left="0" w:leftChars="0" w:firstLine="599" w:firstLineChars="21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6. </w:t>
      </w:r>
      <w:r>
        <w:rPr>
          <w:rFonts w:cs="Times New Roman"/>
          <w:sz w:val="28"/>
          <w:szCs w:val="28"/>
          <w:lang w:val="ru-RU"/>
        </w:rPr>
        <w:t>Руководителю</w:t>
      </w:r>
      <w:r>
        <w:rPr>
          <w:rFonts w:hint="default" w:cs="Times New Roman"/>
          <w:sz w:val="28"/>
          <w:szCs w:val="28"/>
          <w:lang w:val="ru-RU"/>
        </w:rPr>
        <w:t xml:space="preserve"> аппарата</w:t>
      </w:r>
      <w:r>
        <w:rPr>
          <w:rFonts w:ascii="Times New Roman" w:hAnsi="Times New Roman" w:cs="Times New Roman"/>
          <w:sz w:val="28"/>
          <w:szCs w:val="28"/>
        </w:rPr>
        <w:t xml:space="preserve"> (Бурдейной) разместить настоящее постановление на официальном сайте администрации Анучинского муниципального округа Приморского края в информационно телекоммуникационной сети «Интернет».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auto"/>
        <w:ind w:left="0" w:leftChars="0" w:firstLine="599" w:firstLineChars="214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. Настоящее постановление вступает в силу со дня его опубликования.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auto"/>
        <w:ind w:left="0" w:leftChars="0" w:firstLine="599" w:firstLineChars="214"/>
        <w:jc w:val="both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rFonts w:hint="default"/>
          <w:sz w:val="28"/>
          <w:szCs w:val="28"/>
          <w:lang w:val="ru-RU"/>
        </w:rPr>
        <w:t xml:space="preserve"> Дубовцева И.В.</w:t>
      </w:r>
      <w:r>
        <w:rPr>
          <w:sz w:val="28"/>
          <w:szCs w:val="28"/>
        </w:rPr>
        <w:t>.</w:t>
      </w:r>
    </w:p>
    <w:p>
      <w:pPr>
        <w:spacing w:line="360" w:lineRule="auto"/>
        <w:ind w:firstLine="426"/>
        <w:jc w:val="both"/>
        <w:rPr>
          <w:sz w:val="28"/>
          <w:szCs w:val="28"/>
        </w:rPr>
      </w:pPr>
    </w:p>
    <w:p>
      <w:pPr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both"/>
        <w:rPr>
          <w:bCs/>
          <w:color w:val="000000"/>
          <w:sz w:val="28"/>
          <w:szCs w:val="28"/>
        </w:rPr>
      </w:pPr>
    </w:p>
    <w:tbl>
      <w:tblPr>
        <w:tblStyle w:val="3"/>
        <w:tblW w:w="665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/>
                <w:color w:val="000000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sectPr>
      <w:headerReference r:id="rId3" w:type="default"/>
      <w:pgSz w:w="11906" w:h="16838"/>
      <w:pgMar w:top="334" w:right="849" w:bottom="851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72A27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4E66"/>
    <w:rsid w:val="000C5D35"/>
    <w:rsid w:val="000D1194"/>
    <w:rsid w:val="000F2DC4"/>
    <w:rsid w:val="000F50F1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14E2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6EA5"/>
    <w:rsid w:val="001F70EC"/>
    <w:rsid w:val="00202E30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268F"/>
    <w:rsid w:val="007252A3"/>
    <w:rsid w:val="00730A2F"/>
    <w:rsid w:val="00734F29"/>
    <w:rsid w:val="0074080A"/>
    <w:rsid w:val="007458FF"/>
    <w:rsid w:val="00746B56"/>
    <w:rsid w:val="007531DA"/>
    <w:rsid w:val="00754E53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3BC"/>
    <w:rsid w:val="008675D1"/>
    <w:rsid w:val="008734E3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0BA6637F"/>
    <w:rsid w:val="0BBA4A85"/>
    <w:rsid w:val="12816C1A"/>
    <w:rsid w:val="2B9D3767"/>
    <w:rsid w:val="61D733BB"/>
    <w:rsid w:val="6A8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21"/>
    <w:qFormat/>
    <w:uiPriority w:val="0"/>
    <w:pPr>
      <w:ind w:right="567" w:firstLine="720"/>
      <w:jc w:val="both"/>
    </w:pPr>
    <w:rPr>
      <w:sz w:val="24"/>
    </w:rPr>
  </w:style>
  <w:style w:type="paragraph" w:styleId="7">
    <w:name w:val="head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23"/>
    <w:qFormat/>
    <w:uiPriority w:val="0"/>
    <w:pPr>
      <w:spacing w:after="120"/>
    </w:pPr>
  </w:style>
  <w:style w:type="paragraph" w:styleId="9">
    <w:name w:val="Body Text Indent"/>
    <w:basedOn w:val="1"/>
    <w:link w:val="25"/>
    <w:qFormat/>
    <w:uiPriority w:val="0"/>
    <w:pPr>
      <w:spacing w:after="120"/>
      <w:ind w:left="283"/>
    </w:pPr>
  </w:style>
  <w:style w:type="paragraph" w:styleId="10">
    <w:name w:val="footer"/>
    <w:basedOn w:val="1"/>
    <w:link w:val="17"/>
    <w:qFormat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link w:val="28"/>
    <w:qFormat/>
    <w:uiPriority w:val="0"/>
    <w:pPr>
      <w:spacing w:before="100" w:beforeAutospacing="1" w:after="119"/>
    </w:pPr>
    <w:rPr>
      <w:sz w:val="24"/>
      <w:szCs w:val="24"/>
    </w:rPr>
  </w:style>
  <w:style w:type="paragraph" w:styleId="12">
    <w:name w:val="Body Text Indent 2"/>
    <w:basedOn w:val="1"/>
    <w:link w:val="20"/>
    <w:qFormat/>
    <w:uiPriority w:val="0"/>
    <w:pPr>
      <w:ind w:firstLine="720"/>
      <w:jc w:val="both"/>
    </w:pPr>
    <w:rPr>
      <w:sz w:val="24"/>
    </w:rPr>
  </w:style>
  <w:style w:type="table" w:styleId="13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выноски Знак"/>
    <w:link w:val="5"/>
    <w:qFormat/>
    <w:uiPriority w:val="0"/>
    <w:rPr>
      <w:rFonts w:ascii="Tahoma" w:hAnsi="Tahoma" w:cs="Tahoma"/>
      <w:sz w:val="16"/>
      <w:szCs w:val="16"/>
    </w:r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Верхний колонтитул Знак"/>
    <w:basedOn w:val="2"/>
    <w:link w:val="7"/>
    <w:qFormat/>
    <w:uiPriority w:val="99"/>
  </w:style>
  <w:style w:type="character" w:customStyle="1" w:styleId="17">
    <w:name w:val="Нижний колонтитул Знак"/>
    <w:basedOn w:val="2"/>
    <w:link w:val="10"/>
    <w:qFormat/>
    <w:uiPriority w:val="0"/>
  </w:style>
  <w:style w:type="paragraph" w:styleId="18">
    <w:name w:val="List Paragraph"/>
    <w:basedOn w:val="1"/>
    <w:link w:val="19"/>
    <w:qFormat/>
    <w:uiPriority w:val="34"/>
    <w:pPr>
      <w:ind w:left="720"/>
      <w:contextualSpacing/>
    </w:pPr>
    <w:rPr>
      <w:sz w:val="24"/>
    </w:rPr>
  </w:style>
  <w:style w:type="character" w:customStyle="1" w:styleId="19">
    <w:name w:val="Абзац списка Знак"/>
    <w:link w:val="18"/>
    <w:qFormat/>
    <w:locked/>
    <w:uiPriority w:val="34"/>
    <w:rPr>
      <w:sz w:val="24"/>
    </w:rPr>
  </w:style>
  <w:style w:type="character" w:customStyle="1" w:styleId="20">
    <w:name w:val="Основной текст с отступом 2 Знак"/>
    <w:basedOn w:val="2"/>
    <w:link w:val="12"/>
    <w:qFormat/>
    <w:uiPriority w:val="0"/>
    <w:rPr>
      <w:sz w:val="24"/>
    </w:rPr>
  </w:style>
  <w:style w:type="character" w:customStyle="1" w:styleId="21">
    <w:name w:val="Основной текст с отступом 3 Знак"/>
    <w:basedOn w:val="2"/>
    <w:link w:val="6"/>
    <w:qFormat/>
    <w:uiPriority w:val="0"/>
    <w:rPr>
      <w:sz w:val="24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Основной текст Знак"/>
    <w:basedOn w:val="2"/>
    <w:link w:val="8"/>
    <w:qFormat/>
    <w:uiPriority w:val="0"/>
  </w:style>
  <w:style w:type="paragraph" w:customStyle="1" w:styleId="24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25">
    <w:name w:val="Основной текст с отступом Знак"/>
    <w:basedOn w:val="2"/>
    <w:link w:val="9"/>
    <w:qFormat/>
    <w:uiPriority w:val="0"/>
  </w:style>
  <w:style w:type="paragraph" w:styleId="26">
    <w:name w:val="No Spacing"/>
    <w:qFormat/>
    <w:uiPriority w:val="1"/>
    <w:pPr>
      <w:suppressAutoHyphens/>
    </w:pPr>
    <w:rPr>
      <w:rFonts w:ascii="Calibri" w:hAnsi="Calibri" w:eastAsia="Calibri" w:cs="Times New Roman"/>
      <w:kern w:val="1"/>
      <w:sz w:val="22"/>
      <w:szCs w:val="22"/>
      <w:lang w:val="ru-RU" w:eastAsia="ar-SA" w:bidi="ar-SA"/>
    </w:rPr>
  </w:style>
  <w:style w:type="paragraph" w:customStyle="1" w:styleId="27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customStyle="1" w:styleId="28">
    <w:name w:val="Обычный (веб) Знак"/>
    <w:link w:val="11"/>
    <w:qFormat/>
    <w:uiPriority w:val="0"/>
    <w:rPr>
      <w:sz w:val="24"/>
      <w:szCs w:val="24"/>
    </w:rPr>
  </w:style>
  <w:style w:type="character" w:customStyle="1" w:styleId="29">
    <w:name w:val="Гипертекстовая ссылка"/>
    <w:basedOn w:val="2"/>
    <w:qFormat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DED4-C862-4867-AC40-9BA1C86AAD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Company>Администрация г.Ханты-Мансийск</Company>
  <Pages>2</Pages>
  <Words>311</Words>
  <Characters>1775</Characters>
  <Lines>14</Lines>
  <Paragraphs>4</Paragraphs>
  <TotalTime>42</TotalTime>
  <ScaleCrop>false</ScaleCrop>
  <LinksUpToDate>false</LinksUpToDate>
  <CharactersWithSpaces>2082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2019-03-26T06:16:00Z</dcterms:created>
  <dc:creator>Белякова Галина Николаевна</dc:creator>
  <cp:lastModifiedBy>BurdeynayaOV</cp:lastModifiedBy>
  <cp:lastPrinted>2019-04-10T00:38:00Z</cp:lastPrinted>
  <dcterms:modified xsi:type="dcterms:W3CDTF">2024-01-19T05:56:25Z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3C55CF388CFD4CA38693EC2FE63460B7_12</vt:lpwstr>
  </property>
</Properties>
</file>