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9F5048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30.12.2019 г.</w:t>
      </w:r>
      <w:r w:rsidR="006212BD" w:rsidRPr="00E30A57">
        <w:rPr>
          <w:sz w:val="28"/>
          <w:szCs w:val="28"/>
        </w:rPr>
        <w:t xml:space="preserve">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с.Анучино      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766</w:t>
      </w:r>
    </w:p>
    <w:p w:rsidR="00D03B5F" w:rsidRDefault="00D03B5F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утвержденную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2694"/>
        <w:gridCol w:w="6662"/>
      </w:tblGrid>
      <w:tr w:rsidR="006212BD" w:rsidRPr="00C864B4" w:rsidTr="008033A4">
        <w:tc>
          <w:tcPr>
            <w:tcW w:w="2694" w:type="dxa"/>
          </w:tcPr>
          <w:p w:rsidR="006212BD" w:rsidRPr="00C864B4" w:rsidRDefault="006212BD" w:rsidP="008A6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4B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(в текущих ценах каждого года)</w:t>
            </w:r>
          </w:p>
          <w:p w:rsidR="006212BD" w:rsidRPr="00C864B4" w:rsidRDefault="006212BD" w:rsidP="008A6930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Общий объем финансирования Программы составляет: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за счет средств федерального и краевого  бюджетов (по фактическому поступлению финансовых средств) рублей;</w:t>
            </w:r>
            <w:r w:rsidR="00F53B39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 xml:space="preserve">местного бюджета: </w:t>
            </w:r>
            <w:r w:rsidR="00F53B39">
              <w:rPr>
                <w:sz w:val="26"/>
                <w:szCs w:val="26"/>
              </w:rPr>
              <w:t>40579,23</w:t>
            </w:r>
            <w:r w:rsidRPr="00C864B4">
              <w:rPr>
                <w:sz w:val="26"/>
                <w:szCs w:val="26"/>
              </w:rPr>
              <w:t xml:space="preserve"> тыс.рублей</w:t>
            </w:r>
            <w:r w:rsidR="008033A4">
              <w:rPr>
                <w:sz w:val="26"/>
                <w:szCs w:val="26"/>
              </w:rPr>
              <w:t xml:space="preserve"> </w:t>
            </w:r>
            <w:r w:rsidR="00F53B39">
              <w:rPr>
                <w:sz w:val="26"/>
                <w:szCs w:val="26"/>
              </w:rPr>
              <w:t>24</w:t>
            </w:r>
            <w:r w:rsidR="008033A4">
              <w:rPr>
                <w:sz w:val="26"/>
                <w:szCs w:val="26"/>
              </w:rPr>
              <w:t>коп</w:t>
            </w:r>
            <w:r w:rsidRPr="00C864B4">
              <w:rPr>
                <w:sz w:val="26"/>
                <w:szCs w:val="26"/>
              </w:rPr>
              <w:t>, в т. ч. по годам: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2015 г. –1034,88 тыс.руб</w:t>
            </w:r>
            <w:r w:rsidR="008033A4">
              <w:rPr>
                <w:sz w:val="26"/>
                <w:szCs w:val="26"/>
              </w:rPr>
              <w:t>.</w:t>
            </w:r>
            <w:r w:rsidR="00041BBE">
              <w:rPr>
                <w:sz w:val="26"/>
                <w:szCs w:val="26"/>
              </w:rPr>
              <w:t>;</w:t>
            </w:r>
            <w:r w:rsidR="00C864B4">
              <w:rPr>
                <w:sz w:val="26"/>
                <w:szCs w:val="26"/>
              </w:rPr>
              <w:t xml:space="preserve">  </w:t>
            </w:r>
            <w:r w:rsidR="00C864B4" w:rsidRPr="00C864B4">
              <w:rPr>
                <w:sz w:val="26"/>
                <w:szCs w:val="26"/>
              </w:rPr>
              <w:t xml:space="preserve"> 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lastRenderedPageBreak/>
              <w:t>2016 г. -2595,66 тыс.руб</w:t>
            </w:r>
            <w:r w:rsidR="00C864B4">
              <w:rPr>
                <w:sz w:val="26"/>
                <w:szCs w:val="26"/>
              </w:rPr>
              <w:t xml:space="preserve">.;    </w:t>
            </w:r>
            <w:r w:rsidR="00041BBE">
              <w:rPr>
                <w:sz w:val="26"/>
                <w:szCs w:val="26"/>
              </w:rPr>
              <w:t xml:space="preserve"> 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2017 г. -</w:t>
            </w:r>
            <w:r w:rsidR="003623B6" w:rsidRPr="00C864B4">
              <w:rPr>
                <w:sz w:val="26"/>
                <w:szCs w:val="26"/>
              </w:rPr>
              <w:t>2079,65</w:t>
            </w:r>
            <w:r w:rsidRPr="00C864B4">
              <w:rPr>
                <w:sz w:val="26"/>
                <w:szCs w:val="26"/>
              </w:rPr>
              <w:t xml:space="preserve"> тыс.руб</w:t>
            </w:r>
            <w:r w:rsidR="00C864B4">
              <w:rPr>
                <w:sz w:val="26"/>
                <w:szCs w:val="26"/>
              </w:rPr>
              <w:t>.;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C864B4">
              <w:rPr>
                <w:sz w:val="26"/>
                <w:szCs w:val="26"/>
              </w:rPr>
              <w:t xml:space="preserve">    </w:t>
            </w:r>
          </w:p>
          <w:p w:rsidR="00041BBE" w:rsidRDefault="00C864B4" w:rsidP="0072741E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2018 г.-3402,4 тыс.руб</w:t>
            </w:r>
            <w:r>
              <w:rPr>
                <w:sz w:val="26"/>
                <w:szCs w:val="26"/>
              </w:rPr>
              <w:t>.;</w:t>
            </w:r>
            <w:r w:rsidR="00041BBE" w:rsidRPr="00C864B4">
              <w:rPr>
                <w:sz w:val="26"/>
                <w:szCs w:val="26"/>
              </w:rPr>
              <w:t xml:space="preserve"> </w:t>
            </w:r>
          </w:p>
          <w:p w:rsidR="0041485A" w:rsidRPr="00C864B4" w:rsidRDefault="00041BBE" w:rsidP="0072741E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2019 г.-</w:t>
            </w:r>
            <w:r>
              <w:rPr>
                <w:sz w:val="26"/>
                <w:szCs w:val="26"/>
              </w:rPr>
              <w:t>31466,640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.24 к</w:t>
            </w:r>
          </w:p>
        </w:tc>
      </w:tr>
    </w:tbl>
    <w:p w:rsidR="00041BBE" w:rsidRDefault="00041BBE" w:rsidP="00041BBE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1.2.</w:t>
      </w:r>
      <w:r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 xml:space="preserve">нучинском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435" w:type="dxa"/>
        <w:tblInd w:w="29" w:type="dxa"/>
        <w:tblLayout w:type="fixed"/>
        <w:tblLook w:val="04A0"/>
      </w:tblPr>
      <w:tblGrid>
        <w:gridCol w:w="2064"/>
        <w:gridCol w:w="7371"/>
      </w:tblGrid>
      <w:tr w:rsidR="00041BBE" w:rsidRPr="006D4BAA" w:rsidTr="001618FC">
        <w:tc>
          <w:tcPr>
            <w:tcW w:w="2064" w:type="dxa"/>
          </w:tcPr>
          <w:p w:rsidR="00041BBE" w:rsidRPr="006D4BAA" w:rsidRDefault="00041BBE" w:rsidP="00E41FCD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041BBE" w:rsidRPr="006D4BAA" w:rsidRDefault="00041BBE" w:rsidP="00E41FCD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041BBE" w:rsidRPr="006D4BAA" w:rsidRDefault="00041BBE" w:rsidP="00E41FCD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7371" w:type="dxa"/>
          </w:tcPr>
          <w:p w:rsidR="00041BBE" w:rsidRPr="006D4BAA" w:rsidRDefault="00041BBE" w:rsidP="00E41FCD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041BBE" w:rsidRPr="006D4BAA" w:rsidRDefault="00041BBE" w:rsidP="00E41FC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средства краевого бюджета по согласованию с </w:t>
            </w:r>
            <w:r w:rsidRPr="006D4BAA">
              <w:rPr>
                <w:color w:val="000000"/>
                <w:sz w:val="26"/>
                <w:szCs w:val="26"/>
              </w:rPr>
              <w:t xml:space="preserve">Департаментом по физической культуре и спорту </w:t>
            </w:r>
            <w:r w:rsidRPr="006D4BAA">
              <w:rPr>
                <w:color w:val="000000"/>
                <w:spacing w:val="-1"/>
                <w:sz w:val="26"/>
                <w:szCs w:val="26"/>
              </w:rPr>
              <w:t>Приморского края</w:t>
            </w:r>
          </w:p>
          <w:p w:rsidR="00041BBE" w:rsidRPr="006D4BAA" w:rsidRDefault="00041BBE" w:rsidP="00E41FCD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041BBE" w:rsidRPr="006D4BAA" w:rsidRDefault="00041BBE" w:rsidP="00E41FCD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>
              <w:rPr>
                <w:color w:val="000000"/>
                <w:sz w:val="26"/>
                <w:szCs w:val="26"/>
              </w:rPr>
              <w:t>29434,341</w:t>
            </w:r>
            <w:r w:rsidRPr="006D4BAA">
              <w:rPr>
                <w:color w:val="000000"/>
                <w:sz w:val="26"/>
                <w:szCs w:val="26"/>
              </w:rPr>
              <w:t>тыс. рублей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85287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</w:rPr>
              <w:t xml:space="preserve"> коп</w:t>
            </w:r>
            <w:r w:rsidRPr="006D4BAA">
              <w:rPr>
                <w:color w:val="000000"/>
                <w:sz w:val="26"/>
                <w:szCs w:val="26"/>
              </w:rPr>
              <w:t>, в т.ч. по годам:</w:t>
            </w:r>
          </w:p>
          <w:p w:rsidR="00041BBE" w:rsidRPr="006D4BAA" w:rsidRDefault="00041BBE" w:rsidP="00041BBE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2015 год –</w:t>
            </w:r>
            <w:r w:rsidRPr="006D4BAA">
              <w:rPr>
                <w:bCs/>
                <w:sz w:val="26"/>
                <w:szCs w:val="26"/>
              </w:rPr>
              <w:t>314,97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41BBE" w:rsidRPr="006D4BAA" w:rsidRDefault="00041BBE" w:rsidP="00E41FCD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2016 год – </w:t>
            </w:r>
            <w:r w:rsidRPr="006D4BAA">
              <w:rPr>
                <w:bCs/>
                <w:sz w:val="26"/>
                <w:szCs w:val="26"/>
              </w:rPr>
              <w:t>263,0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>
              <w:rPr>
                <w:color w:val="000000"/>
                <w:sz w:val="26"/>
                <w:szCs w:val="26"/>
              </w:rPr>
              <w:t>;</w:t>
            </w:r>
            <w:r w:rsidRPr="006D4B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</w:p>
          <w:p w:rsidR="00041BBE" w:rsidRPr="006D4BAA" w:rsidRDefault="00041BBE" w:rsidP="00E41FC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2017 год – </w:t>
            </w:r>
            <w:r w:rsidRPr="006D4BAA">
              <w:rPr>
                <w:bCs/>
                <w:sz w:val="26"/>
                <w:szCs w:val="26"/>
              </w:rPr>
              <w:t>224,3 тыс</w:t>
            </w:r>
            <w:r w:rsidRPr="006D4BAA">
              <w:rPr>
                <w:color w:val="000000"/>
                <w:sz w:val="26"/>
                <w:szCs w:val="26"/>
              </w:rPr>
              <w:t>. руб.</w:t>
            </w:r>
            <w:r>
              <w:rPr>
                <w:color w:val="000000"/>
                <w:sz w:val="26"/>
                <w:szCs w:val="26"/>
              </w:rPr>
              <w:t xml:space="preserve">;    </w:t>
            </w:r>
          </w:p>
          <w:p w:rsidR="00041BBE" w:rsidRDefault="00041BBE" w:rsidP="00041BBE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2018 год –</w:t>
            </w:r>
            <w:r w:rsidRPr="006D4BAA">
              <w:rPr>
                <w:bCs/>
                <w:sz w:val="26"/>
                <w:szCs w:val="26"/>
              </w:rPr>
              <w:t>400,0</w:t>
            </w:r>
            <w:r w:rsidRPr="006D4BAA">
              <w:rPr>
                <w:color w:val="000000"/>
                <w:sz w:val="26"/>
                <w:szCs w:val="26"/>
              </w:rPr>
              <w:t xml:space="preserve">тыс. руб. </w:t>
            </w:r>
          </w:p>
          <w:p w:rsidR="00041BBE" w:rsidRPr="00C864B4" w:rsidRDefault="00041BBE" w:rsidP="002423DD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2019 год – </w:t>
            </w:r>
            <w:r>
              <w:rPr>
                <w:bCs/>
                <w:sz w:val="26"/>
                <w:szCs w:val="26"/>
              </w:rPr>
              <w:t xml:space="preserve">28232, 071 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>
              <w:rPr>
                <w:bCs/>
                <w:sz w:val="26"/>
                <w:szCs w:val="26"/>
              </w:rPr>
              <w:t xml:space="preserve"> 24 к.</w:t>
            </w:r>
            <w:r w:rsidR="002423DD">
              <w:rPr>
                <w:color w:val="000000"/>
                <w:sz w:val="26"/>
                <w:szCs w:val="26"/>
              </w:rPr>
              <w:t>\</w:t>
            </w:r>
          </w:p>
        </w:tc>
      </w:tr>
    </w:tbl>
    <w:p w:rsidR="00041BBE" w:rsidRDefault="00041BBE" w:rsidP="00041BBE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1.2.1.Раздел </w:t>
      </w:r>
      <w:r>
        <w:rPr>
          <w:sz w:val="28"/>
          <w:szCs w:val="28"/>
          <w:lang w:val="en-US"/>
        </w:rPr>
        <w:t>IV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 xml:space="preserve">нучинском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8"/>
        <w:gridCol w:w="993"/>
        <w:gridCol w:w="850"/>
        <w:gridCol w:w="851"/>
        <w:gridCol w:w="850"/>
        <w:gridCol w:w="1417"/>
      </w:tblGrid>
      <w:tr w:rsidR="001618FC" w:rsidTr="001618FC">
        <w:trPr>
          <w:cantSplit/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№</w:t>
            </w:r>
          </w:p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90E1F">
            <w:pPr>
              <w:pStyle w:val="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54CD">
              <w:rPr>
                <w:b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2015 .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2016 </w:t>
            </w:r>
          </w:p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2017 </w:t>
            </w:r>
          </w:p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2018 </w:t>
            </w:r>
          </w:p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2019 </w:t>
            </w:r>
          </w:p>
          <w:p w:rsidR="001618FC" w:rsidRPr="00AA54CD" w:rsidRDefault="001618FC" w:rsidP="00590E1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618FC" w:rsidTr="001618FC">
        <w:trPr>
          <w:cantSplit/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514E36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14E36">
            <w:pPr>
              <w:pStyle w:val="2"/>
              <w:jc w:val="both"/>
              <w:rPr>
                <w:sz w:val="24"/>
                <w:szCs w:val="24"/>
                <w:lang w:eastAsia="en-US"/>
              </w:rPr>
            </w:pPr>
            <w:r w:rsidRPr="00AA54CD">
              <w:rPr>
                <w:sz w:val="24"/>
                <w:szCs w:val="24"/>
                <w:lang w:eastAsia="en-US"/>
              </w:rPr>
              <w:t>Ф</w:t>
            </w:r>
            <w:r w:rsidRPr="00AA54CD">
              <w:rPr>
                <w:bCs/>
                <w:sz w:val="24"/>
                <w:szCs w:val="24"/>
                <w:lang w:eastAsia="en-US"/>
              </w:rPr>
              <w:t>изкультурно-оздоровительная, спортивно-массовая работа с населением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14E36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14E36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14E36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14E36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202,3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514E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220,634 тыс.руб.24 коп</w:t>
            </w:r>
          </w:p>
        </w:tc>
      </w:tr>
      <w:tr w:rsidR="001618FC" w:rsidTr="001618FC">
        <w:trPr>
          <w:cantSplit/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F53B39">
            <w:pPr>
              <w:jc w:val="both"/>
              <w:rPr>
                <w:lang w:eastAsia="en-US"/>
              </w:rPr>
            </w:pPr>
            <w:r w:rsidRPr="00AA54CD">
              <w:rPr>
                <w:bCs/>
                <w:lang w:eastAsia="en-US"/>
              </w:rPr>
              <w:t>Участие в краевых и дальневосточных соревнованиях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41,400</w:t>
            </w:r>
          </w:p>
        </w:tc>
      </w:tr>
      <w:tr w:rsidR="001618FC" w:rsidTr="001618FC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F53B3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Pr="00AA54CD">
              <w:rPr>
                <w:bCs/>
                <w:lang w:eastAsia="en-US"/>
              </w:rPr>
              <w:t xml:space="preserve">а развитие спортивной инфраструктуры, находящейся в муниципальной собственности;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18851,200</w:t>
            </w:r>
          </w:p>
        </w:tc>
      </w:tr>
      <w:tr w:rsidR="001618FC" w:rsidTr="001618FC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F53B3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Pr="00AA54CD">
              <w:rPr>
                <w:bCs/>
                <w:lang w:eastAsia="en-US"/>
              </w:rPr>
              <w:t xml:space="preserve">а развитие спортивной инфраструктуры, находящейся в муниципальной собственности; </w:t>
            </w:r>
          </w:p>
          <w:p w:rsidR="001618FC" w:rsidRDefault="001618FC" w:rsidP="00F53B3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5380,926</w:t>
            </w:r>
          </w:p>
        </w:tc>
      </w:tr>
      <w:tr w:rsidR="001618FC" w:rsidTr="001618FC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F53B39" w:rsidRDefault="001618FC" w:rsidP="00F53B39">
            <w:pPr>
              <w:jc w:val="both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Укрепление спортивной базы района</w:t>
            </w:r>
            <w:r>
              <w:rPr>
                <w:bCs/>
                <w:lang w:eastAsia="en-US"/>
              </w:rPr>
              <w:t>:</w:t>
            </w:r>
            <w:r w:rsidRPr="00AA54CD"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134,97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624,532</w:t>
            </w:r>
          </w:p>
        </w:tc>
      </w:tr>
      <w:tr w:rsidR="001618FC" w:rsidTr="001618FC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Default="001618FC" w:rsidP="00F53B3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3113,379</w:t>
            </w:r>
          </w:p>
        </w:tc>
      </w:tr>
      <w:tr w:rsidR="001618FC" w:rsidTr="001618FC">
        <w:trPr>
          <w:cantSplit/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FC" w:rsidRPr="00AA54CD" w:rsidRDefault="001618FC" w:rsidP="00E41F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hd w:val="clear" w:color="auto" w:fill="FFFFFF"/>
              <w:spacing w:line="302" w:lineRule="exact"/>
              <w:ind w:left="5" w:right="72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314,97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FC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28 232,071</w:t>
            </w:r>
          </w:p>
          <w:p w:rsidR="001618FC" w:rsidRPr="00AA54CD" w:rsidRDefault="001618FC" w:rsidP="00E41FC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коп</w:t>
            </w:r>
          </w:p>
        </w:tc>
      </w:tr>
    </w:tbl>
    <w:p w:rsidR="00AD0D6E" w:rsidRDefault="00AD0D6E" w:rsidP="00AD0D6E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1.3.</w:t>
      </w:r>
      <w:r w:rsidRPr="00C93F03">
        <w:rPr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1149D2">
        <w:rPr>
          <w:bCs/>
          <w:color w:val="000000"/>
          <w:spacing w:val="-3"/>
          <w:sz w:val="28"/>
          <w:szCs w:val="28"/>
        </w:rPr>
        <w:t>«Молодежь Анучинского</w:t>
      </w:r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</w:t>
      </w:r>
      <w:r>
        <w:rPr>
          <w:bCs/>
          <w:color w:val="000000"/>
          <w:spacing w:val="-3"/>
          <w:sz w:val="28"/>
          <w:szCs w:val="28"/>
        </w:rPr>
        <w:t>го</w:t>
      </w:r>
      <w:r w:rsidRPr="00DC5A64">
        <w:rPr>
          <w:bCs/>
          <w:color w:val="000000"/>
          <w:spacing w:val="-3"/>
          <w:sz w:val="28"/>
          <w:szCs w:val="28"/>
        </w:rPr>
        <w:t xml:space="preserve"> район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435" w:type="dxa"/>
        <w:tblInd w:w="29" w:type="dxa"/>
        <w:tblLook w:val="04A0"/>
      </w:tblPr>
      <w:tblGrid>
        <w:gridCol w:w="2914"/>
        <w:gridCol w:w="6521"/>
      </w:tblGrid>
      <w:tr w:rsidR="00AD0D6E" w:rsidRPr="006D4BAA" w:rsidTr="001618FC">
        <w:tc>
          <w:tcPr>
            <w:tcW w:w="2914" w:type="dxa"/>
          </w:tcPr>
          <w:p w:rsidR="00AD0D6E" w:rsidRPr="006D4BAA" w:rsidRDefault="00AD0D6E" w:rsidP="00E41FCD">
            <w:pPr>
              <w:shd w:val="clear" w:color="auto" w:fill="FFFFFF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AD0D6E" w:rsidRPr="006D4BAA" w:rsidRDefault="00AD0D6E" w:rsidP="00E41FCD">
            <w:pPr>
              <w:shd w:val="clear" w:color="auto" w:fill="FFFFFF"/>
              <w:tabs>
                <w:tab w:val="left" w:pos="168"/>
              </w:tabs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AD0D6E" w:rsidRPr="006D4BAA" w:rsidRDefault="00AD0D6E" w:rsidP="00E41FCD">
            <w:pPr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6521" w:type="dxa"/>
          </w:tcPr>
          <w:p w:rsidR="00AD0D6E" w:rsidRPr="006D4BAA" w:rsidRDefault="00AD0D6E" w:rsidP="00E41FCD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</w:p>
          <w:p w:rsidR="00AD0D6E" w:rsidRPr="006D4BAA" w:rsidRDefault="002423DD" w:rsidP="00E41FCD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255,85</w:t>
            </w:r>
            <w:r w:rsidR="00AD0D6E" w:rsidRPr="006D4BAA">
              <w:rPr>
                <w:sz w:val="26"/>
                <w:szCs w:val="26"/>
              </w:rPr>
              <w:t xml:space="preserve"> средств местного бюджета, в т. ч. по годам:</w:t>
            </w:r>
          </w:p>
          <w:p w:rsidR="00AD0D6E" w:rsidRPr="006D4BAA" w:rsidRDefault="00AD0D6E" w:rsidP="00E41FCD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2015 г.-33,25 тыс. руб. </w:t>
            </w:r>
            <w:r>
              <w:rPr>
                <w:sz w:val="26"/>
                <w:szCs w:val="26"/>
              </w:rPr>
              <w:t xml:space="preserve">           </w:t>
            </w:r>
          </w:p>
          <w:p w:rsidR="00AD0D6E" w:rsidRPr="006D4BAA" w:rsidRDefault="00AD0D6E" w:rsidP="00E41FCD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2016 г.- 35,0 тыс. руб. </w:t>
            </w:r>
            <w:r>
              <w:rPr>
                <w:sz w:val="26"/>
                <w:szCs w:val="26"/>
              </w:rPr>
              <w:t xml:space="preserve">            </w:t>
            </w:r>
          </w:p>
          <w:p w:rsidR="00AD0D6E" w:rsidRDefault="00AD0D6E" w:rsidP="00AD0D6E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2017 г.- 15,0 тыс. руб. </w:t>
            </w:r>
          </w:p>
          <w:p w:rsidR="00AD0D6E" w:rsidRDefault="00AD0D6E" w:rsidP="00AD0D6E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D4BAA">
              <w:rPr>
                <w:sz w:val="26"/>
                <w:szCs w:val="26"/>
              </w:rPr>
              <w:t xml:space="preserve">2018 г.- 30,0 тыс. руб. </w:t>
            </w:r>
          </w:p>
          <w:p w:rsidR="00AD0D6E" w:rsidRPr="008C60CB" w:rsidRDefault="00AD0D6E" w:rsidP="00AD0D6E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2019 г.- </w:t>
            </w:r>
            <w:r>
              <w:rPr>
                <w:sz w:val="26"/>
                <w:szCs w:val="26"/>
              </w:rPr>
              <w:t>142,6</w:t>
            </w:r>
            <w:r w:rsidRPr="006D4BAA">
              <w:rPr>
                <w:sz w:val="26"/>
                <w:szCs w:val="26"/>
              </w:rPr>
              <w:t xml:space="preserve"> тыс. руб</w:t>
            </w:r>
          </w:p>
        </w:tc>
      </w:tr>
    </w:tbl>
    <w:p w:rsidR="00AD0D6E" w:rsidRPr="00084240" w:rsidRDefault="00AD0D6E" w:rsidP="00AD0D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1.3.1.Раздел </w:t>
      </w:r>
      <w:r>
        <w:rPr>
          <w:sz w:val="28"/>
          <w:szCs w:val="28"/>
          <w:lang w:val="en-US"/>
        </w:rPr>
        <w:t>VI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>«Объем и источники финансирования Подпрограммы», 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89"/>
        <w:gridCol w:w="1269"/>
        <w:gridCol w:w="1269"/>
        <w:gridCol w:w="1269"/>
        <w:gridCol w:w="1269"/>
        <w:gridCol w:w="1127"/>
      </w:tblGrid>
      <w:tr w:rsidR="00E41FCD" w:rsidRPr="006D4DEC" w:rsidTr="001618FC">
        <w:trPr>
          <w:cantSplit/>
          <w:trHeight w:val="198"/>
        </w:trPr>
        <w:tc>
          <w:tcPr>
            <w:tcW w:w="670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№</w:t>
            </w:r>
          </w:p>
          <w:p w:rsidR="00E41FCD" w:rsidRPr="00D31438" w:rsidRDefault="00E41FCD" w:rsidP="00E41FCD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589" w:type="dxa"/>
          </w:tcPr>
          <w:p w:rsidR="00E41FCD" w:rsidRPr="00D31438" w:rsidRDefault="00E41FCD" w:rsidP="00E41FCD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D31438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2015  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2016</w:t>
            </w:r>
          </w:p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2017 </w:t>
            </w:r>
          </w:p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2018 </w:t>
            </w:r>
          </w:p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7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2019</w:t>
            </w:r>
          </w:p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41FCD" w:rsidRPr="006D4DEC" w:rsidTr="001618FC">
        <w:trPr>
          <w:cantSplit/>
          <w:trHeight w:val="198"/>
        </w:trPr>
        <w:tc>
          <w:tcPr>
            <w:tcW w:w="670" w:type="dxa"/>
          </w:tcPr>
          <w:p w:rsidR="00E41FCD" w:rsidRPr="00D31438" w:rsidRDefault="00E41FCD" w:rsidP="00E41FCD">
            <w:pPr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89" w:type="dxa"/>
          </w:tcPr>
          <w:p w:rsidR="00E41FCD" w:rsidRPr="00F53B39" w:rsidRDefault="00E41FCD" w:rsidP="00E41FCD">
            <w:pPr>
              <w:pStyle w:val="2"/>
              <w:jc w:val="both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 xml:space="preserve">  </w:t>
            </w:r>
            <w:r w:rsidRPr="00F53B39">
              <w:rPr>
                <w:bCs/>
                <w:sz w:val="24"/>
                <w:szCs w:val="24"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27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38,6</w:t>
            </w:r>
          </w:p>
        </w:tc>
      </w:tr>
      <w:tr w:rsidR="00E41FCD" w:rsidRPr="006D4DEC" w:rsidTr="001618FC">
        <w:trPr>
          <w:cantSplit/>
          <w:trHeight w:val="449"/>
        </w:trPr>
        <w:tc>
          <w:tcPr>
            <w:tcW w:w="670" w:type="dxa"/>
          </w:tcPr>
          <w:p w:rsidR="00E41FCD" w:rsidRPr="00D31438" w:rsidRDefault="00E41FCD" w:rsidP="00E41FCD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89" w:type="dxa"/>
          </w:tcPr>
          <w:p w:rsidR="00E41FCD" w:rsidRPr="00F53B39" w:rsidRDefault="00E41FCD" w:rsidP="00E41FCD">
            <w:pPr>
              <w:jc w:val="both"/>
            </w:pPr>
            <w:r w:rsidRPr="00F53B39">
              <w:rPr>
                <w:bCs/>
              </w:rPr>
              <w:t>Организация свободного времени молодежи и развитие интеллектуального творческого потенциала, гражданских принципов молодежи, ее активности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33,25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27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104,0</w:t>
            </w:r>
          </w:p>
        </w:tc>
      </w:tr>
      <w:tr w:rsidR="00E41FCD" w:rsidRPr="006D4DEC" w:rsidTr="001618FC">
        <w:trPr>
          <w:cantSplit/>
          <w:trHeight w:val="449"/>
        </w:trPr>
        <w:tc>
          <w:tcPr>
            <w:tcW w:w="670" w:type="dxa"/>
          </w:tcPr>
          <w:p w:rsidR="00E41FCD" w:rsidRPr="00D31438" w:rsidRDefault="00E41FCD" w:rsidP="00E41FCD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89" w:type="dxa"/>
          </w:tcPr>
          <w:p w:rsidR="00E41FCD" w:rsidRPr="00F53B39" w:rsidRDefault="00E41FCD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Кадровое и информационное  обеспечение молодежной политики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27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</w:tr>
      <w:tr w:rsidR="00E41FCD" w:rsidRPr="006D4DEC" w:rsidTr="001618FC">
        <w:trPr>
          <w:cantSplit/>
          <w:trHeight w:val="415"/>
        </w:trPr>
        <w:tc>
          <w:tcPr>
            <w:tcW w:w="670" w:type="dxa"/>
          </w:tcPr>
          <w:p w:rsidR="00E41FCD" w:rsidRPr="00D31438" w:rsidRDefault="00E41FCD" w:rsidP="00E41F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E41FCD" w:rsidRPr="00F53B39" w:rsidRDefault="00E41FCD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ИТОГО: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33,25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35,0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15,0</w:t>
            </w:r>
          </w:p>
        </w:tc>
        <w:tc>
          <w:tcPr>
            <w:tcW w:w="1269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30,0</w:t>
            </w:r>
          </w:p>
        </w:tc>
        <w:tc>
          <w:tcPr>
            <w:tcW w:w="1127" w:type="dxa"/>
          </w:tcPr>
          <w:p w:rsidR="00E41FCD" w:rsidRPr="00D31438" w:rsidRDefault="00E41FCD" w:rsidP="00E41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</w:tr>
    </w:tbl>
    <w:p w:rsidR="00E41FCD" w:rsidRDefault="00E41FCD" w:rsidP="00E41FCD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t>1.4.</w:t>
      </w:r>
      <w:r w:rsidRPr="00AA3C13">
        <w:rPr>
          <w:bCs/>
        </w:rPr>
        <w:t xml:space="preserve">Паспорт подпрограммы социальной поддержки инвалидов Анучинского муниципального района </w:t>
      </w:r>
      <w:r w:rsidRPr="001149D2">
        <w:rPr>
          <w:bCs/>
        </w:rPr>
        <w:t>«Доступная среда</w:t>
      </w:r>
      <w:r w:rsidRPr="00AA3C13">
        <w:rPr>
          <w:bCs/>
        </w:rPr>
        <w:t>»</w:t>
      </w:r>
      <w:r>
        <w:rPr>
          <w:bCs/>
        </w:rPr>
        <w:t>, раздел  «Объем и источники финансирования», читать в новой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7088"/>
      </w:tblGrid>
      <w:tr w:rsidR="00E41FCD" w:rsidRPr="006D4BAA" w:rsidTr="00E41FCD">
        <w:tc>
          <w:tcPr>
            <w:tcW w:w="2374" w:type="dxa"/>
          </w:tcPr>
          <w:p w:rsidR="00E41FCD" w:rsidRPr="00F53B39" w:rsidRDefault="00E41FCD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Объем и источники финансирование</w:t>
            </w:r>
          </w:p>
          <w:p w:rsidR="00E41FCD" w:rsidRPr="00F53B39" w:rsidRDefault="00E41FCD" w:rsidP="00E41FCD">
            <w:pPr>
              <w:jc w:val="both"/>
              <w:rPr>
                <w:bCs/>
              </w:rPr>
            </w:pPr>
          </w:p>
        </w:tc>
        <w:tc>
          <w:tcPr>
            <w:tcW w:w="7088" w:type="dxa"/>
          </w:tcPr>
          <w:p w:rsidR="00E41FCD" w:rsidRPr="00F53B39" w:rsidRDefault="00E41FCD" w:rsidP="00E41FCD">
            <w:pPr>
              <w:ind w:left="34"/>
              <w:jc w:val="both"/>
            </w:pPr>
            <w:r w:rsidRPr="00F53B39">
              <w:t xml:space="preserve">Объём финансирования мероприятий Подпрограммы составляет из средств федерального и краевого бюджета (по фактическому поступлению финансовых средств), из средств местного бюджета: 598,789тыс. рублей, в том числе по годам: </w:t>
            </w:r>
          </w:p>
          <w:p w:rsidR="00E41FCD" w:rsidRPr="00F53B39" w:rsidRDefault="00E41FCD" w:rsidP="00E41FCD">
            <w:pPr>
              <w:ind w:left="34"/>
              <w:jc w:val="both"/>
            </w:pPr>
            <w:r w:rsidRPr="00F53B39">
              <w:t>2015 г.-   107,66 тыс. руб.: в т.ч. из средств местного бюджета -61,0 тыс.руб.; из средств федерального бюджета – 46,66 тыс.руб.;</w:t>
            </w:r>
          </w:p>
          <w:p w:rsidR="00E41FCD" w:rsidRPr="00F53B39" w:rsidRDefault="00E41FCD" w:rsidP="00E41FCD">
            <w:pPr>
              <w:ind w:left="34"/>
              <w:jc w:val="both"/>
            </w:pPr>
            <w:r w:rsidRPr="00F53B39">
              <w:t>2016 г.-   364,510 тыс. руб.:в т.ч. из средств местного бюджета - 41,0 тыс.руб.; из средств федерального бюджета – 323,51 тыс.руб.;</w:t>
            </w:r>
          </w:p>
          <w:p w:rsidR="00E41FCD" w:rsidRPr="00F53B39" w:rsidRDefault="00E41FCD" w:rsidP="00E41FCD">
            <w:pPr>
              <w:ind w:left="34"/>
              <w:jc w:val="both"/>
            </w:pPr>
            <w:r w:rsidRPr="00F53B39">
              <w:t xml:space="preserve">2017 г. – 11,0 тыс.руб.;            </w:t>
            </w:r>
          </w:p>
          <w:p w:rsidR="00E41FCD" w:rsidRPr="00F53B39" w:rsidRDefault="00E41FCD" w:rsidP="00E41FCD">
            <w:pPr>
              <w:ind w:left="34"/>
              <w:jc w:val="both"/>
            </w:pPr>
            <w:r w:rsidRPr="00F53B39">
              <w:lastRenderedPageBreak/>
              <w:t xml:space="preserve">2018 г.-   55,3 тыс. руб.            </w:t>
            </w:r>
          </w:p>
          <w:p w:rsidR="00E41FCD" w:rsidRPr="00F53B39" w:rsidRDefault="00E41FCD" w:rsidP="00E41FCD">
            <w:pPr>
              <w:ind w:left="34"/>
              <w:jc w:val="both"/>
            </w:pPr>
            <w:r w:rsidRPr="00F53B39">
              <w:t>2019 г.-    60,319тыс. руб.</w:t>
            </w:r>
          </w:p>
        </w:tc>
      </w:tr>
    </w:tbl>
    <w:p w:rsidR="00E41FCD" w:rsidRDefault="00E41FCD" w:rsidP="00E41FCD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1.4.1.</w:t>
      </w:r>
      <w:r w:rsidRPr="00517B7D">
        <w:rPr>
          <w:bCs/>
        </w:rPr>
        <w:t xml:space="preserve"> </w:t>
      </w:r>
      <w:r>
        <w:rPr>
          <w:bCs/>
        </w:rPr>
        <w:t xml:space="preserve">Раздел 5 «Объем и источники финансирования Подпрограммы» подпрограммы </w:t>
      </w:r>
      <w:r w:rsidRPr="00AA3C13">
        <w:rPr>
          <w:bCs/>
        </w:rPr>
        <w:t>социальной поддержки инвалидов Анучинского муниципального района «Доступная среда»</w:t>
      </w:r>
      <w:r>
        <w:rPr>
          <w:bCs/>
        </w:rPr>
        <w:t>, 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2276"/>
        <w:gridCol w:w="1284"/>
        <w:gridCol w:w="1284"/>
        <w:gridCol w:w="1284"/>
        <w:gridCol w:w="1284"/>
        <w:gridCol w:w="1385"/>
      </w:tblGrid>
      <w:tr w:rsidR="00E41FCD" w:rsidRPr="006D4BAA" w:rsidTr="001618FC">
        <w:trPr>
          <w:cantSplit/>
          <w:trHeight w:val="198"/>
        </w:trPr>
        <w:tc>
          <w:tcPr>
            <w:tcW w:w="665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№</w:t>
            </w:r>
          </w:p>
          <w:p w:rsidR="00E41FCD" w:rsidRPr="006D4BAA" w:rsidRDefault="00E41FCD" w:rsidP="00E41FCD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276" w:type="dxa"/>
          </w:tcPr>
          <w:p w:rsidR="00E41FCD" w:rsidRPr="006D4BAA" w:rsidRDefault="00E41FCD" w:rsidP="00E41FCD">
            <w:pPr>
              <w:pStyle w:val="3"/>
              <w:rPr>
                <w:b w:val="0"/>
                <w:sz w:val="26"/>
                <w:szCs w:val="26"/>
              </w:rPr>
            </w:pPr>
            <w:r w:rsidRPr="006D4BAA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 xml:space="preserve">2016 </w:t>
            </w:r>
          </w:p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</w:p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41FCD" w:rsidRPr="006D4BAA" w:rsidTr="001618FC">
        <w:trPr>
          <w:cantSplit/>
          <w:trHeight w:val="198"/>
        </w:trPr>
        <w:tc>
          <w:tcPr>
            <w:tcW w:w="665" w:type="dxa"/>
          </w:tcPr>
          <w:p w:rsidR="00E41FCD" w:rsidRPr="006D4BAA" w:rsidRDefault="00E41FCD" w:rsidP="00E41FCD">
            <w:pPr>
              <w:ind w:left="282" w:hanging="28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1.</w:t>
            </w:r>
          </w:p>
        </w:tc>
        <w:tc>
          <w:tcPr>
            <w:tcW w:w="2276" w:type="dxa"/>
          </w:tcPr>
          <w:p w:rsidR="00E41FCD" w:rsidRPr="008C60CB" w:rsidRDefault="00E41FCD" w:rsidP="00E41FCD">
            <w:pPr>
              <w:pStyle w:val="2"/>
              <w:jc w:val="both"/>
              <w:rPr>
                <w:sz w:val="24"/>
                <w:szCs w:val="24"/>
              </w:rPr>
            </w:pPr>
            <w:r w:rsidRPr="008C60CB">
              <w:rPr>
                <w:sz w:val="24"/>
                <w:szCs w:val="24"/>
              </w:rPr>
              <w:t>Проведение организационных мероприятий по созданию доступной среды для инвалидов и других маломобильных групп населения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ind w:left="36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</w:p>
        </w:tc>
      </w:tr>
      <w:tr w:rsidR="00E41FCD" w:rsidRPr="006D4BAA" w:rsidTr="001618FC">
        <w:trPr>
          <w:cantSplit/>
          <w:trHeight w:val="455"/>
        </w:trPr>
        <w:tc>
          <w:tcPr>
            <w:tcW w:w="665" w:type="dxa"/>
          </w:tcPr>
          <w:p w:rsidR="00E41FCD" w:rsidRPr="006D4BAA" w:rsidRDefault="00E41FCD" w:rsidP="00E41FCD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2.</w:t>
            </w:r>
          </w:p>
        </w:tc>
        <w:tc>
          <w:tcPr>
            <w:tcW w:w="2276" w:type="dxa"/>
          </w:tcPr>
          <w:p w:rsidR="00E41FCD" w:rsidRPr="008C60CB" w:rsidRDefault="00E41FCD" w:rsidP="00E41FCD">
            <w:pPr>
              <w:jc w:val="both"/>
            </w:pPr>
            <w:r w:rsidRPr="008C60CB">
              <w:t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66,66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343,51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84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85" w:type="dxa"/>
          </w:tcPr>
          <w:p w:rsidR="00E41FCD" w:rsidRPr="006D4BAA" w:rsidRDefault="00E41FCD" w:rsidP="00E41FCD">
            <w:pPr>
              <w:jc w:val="center"/>
              <w:rPr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0,0</w:t>
            </w:r>
          </w:p>
        </w:tc>
      </w:tr>
      <w:tr w:rsidR="00E41FCD" w:rsidRPr="008C60CB" w:rsidTr="001618FC">
        <w:trPr>
          <w:cantSplit/>
          <w:trHeight w:val="449"/>
        </w:trPr>
        <w:tc>
          <w:tcPr>
            <w:tcW w:w="665" w:type="dxa"/>
          </w:tcPr>
          <w:p w:rsidR="00E41FCD" w:rsidRPr="006D4BAA" w:rsidRDefault="00E41FCD" w:rsidP="00E41FCD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3.</w:t>
            </w:r>
          </w:p>
        </w:tc>
        <w:tc>
          <w:tcPr>
            <w:tcW w:w="2276" w:type="dxa"/>
          </w:tcPr>
          <w:p w:rsidR="00E41FCD" w:rsidRPr="008C60CB" w:rsidRDefault="00E41FCD" w:rsidP="00E41FCD">
            <w:pPr>
              <w:jc w:val="both"/>
            </w:pPr>
            <w:r w:rsidRPr="008C60CB"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  <w:rPr>
                <w:bCs/>
              </w:rPr>
            </w:pPr>
            <w:r w:rsidRPr="008C60CB">
              <w:rPr>
                <w:bCs/>
              </w:rPr>
              <w:t>38,0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rPr>
                <w:bCs/>
              </w:rPr>
              <w:t>21,0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rPr>
                <w:bCs/>
              </w:rPr>
              <w:t>11,0</w:t>
            </w:r>
          </w:p>
        </w:tc>
        <w:tc>
          <w:tcPr>
            <w:tcW w:w="1284" w:type="dxa"/>
          </w:tcPr>
          <w:p w:rsidR="00E41FCD" w:rsidRPr="008C60CB" w:rsidRDefault="00E41FCD" w:rsidP="00E41FCD">
            <w:r w:rsidRPr="008C60CB">
              <w:rPr>
                <w:bCs/>
              </w:rPr>
              <w:t>55,3</w:t>
            </w:r>
          </w:p>
        </w:tc>
        <w:tc>
          <w:tcPr>
            <w:tcW w:w="1385" w:type="dxa"/>
          </w:tcPr>
          <w:p w:rsidR="00E41FCD" w:rsidRPr="008C60CB" w:rsidRDefault="00E41FCD" w:rsidP="00E41FCD">
            <w:r>
              <w:rPr>
                <w:sz w:val="26"/>
                <w:szCs w:val="26"/>
              </w:rPr>
              <w:t>60,319</w:t>
            </w:r>
          </w:p>
        </w:tc>
      </w:tr>
      <w:tr w:rsidR="00E41FCD" w:rsidRPr="008C60CB" w:rsidTr="001618FC">
        <w:trPr>
          <w:cantSplit/>
          <w:trHeight w:val="449"/>
        </w:trPr>
        <w:tc>
          <w:tcPr>
            <w:tcW w:w="665" w:type="dxa"/>
          </w:tcPr>
          <w:p w:rsidR="00E41FCD" w:rsidRPr="006D4BAA" w:rsidRDefault="00E41FCD" w:rsidP="00E41FCD">
            <w:pPr>
              <w:ind w:left="-2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276" w:type="dxa"/>
          </w:tcPr>
          <w:p w:rsidR="00E41FCD" w:rsidRPr="008C60CB" w:rsidRDefault="00E41FCD" w:rsidP="00E41FCD">
            <w:pPr>
              <w:jc w:val="both"/>
            </w:pPr>
            <w:r w:rsidRPr="008C60CB">
              <w:t>Содействие общественным организациям инвалидов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  <w:rPr>
                <w:bCs/>
              </w:rPr>
            </w:pPr>
            <w:r w:rsidRPr="008C60CB">
              <w:rPr>
                <w:bCs/>
              </w:rPr>
              <w:t>3,0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t>0,0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rPr>
                <w:bCs/>
              </w:rPr>
              <w:t>0,0</w:t>
            </w:r>
          </w:p>
        </w:tc>
        <w:tc>
          <w:tcPr>
            <w:tcW w:w="1385" w:type="dxa"/>
          </w:tcPr>
          <w:p w:rsidR="00E41FCD" w:rsidRPr="008C60CB" w:rsidRDefault="00E41FCD" w:rsidP="00E41FCD">
            <w:pPr>
              <w:jc w:val="center"/>
            </w:pPr>
            <w:r w:rsidRPr="008C60CB">
              <w:rPr>
                <w:bCs/>
              </w:rPr>
              <w:t>0,0</w:t>
            </w:r>
          </w:p>
        </w:tc>
      </w:tr>
      <w:tr w:rsidR="00E41FCD" w:rsidRPr="008C60CB" w:rsidTr="001618FC">
        <w:trPr>
          <w:cantSplit/>
          <w:trHeight w:val="449"/>
        </w:trPr>
        <w:tc>
          <w:tcPr>
            <w:tcW w:w="665" w:type="dxa"/>
          </w:tcPr>
          <w:p w:rsidR="00E41FCD" w:rsidRPr="006D4BAA" w:rsidRDefault="00E41FCD" w:rsidP="00E41FCD">
            <w:pPr>
              <w:ind w:left="-2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276" w:type="dxa"/>
          </w:tcPr>
          <w:p w:rsidR="00E41FCD" w:rsidRPr="008C60CB" w:rsidRDefault="00E41FCD" w:rsidP="00E41FCD">
            <w:pPr>
              <w:jc w:val="both"/>
            </w:pPr>
            <w:r w:rsidRPr="008C60CB">
              <w:t>Профессиональная реабилитация инвалидов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  <w:rPr>
                <w:bCs/>
              </w:rPr>
            </w:pP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</w:p>
        </w:tc>
        <w:tc>
          <w:tcPr>
            <w:tcW w:w="1385" w:type="dxa"/>
          </w:tcPr>
          <w:p w:rsidR="00E41FCD" w:rsidRPr="008C60CB" w:rsidRDefault="00E41FCD" w:rsidP="00E41FCD">
            <w:pPr>
              <w:jc w:val="center"/>
            </w:pPr>
          </w:p>
        </w:tc>
      </w:tr>
      <w:tr w:rsidR="00E41FCD" w:rsidRPr="008C60CB" w:rsidTr="001618FC">
        <w:trPr>
          <w:cantSplit/>
          <w:trHeight w:val="701"/>
        </w:trPr>
        <w:tc>
          <w:tcPr>
            <w:tcW w:w="665" w:type="dxa"/>
          </w:tcPr>
          <w:p w:rsidR="00E41FCD" w:rsidRPr="006D4BAA" w:rsidRDefault="00E41FCD" w:rsidP="00E41F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6" w:type="dxa"/>
          </w:tcPr>
          <w:p w:rsidR="00E41FCD" w:rsidRPr="008C60CB" w:rsidRDefault="00E41FCD" w:rsidP="00E41FCD">
            <w:pPr>
              <w:jc w:val="both"/>
              <w:rPr>
                <w:bCs/>
              </w:rPr>
            </w:pPr>
            <w:r w:rsidRPr="008C60CB">
              <w:rPr>
                <w:bCs/>
              </w:rPr>
              <w:t>ИТОГО: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t>107,66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t>364,51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t>11,0</w:t>
            </w:r>
          </w:p>
        </w:tc>
        <w:tc>
          <w:tcPr>
            <w:tcW w:w="1284" w:type="dxa"/>
          </w:tcPr>
          <w:p w:rsidR="00E41FCD" w:rsidRPr="008C60CB" w:rsidRDefault="00E41FCD" w:rsidP="00E41FCD">
            <w:pPr>
              <w:jc w:val="center"/>
            </w:pPr>
            <w:r w:rsidRPr="008C60CB">
              <w:t>55,3</w:t>
            </w:r>
          </w:p>
        </w:tc>
        <w:tc>
          <w:tcPr>
            <w:tcW w:w="1385" w:type="dxa"/>
          </w:tcPr>
          <w:p w:rsidR="00E41FCD" w:rsidRPr="008C60CB" w:rsidRDefault="00E41FCD" w:rsidP="00E41FCD">
            <w:pPr>
              <w:jc w:val="center"/>
            </w:pPr>
            <w:r>
              <w:rPr>
                <w:sz w:val="26"/>
                <w:szCs w:val="26"/>
              </w:rPr>
              <w:t>60,319</w:t>
            </w:r>
          </w:p>
        </w:tc>
      </w:tr>
    </w:tbl>
    <w:p w:rsidR="00E41FCD" w:rsidRPr="008A6930" w:rsidRDefault="00E41FCD" w:rsidP="00E41FC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D4DEC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1.5.</w:t>
      </w:r>
      <w:r w:rsidRPr="008A6930">
        <w:rPr>
          <w:sz w:val="28"/>
          <w:szCs w:val="28"/>
        </w:rPr>
        <w:t xml:space="preserve">Паспорт </w:t>
      </w:r>
      <w:r w:rsidRPr="008A6930">
        <w:rPr>
          <w:bCs/>
          <w:color w:val="000000"/>
          <w:spacing w:val="-3"/>
          <w:sz w:val="28"/>
          <w:szCs w:val="28"/>
        </w:rPr>
        <w:t xml:space="preserve">подпрограммы </w:t>
      </w:r>
      <w:r w:rsidRPr="001149D2">
        <w:rPr>
          <w:sz w:val="28"/>
          <w:szCs w:val="28"/>
        </w:rPr>
        <w:t>«Комплексные меры</w:t>
      </w:r>
      <w:r w:rsidRPr="008A6930">
        <w:rPr>
          <w:sz w:val="28"/>
          <w:szCs w:val="28"/>
        </w:rPr>
        <w:t xml:space="preserve"> по профилактике экстремизма и терроризма в Анучинском муниципальном районе» </w:t>
      </w:r>
      <w:r w:rsidRPr="008A6930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7088"/>
      </w:tblGrid>
      <w:tr w:rsidR="00E41FCD" w:rsidRPr="006D4BAA" w:rsidTr="001618FC">
        <w:tc>
          <w:tcPr>
            <w:tcW w:w="2374" w:type="dxa"/>
          </w:tcPr>
          <w:p w:rsidR="00E41FCD" w:rsidRPr="006D4BAA" w:rsidRDefault="00E41FCD" w:rsidP="00E41FCD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7088" w:type="dxa"/>
          </w:tcPr>
          <w:p w:rsidR="00E41FCD" w:rsidRPr="006D4BAA" w:rsidRDefault="00E41FCD" w:rsidP="00E41F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программы за счёт средств местного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172,2</w:t>
            </w: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</w:p>
          <w:p w:rsidR="00E41FCD" w:rsidRPr="006D4BAA" w:rsidRDefault="00E41FCD" w:rsidP="00E41F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B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41FCD" w:rsidRPr="00E41FCD" w:rsidRDefault="00E41FCD" w:rsidP="00E41FCD">
            <w:pPr>
              <w:shd w:val="clear" w:color="auto" w:fill="FFFFFF"/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E41FCD">
              <w:rPr>
                <w:sz w:val="26"/>
                <w:szCs w:val="26"/>
              </w:rPr>
              <w:lastRenderedPageBreak/>
              <w:t xml:space="preserve">2015 – 35,0 тыс. рублей;           </w:t>
            </w:r>
          </w:p>
          <w:p w:rsidR="00E41FCD" w:rsidRPr="00E41FCD" w:rsidRDefault="00E41FCD" w:rsidP="00E41FCD">
            <w:pPr>
              <w:shd w:val="clear" w:color="auto" w:fill="FFFFFF"/>
              <w:tabs>
                <w:tab w:val="left" w:pos="230"/>
              </w:tabs>
              <w:jc w:val="both"/>
              <w:rPr>
                <w:sz w:val="26"/>
                <w:szCs w:val="26"/>
              </w:rPr>
            </w:pPr>
            <w:r w:rsidRPr="00E41FCD">
              <w:rPr>
                <w:sz w:val="26"/>
                <w:szCs w:val="26"/>
              </w:rPr>
              <w:t xml:space="preserve">2016 – 20,0 тыс. рублей;           </w:t>
            </w:r>
          </w:p>
          <w:p w:rsidR="00E41FCD" w:rsidRPr="00E41FCD" w:rsidRDefault="00E41FCD" w:rsidP="00E41F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FCD">
              <w:rPr>
                <w:rFonts w:ascii="Times New Roman" w:hAnsi="Times New Roman" w:cs="Times New Roman"/>
                <w:sz w:val="26"/>
                <w:szCs w:val="26"/>
              </w:rPr>
              <w:t xml:space="preserve">2017 – 3,0 тыс. рублей;             </w:t>
            </w:r>
          </w:p>
          <w:p w:rsidR="00E41FCD" w:rsidRPr="00E41FCD" w:rsidRDefault="00E41FCD" w:rsidP="00E41F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FCD">
              <w:rPr>
                <w:rFonts w:ascii="Times New Roman" w:hAnsi="Times New Roman" w:cs="Times New Roman"/>
                <w:sz w:val="26"/>
                <w:szCs w:val="26"/>
              </w:rPr>
              <w:t xml:space="preserve">2018 – 90,6 тыс. рублей.; </w:t>
            </w:r>
          </w:p>
          <w:p w:rsidR="00E41FCD" w:rsidRPr="00C44A88" w:rsidRDefault="00E41FCD" w:rsidP="00E41FCD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E41FCD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23,6</w:t>
            </w:r>
            <w:r w:rsidRPr="00E41FCD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</w:tbl>
    <w:p w:rsidR="00E41FCD" w:rsidRPr="008A6930" w:rsidRDefault="00E41FCD" w:rsidP="00E41FCD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1.5.1.</w:t>
      </w:r>
      <w:r w:rsidRPr="008A6930">
        <w:rPr>
          <w:bCs/>
        </w:rPr>
        <w:t>Раздел 5 «Объем и источники финансирования Подпрограммы» 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694"/>
        <w:gridCol w:w="1149"/>
        <w:gridCol w:w="1149"/>
        <w:gridCol w:w="1149"/>
        <w:gridCol w:w="1149"/>
        <w:gridCol w:w="1499"/>
      </w:tblGrid>
      <w:tr w:rsidR="00E41FCD" w:rsidRPr="006D4BAA" w:rsidTr="001618FC">
        <w:trPr>
          <w:cantSplit/>
          <w:trHeight w:val="433"/>
        </w:trPr>
        <w:tc>
          <w:tcPr>
            <w:tcW w:w="673" w:type="dxa"/>
          </w:tcPr>
          <w:p w:rsidR="00E41FCD" w:rsidRPr="006D4BAA" w:rsidRDefault="00E41FCD" w:rsidP="00E41FCD">
            <w:pPr>
              <w:spacing w:line="360" w:lineRule="auto"/>
              <w:ind w:left="34"/>
              <w:jc w:val="center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694" w:type="dxa"/>
          </w:tcPr>
          <w:p w:rsidR="00E41FCD" w:rsidRPr="00F53B39" w:rsidRDefault="00E41FCD" w:rsidP="00E41FCD">
            <w:pPr>
              <w:pStyle w:val="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53B39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149" w:type="dxa"/>
          </w:tcPr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  <w:r w:rsidRPr="00F53B39">
              <w:rPr>
                <w:bCs/>
              </w:rPr>
              <w:t xml:space="preserve">2015 </w:t>
            </w:r>
          </w:p>
        </w:tc>
        <w:tc>
          <w:tcPr>
            <w:tcW w:w="1149" w:type="dxa"/>
          </w:tcPr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  <w:r w:rsidRPr="00F53B39">
              <w:rPr>
                <w:bCs/>
              </w:rPr>
              <w:t>2016</w:t>
            </w:r>
          </w:p>
        </w:tc>
        <w:tc>
          <w:tcPr>
            <w:tcW w:w="1149" w:type="dxa"/>
          </w:tcPr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  <w:r w:rsidRPr="00F53B39">
              <w:rPr>
                <w:bCs/>
              </w:rPr>
              <w:t>2017</w:t>
            </w:r>
          </w:p>
        </w:tc>
        <w:tc>
          <w:tcPr>
            <w:tcW w:w="1149" w:type="dxa"/>
          </w:tcPr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  <w:r w:rsidRPr="00F53B39">
              <w:rPr>
                <w:bCs/>
              </w:rPr>
              <w:t>2018</w:t>
            </w:r>
          </w:p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99" w:type="dxa"/>
          </w:tcPr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  <w:r w:rsidRPr="00F53B39">
              <w:rPr>
                <w:bCs/>
              </w:rPr>
              <w:t>2019</w:t>
            </w:r>
          </w:p>
          <w:p w:rsidR="00E41FCD" w:rsidRPr="00F53B39" w:rsidRDefault="00E41FCD" w:rsidP="00E41FC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41FCD" w:rsidRPr="006D4BAA" w:rsidTr="001618FC">
        <w:trPr>
          <w:cantSplit/>
          <w:trHeight w:val="198"/>
        </w:trPr>
        <w:tc>
          <w:tcPr>
            <w:tcW w:w="673" w:type="dxa"/>
          </w:tcPr>
          <w:p w:rsidR="00E41FCD" w:rsidRPr="006D4BAA" w:rsidRDefault="00E41FCD" w:rsidP="001618FC">
            <w:pPr>
              <w:ind w:left="-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41FCD" w:rsidRPr="00F53B39" w:rsidRDefault="00E41FCD" w:rsidP="00E41FCD">
            <w:pPr>
              <w:pStyle w:val="2"/>
              <w:jc w:val="both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1149" w:type="dxa"/>
          </w:tcPr>
          <w:p w:rsidR="00E41FCD" w:rsidRPr="00F53B39" w:rsidRDefault="00E41FCD" w:rsidP="00E41FCD">
            <w:pPr>
              <w:rPr>
                <w:bCs/>
              </w:rPr>
            </w:pPr>
          </w:p>
        </w:tc>
        <w:tc>
          <w:tcPr>
            <w:tcW w:w="1149" w:type="dxa"/>
          </w:tcPr>
          <w:p w:rsidR="00E41FCD" w:rsidRPr="00F53B39" w:rsidRDefault="00E41FCD" w:rsidP="00E41FCD">
            <w:pPr>
              <w:rPr>
                <w:bCs/>
              </w:rPr>
            </w:pPr>
          </w:p>
        </w:tc>
        <w:tc>
          <w:tcPr>
            <w:tcW w:w="1149" w:type="dxa"/>
          </w:tcPr>
          <w:p w:rsidR="00E41FCD" w:rsidRPr="00F53B39" w:rsidRDefault="00E41FCD" w:rsidP="00E41FCD">
            <w:pPr>
              <w:rPr>
                <w:bCs/>
              </w:rPr>
            </w:pPr>
          </w:p>
        </w:tc>
        <w:tc>
          <w:tcPr>
            <w:tcW w:w="1149" w:type="dxa"/>
          </w:tcPr>
          <w:p w:rsidR="00E41FCD" w:rsidRPr="00F53B39" w:rsidRDefault="00E41FCD" w:rsidP="00E41FCD">
            <w:pPr>
              <w:rPr>
                <w:bCs/>
              </w:rPr>
            </w:pPr>
          </w:p>
        </w:tc>
        <w:tc>
          <w:tcPr>
            <w:tcW w:w="1499" w:type="dxa"/>
          </w:tcPr>
          <w:p w:rsidR="00E41FCD" w:rsidRPr="00F53B39" w:rsidRDefault="00E41FCD" w:rsidP="00E41FCD">
            <w:pPr>
              <w:rPr>
                <w:bCs/>
              </w:rPr>
            </w:pPr>
          </w:p>
        </w:tc>
      </w:tr>
      <w:tr w:rsidR="00E41FCD" w:rsidRPr="006D4BAA" w:rsidTr="001618FC">
        <w:trPr>
          <w:cantSplit/>
          <w:trHeight w:val="455"/>
        </w:trPr>
        <w:tc>
          <w:tcPr>
            <w:tcW w:w="673" w:type="dxa"/>
          </w:tcPr>
          <w:p w:rsidR="00E41FCD" w:rsidRPr="006D4BAA" w:rsidRDefault="00E41FCD" w:rsidP="001618FC">
            <w:pPr>
              <w:ind w:left="-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E41FCD" w:rsidRPr="00F53B39" w:rsidRDefault="00E41FCD" w:rsidP="00E41FCD">
            <w:pPr>
              <w:jc w:val="both"/>
            </w:pPr>
            <w:r w:rsidRPr="00F53B39">
              <w:t>Меры по профилактике экстремизма и терроризма среди учащихся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6,385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10,0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0,0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10,0</w:t>
            </w:r>
          </w:p>
        </w:tc>
        <w:tc>
          <w:tcPr>
            <w:tcW w:w="1499" w:type="dxa"/>
          </w:tcPr>
          <w:p w:rsidR="00E41FCD" w:rsidRPr="00F53B39" w:rsidRDefault="001B478D" w:rsidP="00E41FCD">
            <w:r w:rsidRPr="00F53B39">
              <w:t>5</w:t>
            </w:r>
            <w:r w:rsidR="00E41FCD" w:rsidRPr="00F53B39">
              <w:t xml:space="preserve">,0 </w:t>
            </w:r>
          </w:p>
        </w:tc>
      </w:tr>
      <w:tr w:rsidR="00E41FCD" w:rsidRPr="006D4BAA" w:rsidTr="001618FC">
        <w:trPr>
          <w:cantSplit/>
          <w:trHeight w:val="449"/>
        </w:trPr>
        <w:tc>
          <w:tcPr>
            <w:tcW w:w="673" w:type="dxa"/>
          </w:tcPr>
          <w:p w:rsidR="00E41FCD" w:rsidRPr="006D4BAA" w:rsidRDefault="00E41FCD" w:rsidP="001618FC">
            <w:pPr>
              <w:ind w:left="-2"/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E41FCD" w:rsidRPr="00F53B39" w:rsidRDefault="00E41FCD" w:rsidP="00E41FCD">
            <w:pPr>
              <w:jc w:val="both"/>
            </w:pPr>
            <w:r w:rsidRPr="00F53B39"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28,615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10,0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3,0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3,0</w:t>
            </w:r>
          </w:p>
        </w:tc>
        <w:tc>
          <w:tcPr>
            <w:tcW w:w="1499" w:type="dxa"/>
          </w:tcPr>
          <w:p w:rsidR="00E41FCD" w:rsidRPr="00F53B39" w:rsidRDefault="001B478D" w:rsidP="00E41FCD">
            <w:r w:rsidRPr="00F53B39">
              <w:t>9</w:t>
            </w:r>
            <w:r w:rsidR="00E41FCD" w:rsidRPr="00F53B39">
              <w:t xml:space="preserve">,0  </w:t>
            </w:r>
          </w:p>
        </w:tc>
      </w:tr>
      <w:tr w:rsidR="00E41FCD" w:rsidRPr="006D4BAA" w:rsidTr="001618FC">
        <w:trPr>
          <w:cantSplit/>
          <w:trHeight w:val="449"/>
        </w:trPr>
        <w:tc>
          <w:tcPr>
            <w:tcW w:w="673" w:type="dxa"/>
          </w:tcPr>
          <w:p w:rsidR="00E41FCD" w:rsidRPr="006D4BAA" w:rsidRDefault="00E41FCD" w:rsidP="001618FC">
            <w:pPr>
              <w:ind w:left="-2"/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E41FCD" w:rsidRPr="00F53B39" w:rsidRDefault="00E41FCD" w:rsidP="00E41FCD">
            <w:pPr>
              <w:jc w:val="both"/>
            </w:pPr>
            <w:r w:rsidRPr="00F53B39">
              <w:t>Минимизация и (или) ликвидация проявлений терроризма и экстремизма на территории Анучинского муниципального района</w:t>
            </w:r>
          </w:p>
        </w:tc>
        <w:tc>
          <w:tcPr>
            <w:tcW w:w="1149" w:type="dxa"/>
          </w:tcPr>
          <w:p w:rsidR="00E41FCD" w:rsidRPr="00F53B39" w:rsidRDefault="00E41FCD" w:rsidP="00E41FCD"/>
        </w:tc>
        <w:tc>
          <w:tcPr>
            <w:tcW w:w="1149" w:type="dxa"/>
          </w:tcPr>
          <w:p w:rsidR="00E41FCD" w:rsidRPr="00F53B39" w:rsidRDefault="00E41FCD" w:rsidP="00E41FCD"/>
        </w:tc>
        <w:tc>
          <w:tcPr>
            <w:tcW w:w="1149" w:type="dxa"/>
          </w:tcPr>
          <w:p w:rsidR="00E41FCD" w:rsidRPr="00F53B39" w:rsidRDefault="00E41FCD" w:rsidP="00E41FCD"/>
        </w:tc>
        <w:tc>
          <w:tcPr>
            <w:tcW w:w="1149" w:type="dxa"/>
          </w:tcPr>
          <w:p w:rsidR="00E41FCD" w:rsidRPr="00F53B39" w:rsidRDefault="00E41FCD" w:rsidP="00E41FCD">
            <w:r w:rsidRPr="00F53B39">
              <w:t>77,6</w:t>
            </w:r>
          </w:p>
        </w:tc>
        <w:tc>
          <w:tcPr>
            <w:tcW w:w="1499" w:type="dxa"/>
          </w:tcPr>
          <w:p w:rsidR="00E41FCD" w:rsidRPr="00F53B39" w:rsidRDefault="001B478D" w:rsidP="00E41FCD">
            <w:r w:rsidRPr="00F53B39">
              <w:t>9,6</w:t>
            </w:r>
          </w:p>
        </w:tc>
      </w:tr>
      <w:tr w:rsidR="00E41FCD" w:rsidRPr="006D4BAA" w:rsidTr="001618FC">
        <w:trPr>
          <w:cantSplit/>
          <w:trHeight w:val="542"/>
        </w:trPr>
        <w:tc>
          <w:tcPr>
            <w:tcW w:w="673" w:type="dxa"/>
          </w:tcPr>
          <w:p w:rsidR="00E41FCD" w:rsidRPr="006D4BAA" w:rsidRDefault="00E41FCD" w:rsidP="00E41F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41FCD" w:rsidRPr="00F53B39" w:rsidRDefault="00E41FCD" w:rsidP="00E41FCD">
            <w:pPr>
              <w:shd w:val="clear" w:color="auto" w:fill="FFFFFF"/>
              <w:spacing w:line="302" w:lineRule="exact"/>
              <w:ind w:left="5" w:right="72"/>
              <w:rPr>
                <w:bCs/>
              </w:rPr>
            </w:pPr>
            <w:r w:rsidRPr="00F53B39">
              <w:rPr>
                <w:bCs/>
              </w:rPr>
              <w:t>ИТОГО:</w:t>
            </w:r>
          </w:p>
          <w:p w:rsidR="00E41FCD" w:rsidRPr="00F53B39" w:rsidRDefault="00E41FCD" w:rsidP="00E41FCD">
            <w:pPr>
              <w:shd w:val="clear" w:color="auto" w:fill="FFFFFF"/>
              <w:spacing w:line="302" w:lineRule="exact"/>
              <w:ind w:right="72"/>
              <w:rPr>
                <w:bCs/>
              </w:rPr>
            </w:pP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35,0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20,0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3,0</w:t>
            </w:r>
          </w:p>
        </w:tc>
        <w:tc>
          <w:tcPr>
            <w:tcW w:w="1149" w:type="dxa"/>
          </w:tcPr>
          <w:p w:rsidR="00E41FCD" w:rsidRPr="00F53B39" w:rsidRDefault="00E41FCD" w:rsidP="00E41FCD">
            <w:r w:rsidRPr="00F53B39">
              <w:t>90,6</w:t>
            </w:r>
          </w:p>
        </w:tc>
        <w:tc>
          <w:tcPr>
            <w:tcW w:w="1499" w:type="dxa"/>
          </w:tcPr>
          <w:p w:rsidR="00E41FCD" w:rsidRPr="00F53B39" w:rsidRDefault="001B478D" w:rsidP="00E41FCD">
            <w:r w:rsidRPr="00F53B39">
              <w:t>23,6</w:t>
            </w:r>
          </w:p>
        </w:tc>
      </w:tr>
    </w:tbl>
    <w:p w:rsidR="00E41FCD" w:rsidRDefault="00E41FCD" w:rsidP="00E41FC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>1.6.</w:t>
      </w:r>
      <w:r w:rsidRPr="00E30A57">
        <w:rPr>
          <w:bCs/>
          <w:sz w:val="28"/>
          <w:szCs w:val="28"/>
        </w:rPr>
        <w:t xml:space="preserve"> Паспорт подпрограммы </w:t>
      </w:r>
      <w:r w:rsidRPr="001149D2">
        <w:rPr>
          <w:sz w:val="28"/>
          <w:szCs w:val="28"/>
        </w:rPr>
        <w:t>«Профилактика</w:t>
      </w:r>
      <w:r w:rsidRPr="00E30A57">
        <w:rPr>
          <w:sz w:val="28"/>
          <w:szCs w:val="28"/>
        </w:rPr>
        <w:t xml:space="preserve"> правонарушений на территории Анучинского  муниципального района», </w:t>
      </w:r>
      <w:r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6804"/>
      </w:tblGrid>
      <w:tr w:rsidR="00E41FCD" w:rsidRPr="007F6914" w:rsidTr="001618FC">
        <w:tc>
          <w:tcPr>
            <w:tcW w:w="2658" w:type="dxa"/>
          </w:tcPr>
          <w:p w:rsidR="00E41FCD" w:rsidRPr="007F6914" w:rsidRDefault="00E41FCD" w:rsidP="00E41FCD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7F6914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7F6914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804" w:type="dxa"/>
          </w:tcPr>
          <w:p w:rsidR="00E41FCD" w:rsidRPr="007F6914" w:rsidRDefault="00E41FCD" w:rsidP="00E41FCD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6914">
              <w:rPr>
                <w:color w:val="000000"/>
                <w:spacing w:val="3"/>
                <w:sz w:val="26"/>
                <w:szCs w:val="26"/>
              </w:rPr>
              <w:t xml:space="preserve">Общий  объем  финансирования  </w:t>
            </w:r>
            <w:r w:rsidRPr="007F6914">
              <w:rPr>
                <w:color w:val="000000"/>
                <w:spacing w:val="-6"/>
                <w:sz w:val="26"/>
                <w:szCs w:val="26"/>
              </w:rPr>
              <w:t xml:space="preserve">Подпрограммы </w:t>
            </w:r>
            <w:r w:rsidRPr="007F6914">
              <w:rPr>
                <w:color w:val="000000"/>
                <w:spacing w:val="3"/>
                <w:sz w:val="26"/>
                <w:szCs w:val="26"/>
              </w:rPr>
              <w:t xml:space="preserve">  составляет   за счет </w:t>
            </w:r>
            <w:r w:rsidRPr="007F6914">
              <w:rPr>
                <w:color w:val="000000"/>
                <w:spacing w:val="-2"/>
                <w:sz w:val="26"/>
                <w:szCs w:val="26"/>
              </w:rPr>
              <w:t xml:space="preserve">местного бюджета </w:t>
            </w:r>
            <w:r w:rsidR="001B478D">
              <w:rPr>
                <w:color w:val="000000"/>
                <w:spacing w:val="-2"/>
                <w:sz w:val="26"/>
                <w:szCs w:val="26"/>
              </w:rPr>
              <w:t>2</w:t>
            </w:r>
            <w:r w:rsidR="00E7449F">
              <w:rPr>
                <w:color w:val="000000"/>
                <w:spacing w:val="-2"/>
                <w:sz w:val="26"/>
                <w:szCs w:val="26"/>
              </w:rPr>
              <w:t>8</w:t>
            </w:r>
            <w:r w:rsidR="001B478D">
              <w:rPr>
                <w:color w:val="000000"/>
                <w:spacing w:val="-2"/>
                <w:sz w:val="26"/>
                <w:szCs w:val="26"/>
              </w:rPr>
              <w:t>,1</w:t>
            </w:r>
            <w:r w:rsidRPr="007F6914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E41FCD" w:rsidRPr="007F6914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color w:val="000000"/>
                <w:spacing w:val="-2"/>
                <w:sz w:val="26"/>
                <w:szCs w:val="26"/>
              </w:rPr>
              <w:t>в том числе по годам:</w:t>
            </w:r>
            <w:r w:rsidRPr="007F6914">
              <w:rPr>
                <w:sz w:val="26"/>
                <w:szCs w:val="26"/>
              </w:rPr>
              <w:t xml:space="preserve"> </w:t>
            </w:r>
          </w:p>
          <w:p w:rsidR="001B478D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 xml:space="preserve">2015 г. – 10,0 тыс. руб., </w:t>
            </w:r>
            <w:r>
              <w:rPr>
                <w:sz w:val="26"/>
                <w:szCs w:val="26"/>
              </w:rPr>
              <w:t xml:space="preserve">          </w:t>
            </w:r>
          </w:p>
          <w:p w:rsidR="00E41FCD" w:rsidRPr="007F6914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 xml:space="preserve">2016 г. – 4,65 тыс. руб., </w:t>
            </w:r>
            <w:r>
              <w:rPr>
                <w:sz w:val="26"/>
                <w:szCs w:val="26"/>
              </w:rPr>
              <w:t xml:space="preserve">          </w:t>
            </w:r>
          </w:p>
          <w:p w:rsidR="00E41FCD" w:rsidRPr="007F6914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 xml:space="preserve">2017 г. – 3,0 тыс. руб., </w:t>
            </w:r>
            <w:r>
              <w:rPr>
                <w:sz w:val="26"/>
                <w:szCs w:val="26"/>
              </w:rPr>
              <w:t xml:space="preserve">            </w:t>
            </w:r>
          </w:p>
          <w:p w:rsidR="001B478D" w:rsidRDefault="00E41FCD" w:rsidP="001B478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 xml:space="preserve">2018 г. – 3,0 тыс. руб., </w:t>
            </w:r>
          </w:p>
          <w:p w:rsidR="00E41FCD" w:rsidRPr="00C44A88" w:rsidRDefault="001B478D" w:rsidP="00F53B39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7F6914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7,45</w:t>
            </w:r>
            <w:r w:rsidRPr="007F6914">
              <w:rPr>
                <w:sz w:val="26"/>
                <w:szCs w:val="26"/>
              </w:rPr>
              <w:t xml:space="preserve"> тыс. руб.,</w:t>
            </w:r>
          </w:p>
        </w:tc>
      </w:tr>
    </w:tbl>
    <w:p w:rsidR="00E41FCD" w:rsidRPr="00A77775" w:rsidRDefault="00E41FCD" w:rsidP="00E41FCD">
      <w:pPr>
        <w:pStyle w:val="1"/>
        <w:spacing w:line="360" w:lineRule="auto"/>
        <w:ind w:firstLine="708"/>
        <w:jc w:val="both"/>
      </w:pPr>
      <w:r w:rsidRPr="00E04D16">
        <w:lastRenderedPageBreak/>
        <w:t>1.6.1.Раздел 4 «Объем и источники финансирования»</w:t>
      </w:r>
      <w:r w:rsidRPr="00E04D16">
        <w:rPr>
          <w:bCs/>
        </w:rPr>
        <w:t xml:space="preserve"> читать в новой редакции</w:t>
      </w:r>
      <w:r>
        <w:rPr>
          <w:bCs/>
        </w:rPr>
        <w:t>:</w:t>
      </w:r>
      <w:r w:rsidRPr="00E04D16">
        <w:tab/>
        <w:t>«Финансирование мероприятий  Подпрограммы ос</w:t>
      </w:r>
      <w:bookmarkStart w:id="0" w:name="_GoBack"/>
      <w:bookmarkEnd w:id="0"/>
      <w:r w:rsidRPr="00E04D16">
        <w:t xml:space="preserve">уществляется из средств  бюджета Анучинского  муниципального района. Объемы финансовых средств подлежат ежегодному уточнению. Предполагаемые объемы финансирования Подпрограммы за весь период реализации </w:t>
      </w:r>
      <w:r w:rsidRPr="00A77775">
        <w:t xml:space="preserve">Программы – </w:t>
      </w:r>
      <w:r w:rsidR="001B478D">
        <w:t>2</w:t>
      </w:r>
      <w:r w:rsidR="00E7449F">
        <w:t>8</w:t>
      </w:r>
      <w:r w:rsidR="001B478D">
        <w:t>,1</w:t>
      </w:r>
      <w:r w:rsidRPr="00A77775">
        <w:t xml:space="preserve"> тыс.рублей</w:t>
      </w:r>
    </w:p>
    <w:tbl>
      <w:tblPr>
        <w:tblStyle w:val="a8"/>
        <w:tblW w:w="4878" w:type="pct"/>
        <w:tblInd w:w="108" w:type="dxa"/>
        <w:tblLayout w:type="fixed"/>
        <w:tblLook w:val="04A0"/>
      </w:tblPr>
      <w:tblGrid>
        <w:gridCol w:w="696"/>
        <w:gridCol w:w="4119"/>
        <w:gridCol w:w="960"/>
        <w:gridCol w:w="960"/>
        <w:gridCol w:w="876"/>
        <w:gridCol w:w="852"/>
        <w:gridCol w:w="874"/>
      </w:tblGrid>
      <w:tr w:rsidR="00E7449F" w:rsidRPr="006D4BAA" w:rsidTr="00E7449F">
        <w:tc>
          <w:tcPr>
            <w:tcW w:w="373" w:type="pct"/>
          </w:tcPr>
          <w:p w:rsidR="00E7449F" w:rsidRPr="00F53B39" w:rsidRDefault="00E7449F" w:rsidP="006B6F0F">
            <w:pPr>
              <w:tabs>
                <w:tab w:val="left" w:pos="900"/>
              </w:tabs>
              <w:jc w:val="both"/>
            </w:pPr>
            <w:r w:rsidRPr="00F53B39">
              <w:t>№п/п</w:t>
            </w:r>
          </w:p>
        </w:tc>
        <w:tc>
          <w:tcPr>
            <w:tcW w:w="2206" w:type="pct"/>
          </w:tcPr>
          <w:p w:rsidR="00E7449F" w:rsidRPr="00F53B39" w:rsidRDefault="00E7449F" w:rsidP="006B6F0F">
            <w:pPr>
              <w:tabs>
                <w:tab w:val="left" w:pos="900"/>
              </w:tabs>
              <w:jc w:val="both"/>
            </w:pPr>
            <w:r w:rsidRPr="00F53B39">
              <w:t>Мероприятие</w:t>
            </w:r>
          </w:p>
        </w:tc>
        <w:tc>
          <w:tcPr>
            <w:tcW w:w="514" w:type="pct"/>
          </w:tcPr>
          <w:p w:rsidR="00E7449F" w:rsidRPr="00F53B39" w:rsidRDefault="00E7449F" w:rsidP="005B6E20">
            <w:pPr>
              <w:tabs>
                <w:tab w:val="left" w:pos="900"/>
              </w:tabs>
              <w:jc w:val="both"/>
            </w:pPr>
            <w:r w:rsidRPr="00F53B39">
              <w:t>2015</w:t>
            </w:r>
          </w:p>
        </w:tc>
        <w:tc>
          <w:tcPr>
            <w:tcW w:w="514" w:type="pct"/>
          </w:tcPr>
          <w:p w:rsidR="00E7449F" w:rsidRPr="00F53B39" w:rsidRDefault="00E7449F" w:rsidP="005B6E20">
            <w:pPr>
              <w:tabs>
                <w:tab w:val="left" w:pos="900"/>
              </w:tabs>
              <w:jc w:val="both"/>
            </w:pPr>
            <w:r w:rsidRPr="00F53B39">
              <w:t>2016</w:t>
            </w:r>
          </w:p>
        </w:tc>
        <w:tc>
          <w:tcPr>
            <w:tcW w:w="469" w:type="pct"/>
          </w:tcPr>
          <w:p w:rsidR="00E7449F" w:rsidRPr="00F53B39" w:rsidRDefault="00E7449F" w:rsidP="005B6E20">
            <w:pPr>
              <w:tabs>
                <w:tab w:val="left" w:pos="900"/>
              </w:tabs>
              <w:jc w:val="both"/>
            </w:pPr>
            <w:r w:rsidRPr="00F53B39">
              <w:t>2017</w:t>
            </w:r>
          </w:p>
        </w:tc>
        <w:tc>
          <w:tcPr>
            <w:tcW w:w="456" w:type="pct"/>
          </w:tcPr>
          <w:p w:rsidR="00E7449F" w:rsidRPr="00F53B39" w:rsidRDefault="00E7449F" w:rsidP="005B6E20">
            <w:pPr>
              <w:tabs>
                <w:tab w:val="left" w:pos="900"/>
              </w:tabs>
              <w:jc w:val="both"/>
            </w:pPr>
            <w:r w:rsidRPr="00F53B39">
              <w:t>2018</w:t>
            </w:r>
          </w:p>
        </w:tc>
        <w:tc>
          <w:tcPr>
            <w:tcW w:w="468" w:type="pct"/>
          </w:tcPr>
          <w:p w:rsidR="00E7449F" w:rsidRPr="00F53B39" w:rsidRDefault="00E7449F" w:rsidP="005B6E20">
            <w:pPr>
              <w:tabs>
                <w:tab w:val="left" w:pos="900"/>
              </w:tabs>
              <w:jc w:val="both"/>
            </w:pPr>
            <w:r w:rsidRPr="00F53B39">
              <w:t>2019</w:t>
            </w:r>
          </w:p>
        </w:tc>
      </w:tr>
      <w:tr w:rsidR="00E7449F" w:rsidRPr="006D4BAA" w:rsidTr="00E7449F">
        <w:tc>
          <w:tcPr>
            <w:tcW w:w="373" w:type="pct"/>
          </w:tcPr>
          <w:p w:rsidR="00E7449F" w:rsidRPr="00F53B39" w:rsidRDefault="00E7449F" w:rsidP="00E41FCD">
            <w:pPr>
              <w:pStyle w:val="a7"/>
              <w:numPr>
                <w:ilvl w:val="0"/>
                <w:numId w:val="13"/>
              </w:numPr>
              <w:tabs>
                <w:tab w:val="left" w:pos="446"/>
                <w:tab w:val="left" w:pos="900"/>
              </w:tabs>
              <w:jc w:val="both"/>
            </w:pPr>
          </w:p>
        </w:tc>
        <w:tc>
          <w:tcPr>
            <w:tcW w:w="2206" w:type="pct"/>
          </w:tcPr>
          <w:p w:rsidR="00E7449F" w:rsidRPr="00F53B39" w:rsidRDefault="00E7449F" w:rsidP="00E41FCD">
            <w:pPr>
              <w:pStyle w:val="a9"/>
              <w:rPr>
                <w:rFonts w:ascii="Times New Roman" w:hAnsi="Times New Roman" w:cs="Times New Roman"/>
              </w:rPr>
            </w:pPr>
            <w:r w:rsidRPr="00F53B39">
              <w:rPr>
                <w:rFonts w:ascii="Times New Roman" w:hAnsi="Times New Roman" w:cs="Times New Roman"/>
              </w:rPr>
              <w:t>Предупреждение правонарушений и преступлений несовершеннолетних.</w:t>
            </w:r>
          </w:p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  <w:r w:rsidRPr="00F53B39">
              <w:t>Научно-методическое сопровождение профилактики безнадзорности и правонарушений несовершеннолетних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469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456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468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</w:tr>
      <w:tr w:rsidR="00E7449F" w:rsidRPr="006D4BAA" w:rsidTr="00E7449F">
        <w:tc>
          <w:tcPr>
            <w:tcW w:w="373" w:type="pct"/>
          </w:tcPr>
          <w:p w:rsidR="00E7449F" w:rsidRPr="00F53B39" w:rsidRDefault="00E7449F" w:rsidP="00E41FCD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</w:pPr>
          </w:p>
        </w:tc>
        <w:tc>
          <w:tcPr>
            <w:tcW w:w="2206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  <w:r w:rsidRPr="00F53B39">
              <w:t>Профилактика алкоголизма, наркомании, и токсикомании несовершеннолетних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469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456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  <w:tc>
          <w:tcPr>
            <w:tcW w:w="468" w:type="pct"/>
          </w:tcPr>
          <w:p w:rsidR="00E7449F" w:rsidRPr="00F53B39" w:rsidRDefault="00E7449F" w:rsidP="00E41FCD">
            <w:pPr>
              <w:jc w:val="both"/>
            </w:pPr>
            <w:r w:rsidRPr="00F53B39">
              <w:t>0</w:t>
            </w:r>
          </w:p>
        </w:tc>
      </w:tr>
      <w:tr w:rsidR="00E7449F" w:rsidRPr="006D4BAA" w:rsidTr="00E7449F">
        <w:tc>
          <w:tcPr>
            <w:tcW w:w="373" w:type="pct"/>
          </w:tcPr>
          <w:p w:rsidR="00E7449F" w:rsidRPr="00F53B39" w:rsidRDefault="00E7449F" w:rsidP="00E41FCD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</w:pPr>
          </w:p>
        </w:tc>
        <w:tc>
          <w:tcPr>
            <w:tcW w:w="2206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  <w:r w:rsidRPr="00F53B39">
              <w:t>Мероприятия, проводимые для несовершеннолетних в рамках профилактики правонарушений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ind w:firstLine="72"/>
              <w:jc w:val="both"/>
            </w:pPr>
            <w:r w:rsidRPr="00F53B39">
              <w:t>10,0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ind w:firstLine="72"/>
              <w:jc w:val="both"/>
            </w:pPr>
            <w:r w:rsidRPr="00F53B39">
              <w:t>4,65</w:t>
            </w:r>
          </w:p>
        </w:tc>
        <w:tc>
          <w:tcPr>
            <w:tcW w:w="469" w:type="pct"/>
          </w:tcPr>
          <w:p w:rsidR="00E7449F" w:rsidRPr="00F53B39" w:rsidRDefault="00E7449F" w:rsidP="00E41FCD">
            <w:pPr>
              <w:ind w:firstLine="72"/>
              <w:jc w:val="both"/>
            </w:pPr>
            <w:r w:rsidRPr="00F53B39">
              <w:t>3,0</w:t>
            </w:r>
          </w:p>
        </w:tc>
        <w:tc>
          <w:tcPr>
            <w:tcW w:w="456" w:type="pct"/>
          </w:tcPr>
          <w:p w:rsidR="00E7449F" w:rsidRPr="00F53B39" w:rsidRDefault="00E7449F" w:rsidP="00E41FCD">
            <w:pPr>
              <w:jc w:val="both"/>
            </w:pPr>
            <w:r w:rsidRPr="00F53B39">
              <w:t>3,0</w:t>
            </w:r>
          </w:p>
        </w:tc>
        <w:tc>
          <w:tcPr>
            <w:tcW w:w="468" w:type="pct"/>
          </w:tcPr>
          <w:p w:rsidR="00E7449F" w:rsidRPr="00F53B39" w:rsidRDefault="00E7449F" w:rsidP="00E41FCD">
            <w:pPr>
              <w:jc w:val="both"/>
            </w:pPr>
            <w:r w:rsidRPr="00F53B39">
              <w:t xml:space="preserve">7,45 </w:t>
            </w:r>
          </w:p>
        </w:tc>
      </w:tr>
      <w:tr w:rsidR="00E7449F" w:rsidRPr="006D4BAA" w:rsidTr="00E7449F">
        <w:tc>
          <w:tcPr>
            <w:tcW w:w="373" w:type="pct"/>
          </w:tcPr>
          <w:p w:rsidR="00E7449F" w:rsidRPr="00F53B39" w:rsidRDefault="00E7449F" w:rsidP="00E41FCD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contextualSpacing/>
              <w:jc w:val="both"/>
            </w:pPr>
          </w:p>
        </w:tc>
        <w:tc>
          <w:tcPr>
            <w:tcW w:w="2206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  <w:r w:rsidRPr="00F53B39">
              <w:t>Информационное и организационное обеспечение профилактики правонарушений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514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469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456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468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</w:tr>
      <w:tr w:rsidR="00E7449F" w:rsidRPr="006D4BAA" w:rsidTr="00E7449F">
        <w:tc>
          <w:tcPr>
            <w:tcW w:w="373" w:type="pct"/>
          </w:tcPr>
          <w:p w:rsidR="00E7449F" w:rsidRPr="00F53B39" w:rsidRDefault="00E7449F" w:rsidP="00E41FCD">
            <w:pPr>
              <w:pStyle w:val="a7"/>
              <w:numPr>
                <w:ilvl w:val="0"/>
                <w:numId w:val="13"/>
              </w:numPr>
              <w:tabs>
                <w:tab w:val="left" w:pos="900"/>
              </w:tabs>
              <w:jc w:val="both"/>
            </w:pPr>
          </w:p>
        </w:tc>
        <w:tc>
          <w:tcPr>
            <w:tcW w:w="2206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  <w:r w:rsidRPr="00F53B39">
              <w:t>Оказание социальной помощи лицам, осужденным без изоляции от общества</w:t>
            </w:r>
          </w:p>
        </w:tc>
        <w:tc>
          <w:tcPr>
            <w:tcW w:w="514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514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469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456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  <w:tc>
          <w:tcPr>
            <w:tcW w:w="468" w:type="pct"/>
          </w:tcPr>
          <w:p w:rsidR="00E7449F" w:rsidRPr="00F53B39" w:rsidRDefault="00E7449F" w:rsidP="00E41FCD">
            <w:pPr>
              <w:tabs>
                <w:tab w:val="left" w:pos="900"/>
              </w:tabs>
              <w:jc w:val="both"/>
            </w:pPr>
          </w:p>
        </w:tc>
      </w:tr>
      <w:tr w:rsidR="00E7449F" w:rsidRPr="006D4BAA" w:rsidTr="00E7449F">
        <w:tc>
          <w:tcPr>
            <w:tcW w:w="373" w:type="pct"/>
          </w:tcPr>
          <w:p w:rsidR="00E7449F" w:rsidRPr="006D4BAA" w:rsidRDefault="00E7449F" w:rsidP="00E41FCD">
            <w:pPr>
              <w:pStyle w:val="a7"/>
              <w:tabs>
                <w:tab w:val="left" w:pos="900"/>
              </w:tabs>
              <w:ind w:left="1069"/>
              <w:jc w:val="both"/>
              <w:rPr>
                <w:sz w:val="26"/>
                <w:szCs w:val="26"/>
              </w:rPr>
            </w:pPr>
          </w:p>
        </w:tc>
        <w:tc>
          <w:tcPr>
            <w:tcW w:w="2206" w:type="pct"/>
          </w:tcPr>
          <w:p w:rsidR="00E7449F" w:rsidRPr="006D4BAA" w:rsidRDefault="00E7449F" w:rsidP="00E41FCD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Итого:</w:t>
            </w:r>
          </w:p>
        </w:tc>
        <w:tc>
          <w:tcPr>
            <w:tcW w:w="514" w:type="pct"/>
          </w:tcPr>
          <w:p w:rsidR="00E7449F" w:rsidRPr="006D4BAA" w:rsidRDefault="00E7449F" w:rsidP="00E41FCD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10,0</w:t>
            </w:r>
          </w:p>
        </w:tc>
        <w:tc>
          <w:tcPr>
            <w:tcW w:w="514" w:type="pct"/>
          </w:tcPr>
          <w:p w:rsidR="00E7449F" w:rsidRPr="006D4BAA" w:rsidRDefault="00E7449F" w:rsidP="00E41FCD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4,65</w:t>
            </w:r>
          </w:p>
        </w:tc>
        <w:tc>
          <w:tcPr>
            <w:tcW w:w="469" w:type="pct"/>
          </w:tcPr>
          <w:p w:rsidR="00E7449F" w:rsidRPr="006D4BAA" w:rsidRDefault="00E7449F" w:rsidP="00E41FCD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56" w:type="pct"/>
          </w:tcPr>
          <w:p w:rsidR="00E7449F" w:rsidRPr="006D4BAA" w:rsidRDefault="00E7449F" w:rsidP="00E41FCD">
            <w:pPr>
              <w:ind w:firstLine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3,0</w:t>
            </w:r>
          </w:p>
        </w:tc>
        <w:tc>
          <w:tcPr>
            <w:tcW w:w="468" w:type="pct"/>
          </w:tcPr>
          <w:p w:rsidR="00E7449F" w:rsidRPr="006D4BAA" w:rsidRDefault="00E7449F" w:rsidP="00E41FCD">
            <w:pPr>
              <w:ind w:firstLine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7,45 </w:t>
            </w:r>
          </w:p>
        </w:tc>
      </w:tr>
    </w:tbl>
    <w:p w:rsidR="00E41FCD" w:rsidRDefault="00E41FCD" w:rsidP="00E41FC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E30A57">
        <w:rPr>
          <w:bCs/>
          <w:sz w:val="28"/>
          <w:szCs w:val="28"/>
        </w:rPr>
        <w:t xml:space="preserve">Паспорт подпрограммы «Комплексные меры противодействия злоупотреблению </w:t>
      </w:r>
      <w:r w:rsidRPr="001B478D">
        <w:rPr>
          <w:bCs/>
          <w:sz w:val="28"/>
          <w:szCs w:val="28"/>
        </w:rPr>
        <w:t>наркотиками</w:t>
      </w:r>
      <w:r w:rsidRPr="00E30A57">
        <w:rPr>
          <w:bCs/>
          <w:sz w:val="28"/>
          <w:szCs w:val="28"/>
        </w:rPr>
        <w:t xml:space="preserve"> и их незаконному обороту» </w:t>
      </w:r>
      <w:r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286"/>
      </w:tblGrid>
      <w:tr w:rsidR="00E41FCD" w:rsidRPr="006D4BAA" w:rsidTr="00E7449F">
        <w:tc>
          <w:tcPr>
            <w:tcW w:w="3176" w:type="dxa"/>
          </w:tcPr>
          <w:p w:rsidR="00E41FCD" w:rsidRPr="006D4BAA" w:rsidRDefault="00E41FCD" w:rsidP="00E41FCD">
            <w:pPr>
              <w:shd w:val="clear" w:color="auto" w:fill="FFFFFF"/>
              <w:spacing w:line="276" w:lineRule="auto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286" w:type="dxa"/>
          </w:tcPr>
          <w:p w:rsidR="00E41FCD" w:rsidRPr="006D4BAA" w:rsidRDefault="00E41FCD" w:rsidP="00E41FCD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  <w:r w:rsidR="00313A6C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,4</w:t>
            </w:r>
            <w:r w:rsidRPr="006D4BAA">
              <w:rPr>
                <w:sz w:val="26"/>
                <w:szCs w:val="26"/>
              </w:rPr>
              <w:t xml:space="preserve"> тыс. руб., в т. ч. по годам:</w:t>
            </w:r>
          </w:p>
          <w:p w:rsidR="00E41FCD" w:rsidRPr="006D4BAA" w:rsidRDefault="00E41FCD" w:rsidP="00E41FCD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г.-10,0 тыс. руб.</w:t>
            </w:r>
            <w:r>
              <w:rPr>
                <w:sz w:val="26"/>
                <w:szCs w:val="26"/>
              </w:rPr>
              <w:t>;</w:t>
            </w:r>
            <w:r w:rsidRPr="006D4B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</w:p>
          <w:p w:rsidR="00E41FCD" w:rsidRPr="006D4BAA" w:rsidRDefault="00E41FCD" w:rsidP="00E41FCD">
            <w:pPr>
              <w:shd w:val="clear" w:color="auto" w:fill="FFFFFF"/>
              <w:tabs>
                <w:tab w:val="left" w:pos="230"/>
              </w:tabs>
              <w:spacing w:line="276" w:lineRule="auto"/>
              <w:ind w:left="83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г.- 10,0 тыс. руб.</w:t>
            </w:r>
            <w:r>
              <w:rPr>
                <w:sz w:val="26"/>
                <w:szCs w:val="26"/>
              </w:rPr>
              <w:t>;</w:t>
            </w:r>
            <w:r w:rsidRPr="006D4B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</w:p>
          <w:p w:rsidR="001B478D" w:rsidRDefault="00E41FCD" w:rsidP="00E41FCD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г.- 3,0 тыс. руб.</w:t>
            </w:r>
            <w:r>
              <w:rPr>
                <w:sz w:val="26"/>
                <w:szCs w:val="26"/>
              </w:rPr>
              <w:t xml:space="preserve">;         </w:t>
            </w:r>
          </w:p>
          <w:p w:rsidR="001B478D" w:rsidRDefault="00E41FCD" w:rsidP="00E41FCD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2018 г.- 15,0 тыс. руб.</w:t>
            </w:r>
            <w:r>
              <w:rPr>
                <w:sz w:val="26"/>
                <w:szCs w:val="26"/>
              </w:rPr>
              <w:t>;</w:t>
            </w:r>
            <w:r w:rsidR="001B478D" w:rsidRPr="006D4BAA">
              <w:rPr>
                <w:sz w:val="26"/>
                <w:szCs w:val="26"/>
              </w:rPr>
              <w:t xml:space="preserve"> </w:t>
            </w:r>
          </w:p>
          <w:p w:rsidR="00E41FCD" w:rsidRPr="007F6914" w:rsidRDefault="001B478D" w:rsidP="00313A6C">
            <w:pPr>
              <w:pStyle w:val="ad"/>
              <w:spacing w:after="0" w:line="276" w:lineRule="auto"/>
              <w:ind w:left="83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2019 г.-  </w:t>
            </w:r>
            <w:r>
              <w:rPr>
                <w:sz w:val="26"/>
                <w:szCs w:val="26"/>
              </w:rPr>
              <w:t>13,4</w:t>
            </w:r>
            <w:r w:rsidRPr="006D4BAA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E41FCD" w:rsidRDefault="00E41FCD" w:rsidP="00E41FCD">
      <w:pPr>
        <w:pStyle w:val="ConsNonformat"/>
        <w:widowControl/>
        <w:spacing w:line="360" w:lineRule="auto"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Pr="00CF5B84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F5B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5B84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FCD" w:rsidRPr="00CF5B84" w:rsidRDefault="00E41FCD" w:rsidP="00E41FCD">
      <w:pPr>
        <w:pStyle w:val="ConsNonformat"/>
        <w:widowControl/>
        <w:spacing w:line="360" w:lineRule="auto"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B84">
        <w:rPr>
          <w:rFonts w:ascii="Times New Roman" w:hAnsi="Times New Roman" w:cs="Times New Roman"/>
          <w:sz w:val="28"/>
          <w:szCs w:val="28"/>
        </w:rPr>
        <w:t>Мероприятия подпрограммы реализуются из средств местного бюджета. 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местного бюджета.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50"/>
        <w:gridCol w:w="992"/>
        <w:gridCol w:w="993"/>
        <w:gridCol w:w="992"/>
        <w:gridCol w:w="992"/>
        <w:gridCol w:w="992"/>
      </w:tblGrid>
      <w:tr w:rsidR="00F53B39" w:rsidRPr="006D4BAA" w:rsidTr="00313A6C">
        <w:trPr>
          <w:cantSplit/>
          <w:trHeight w:val="198"/>
        </w:trPr>
        <w:tc>
          <w:tcPr>
            <w:tcW w:w="709" w:type="dxa"/>
          </w:tcPr>
          <w:p w:rsidR="00F53B39" w:rsidRPr="00F53B39" w:rsidRDefault="00F53B39" w:rsidP="00F64A8E">
            <w:pPr>
              <w:jc w:val="center"/>
              <w:rPr>
                <w:bCs/>
              </w:rPr>
            </w:pPr>
            <w:r w:rsidRPr="00F53B39">
              <w:rPr>
                <w:bCs/>
              </w:rPr>
              <w:lastRenderedPageBreak/>
              <w:t>№</w:t>
            </w:r>
          </w:p>
          <w:p w:rsidR="00F53B39" w:rsidRPr="00F53B39" w:rsidRDefault="00F53B39" w:rsidP="00F64A8E">
            <w:pPr>
              <w:ind w:left="34"/>
              <w:jc w:val="center"/>
              <w:rPr>
                <w:bCs/>
              </w:rPr>
            </w:pPr>
            <w:r w:rsidRPr="00F53B39">
              <w:rPr>
                <w:bCs/>
              </w:rPr>
              <w:t>п/п</w:t>
            </w:r>
          </w:p>
        </w:tc>
        <w:tc>
          <w:tcPr>
            <w:tcW w:w="3650" w:type="dxa"/>
          </w:tcPr>
          <w:p w:rsidR="00F53B39" w:rsidRPr="00F53B39" w:rsidRDefault="00F53B39" w:rsidP="00F64A8E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53B39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F53B39" w:rsidRPr="00F53B39" w:rsidRDefault="00F53B39" w:rsidP="00F64A8E">
            <w:pPr>
              <w:jc w:val="center"/>
              <w:rPr>
                <w:bCs/>
              </w:rPr>
            </w:pPr>
            <w:r w:rsidRPr="00F53B39">
              <w:rPr>
                <w:bCs/>
              </w:rPr>
              <w:t xml:space="preserve">2015  </w:t>
            </w:r>
          </w:p>
        </w:tc>
        <w:tc>
          <w:tcPr>
            <w:tcW w:w="993" w:type="dxa"/>
          </w:tcPr>
          <w:p w:rsidR="00F53B39" w:rsidRPr="00F53B39" w:rsidRDefault="00F53B39" w:rsidP="00F64A8E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2016</w:t>
            </w:r>
          </w:p>
          <w:p w:rsidR="00F53B39" w:rsidRPr="00F53B39" w:rsidRDefault="00F53B39" w:rsidP="00F64A8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3B39" w:rsidRPr="00F53B39" w:rsidRDefault="00F53B39" w:rsidP="00F64A8E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2017</w:t>
            </w:r>
          </w:p>
          <w:p w:rsidR="00F53B39" w:rsidRPr="00F53B39" w:rsidRDefault="00F53B39" w:rsidP="00F64A8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3B39" w:rsidRPr="00F53B39" w:rsidRDefault="00F53B39" w:rsidP="00F64A8E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2018</w:t>
            </w:r>
          </w:p>
          <w:p w:rsidR="00F53B39" w:rsidRPr="00F53B39" w:rsidRDefault="00F53B39" w:rsidP="00F64A8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3B39" w:rsidRPr="00F53B39" w:rsidRDefault="00F53B39" w:rsidP="00F64A8E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2019</w:t>
            </w:r>
          </w:p>
          <w:p w:rsidR="00F53B39" w:rsidRPr="00F53B39" w:rsidRDefault="00F53B39" w:rsidP="00F64A8E">
            <w:pPr>
              <w:jc w:val="center"/>
              <w:rPr>
                <w:bCs/>
              </w:rPr>
            </w:pPr>
          </w:p>
        </w:tc>
      </w:tr>
      <w:tr w:rsidR="00F53B39" w:rsidRPr="006D4BAA" w:rsidTr="00313A6C">
        <w:trPr>
          <w:cantSplit/>
          <w:trHeight w:val="198"/>
        </w:trPr>
        <w:tc>
          <w:tcPr>
            <w:tcW w:w="709" w:type="dxa"/>
          </w:tcPr>
          <w:p w:rsidR="00F53B39" w:rsidRPr="00F53B39" w:rsidRDefault="00F53B39" w:rsidP="006047B5">
            <w:pPr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50" w:type="dxa"/>
          </w:tcPr>
          <w:p w:rsidR="00F53B39" w:rsidRPr="00F53B39" w:rsidRDefault="00F53B39" w:rsidP="006047B5">
            <w:pPr>
              <w:pStyle w:val="2"/>
              <w:jc w:val="both"/>
              <w:rPr>
                <w:sz w:val="24"/>
                <w:szCs w:val="24"/>
              </w:rPr>
            </w:pPr>
            <w:r w:rsidRPr="00F53B39">
              <w:rPr>
                <w:sz w:val="24"/>
                <w:szCs w:val="24"/>
              </w:rPr>
              <w:t xml:space="preserve">  Мероприятия, направленные на сокращение предложения и спроса наркотических средств, психотропных веществ и их прекурсоров</w:t>
            </w:r>
          </w:p>
        </w:tc>
        <w:tc>
          <w:tcPr>
            <w:tcW w:w="992" w:type="dxa"/>
          </w:tcPr>
          <w:p w:rsidR="00F53B39" w:rsidRPr="00F53B39" w:rsidRDefault="00F53B39" w:rsidP="006047B5">
            <w:pPr>
              <w:ind w:left="360"/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3" w:type="dxa"/>
          </w:tcPr>
          <w:p w:rsidR="00F53B39" w:rsidRPr="00F53B39" w:rsidRDefault="00F53B39" w:rsidP="006047B5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6047B5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6047B5">
            <w:pPr>
              <w:jc w:val="center"/>
            </w:pPr>
            <w:r w:rsidRPr="00F53B39">
              <w:rPr>
                <w:bCs/>
              </w:rPr>
              <w:t>3,0</w:t>
            </w:r>
          </w:p>
        </w:tc>
        <w:tc>
          <w:tcPr>
            <w:tcW w:w="992" w:type="dxa"/>
          </w:tcPr>
          <w:p w:rsidR="00F53B39" w:rsidRPr="00F53B39" w:rsidRDefault="00F53B39" w:rsidP="006047B5">
            <w:pPr>
              <w:jc w:val="center"/>
            </w:pPr>
          </w:p>
        </w:tc>
      </w:tr>
      <w:tr w:rsidR="00F53B39" w:rsidRPr="006D4BAA" w:rsidTr="00313A6C">
        <w:trPr>
          <w:cantSplit/>
          <w:trHeight w:val="455"/>
        </w:trPr>
        <w:tc>
          <w:tcPr>
            <w:tcW w:w="709" w:type="dxa"/>
          </w:tcPr>
          <w:p w:rsidR="00F53B39" w:rsidRPr="00F53B39" w:rsidRDefault="00F53B39" w:rsidP="00E41FCD">
            <w:pPr>
              <w:pStyle w:val="a7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3650" w:type="dxa"/>
          </w:tcPr>
          <w:p w:rsidR="00F53B39" w:rsidRPr="00F53B39" w:rsidRDefault="00F53B39" w:rsidP="00E41FCD">
            <w:pPr>
              <w:jc w:val="both"/>
            </w:pPr>
            <w:r w:rsidRPr="00F53B39">
              <w:t>Система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3" w:type="dxa"/>
          </w:tcPr>
          <w:p w:rsidR="00F53B39" w:rsidRPr="00F53B39" w:rsidRDefault="00F53B39" w:rsidP="00E41FCD">
            <w:pPr>
              <w:ind w:left="175"/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3,0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3,0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3,0</w:t>
            </w:r>
          </w:p>
        </w:tc>
      </w:tr>
      <w:tr w:rsidR="00F53B39" w:rsidRPr="006D4BAA" w:rsidTr="00313A6C">
        <w:trPr>
          <w:cantSplit/>
          <w:trHeight w:val="449"/>
        </w:trPr>
        <w:tc>
          <w:tcPr>
            <w:tcW w:w="709" w:type="dxa"/>
          </w:tcPr>
          <w:p w:rsidR="00F53B39" w:rsidRPr="00F53B39" w:rsidRDefault="00F53B39" w:rsidP="00E41FCD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</w:p>
        </w:tc>
        <w:tc>
          <w:tcPr>
            <w:tcW w:w="3650" w:type="dxa"/>
          </w:tcPr>
          <w:p w:rsidR="00F53B39" w:rsidRPr="00F53B39" w:rsidRDefault="00F53B39" w:rsidP="00E41FCD">
            <w:pPr>
              <w:jc w:val="both"/>
            </w:pPr>
            <w:r w:rsidRPr="00F53B39">
              <w:t>Система информационно-пропагандистских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10,0</w:t>
            </w:r>
          </w:p>
        </w:tc>
        <w:tc>
          <w:tcPr>
            <w:tcW w:w="993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10,0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9,0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10,4</w:t>
            </w:r>
          </w:p>
        </w:tc>
      </w:tr>
      <w:tr w:rsidR="00F53B39" w:rsidRPr="006D4BAA" w:rsidTr="00313A6C">
        <w:trPr>
          <w:cantSplit/>
          <w:trHeight w:val="449"/>
        </w:trPr>
        <w:tc>
          <w:tcPr>
            <w:tcW w:w="709" w:type="dxa"/>
          </w:tcPr>
          <w:p w:rsidR="00F53B39" w:rsidRPr="00F53B39" w:rsidRDefault="00F53B39" w:rsidP="00E41FCD">
            <w:pPr>
              <w:pStyle w:val="a7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</w:p>
        </w:tc>
        <w:tc>
          <w:tcPr>
            <w:tcW w:w="3650" w:type="dxa"/>
          </w:tcPr>
          <w:p w:rsidR="00F53B39" w:rsidRPr="00F53B39" w:rsidRDefault="00F53B39" w:rsidP="00E41FCD">
            <w:pPr>
              <w:jc w:val="both"/>
            </w:pPr>
            <w:r w:rsidRPr="00F53B39">
              <w:rPr>
                <w:b/>
                <w:bCs/>
              </w:rPr>
              <w:t xml:space="preserve"> </w:t>
            </w:r>
            <w:r w:rsidRPr="00F53B39">
              <w:rPr>
                <w:bCs/>
              </w:rPr>
              <w:t>Система мер, направленных на совершенствование лечебной и реабилитационной работы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3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</w:tr>
      <w:tr w:rsidR="00F53B39" w:rsidRPr="006D4BAA" w:rsidTr="00313A6C">
        <w:trPr>
          <w:cantSplit/>
          <w:trHeight w:val="701"/>
        </w:trPr>
        <w:tc>
          <w:tcPr>
            <w:tcW w:w="709" w:type="dxa"/>
          </w:tcPr>
          <w:p w:rsidR="00F53B39" w:rsidRPr="006D4BAA" w:rsidRDefault="00F53B39" w:rsidP="00E41F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F53B39" w:rsidRPr="006D4BAA" w:rsidRDefault="00F53B39" w:rsidP="00E41FCD">
            <w:pPr>
              <w:jc w:val="both"/>
              <w:rPr>
                <w:bCs/>
                <w:sz w:val="26"/>
                <w:szCs w:val="26"/>
              </w:rPr>
            </w:pPr>
            <w:r w:rsidRPr="006D4BA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10,0</w:t>
            </w:r>
          </w:p>
        </w:tc>
        <w:tc>
          <w:tcPr>
            <w:tcW w:w="993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10,0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3,0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15,0</w:t>
            </w:r>
          </w:p>
        </w:tc>
        <w:tc>
          <w:tcPr>
            <w:tcW w:w="992" w:type="dxa"/>
          </w:tcPr>
          <w:p w:rsidR="00F53B39" w:rsidRPr="00F53B39" w:rsidRDefault="00F53B39" w:rsidP="00E41FCD">
            <w:pPr>
              <w:jc w:val="center"/>
            </w:pPr>
            <w:r w:rsidRPr="00F53B39">
              <w:rPr>
                <w:bCs/>
              </w:rPr>
              <w:t>13,4</w:t>
            </w:r>
          </w:p>
        </w:tc>
      </w:tr>
    </w:tbl>
    <w:p w:rsidR="00E41FCD" w:rsidRDefault="00E41FCD" w:rsidP="00E41FC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1.9. </w:t>
      </w:r>
      <w:r w:rsidRPr="006D4DEC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6D4DEC">
        <w:rPr>
          <w:sz w:val="28"/>
          <w:szCs w:val="28"/>
        </w:rPr>
        <w:t>«Развитие внутреннего и въездного туризма в</w:t>
      </w:r>
      <w:r>
        <w:rPr>
          <w:sz w:val="28"/>
          <w:szCs w:val="28"/>
        </w:rPr>
        <w:t xml:space="preserve"> Анучинском муниципальном районе</w:t>
      </w:r>
      <w:r w:rsidRPr="006F58C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6520"/>
      </w:tblGrid>
      <w:tr w:rsidR="00E41FCD" w:rsidRPr="006D4BAA" w:rsidTr="00F53B39">
        <w:tc>
          <w:tcPr>
            <w:tcW w:w="2800" w:type="dxa"/>
          </w:tcPr>
          <w:p w:rsidR="00E41FCD" w:rsidRPr="006D4BAA" w:rsidRDefault="00E41FCD" w:rsidP="00E41FCD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6"/>
                <w:sz w:val="26"/>
                <w:szCs w:val="26"/>
              </w:rPr>
              <w:t xml:space="preserve">Объемы и источники </w:t>
            </w:r>
            <w:r w:rsidRPr="006D4BAA">
              <w:rPr>
                <w:bCs/>
                <w:color w:val="000000"/>
                <w:spacing w:val="-4"/>
                <w:sz w:val="26"/>
                <w:szCs w:val="26"/>
              </w:rPr>
              <w:t xml:space="preserve">финансирования </w:t>
            </w:r>
          </w:p>
        </w:tc>
        <w:tc>
          <w:tcPr>
            <w:tcW w:w="6520" w:type="dxa"/>
          </w:tcPr>
          <w:p w:rsidR="00E41FCD" w:rsidRPr="006D4BAA" w:rsidRDefault="00E41FCD" w:rsidP="00E41FCD">
            <w:pPr>
              <w:shd w:val="clear" w:color="auto" w:fill="FFFFFF"/>
              <w:spacing w:line="259" w:lineRule="exact"/>
              <w:ind w:right="442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D4BAA">
              <w:rPr>
                <w:color w:val="000000"/>
                <w:spacing w:val="3"/>
                <w:sz w:val="26"/>
                <w:szCs w:val="26"/>
              </w:rPr>
              <w:t xml:space="preserve">Общий  объем  финансирования  </w:t>
            </w:r>
            <w:r w:rsidRPr="006D4BAA">
              <w:rPr>
                <w:color w:val="000000"/>
                <w:spacing w:val="-6"/>
                <w:sz w:val="26"/>
                <w:szCs w:val="26"/>
              </w:rPr>
              <w:t xml:space="preserve">Подпрограммы </w:t>
            </w:r>
            <w:r w:rsidRPr="006D4BAA">
              <w:rPr>
                <w:color w:val="000000"/>
                <w:spacing w:val="3"/>
                <w:sz w:val="26"/>
                <w:szCs w:val="26"/>
              </w:rPr>
              <w:t xml:space="preserve">  составляет   за счет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местного бюджета </w:t>
            </w:r>
            <w:r w:rsidR="00313A6C">
              <w:rPr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color w:val="000000"/>
                <w:spacing w:val="-2"/>
                <w:sz w:val="26"/>
                <w:szCs w:val="26"/>
              </w:rPr>
              <w:t>37,25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E41FCD" w:rsidRPr="006D4BAA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>в том числе по годам:</w:t>
            </w:r>
            <w:r w:rsidRPr="006D4BAA">
              <w:rPr>
                <w:sz w:val="26"/>
                <w:szCs w:val="26"/>
              </w:rPr>
              <w:t xml:space="preserve"> </w:t>
            </w:r>
          </w:p>
          <w:p w:rsidR="00E41FCD" w:rsidRPr="006D4BAA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в 2015 году – 33,0 тыс. руб.,</w:t>
            </w:r>
            <w:r>
              <w:rPr>
                <w:sz w:val="26"/>
                <w:szCs w:val="26"/>
              </w:rPr>
              <w:t xml:space="preserve">    </w:t>
            </w:r>
            <w:r w:rsidRPr="006D4BAA">
              <w:rPr>
                <w:sz w:val="26"/>
                <w:szCs w:val="26"/>
              </w:rPr>
              <w:t xml:space="preserve"> </w:t>
            </w:r>
          </w:p>
          <w:p w:rsidR="00313A6C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2016 году – 23,0 тыс. руб., </w:t>
            </w:r>
            <w:r>
              <w:rPr>
                <w:sz w:val="26"/>
                <w:szCs w:val="26"/>
              </w:rPr>
              <w:t xml:space="preserve">    </w:t>
            </w:r>
          </w:p>
          <w:p w:rsidR="00E41FCD" w:rsidRPr="006D4BAA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2017 году – 41,35 тыс. руб., </w:t>
            </w:r>
            <w:r>
              <w:rPr>
                <w:sz w:val="26"/>
                <w:szCs w:val="26"/>
              </w:rPr>
              <w:t xml:space="preserve">  </w:t>
            </w:r>
          </w:p>
          <w:p w:rsidR="00313A6C" w:rsidRDefault="00E41FCD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в 2018 году – 47,5 тыс. руб., </w:t>
            </w:r>
          </w:p>
          <w:p w:rsidR="00E41FCD" w:rsidRPr="007F6914" w:rsidRDefault="00313A6C" w:rsidP="00E41FCD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19</w:t>
            </w:r>
            <w:r w:rsidRPr="006D4BAA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92,4</w:t>
            </w:r>
            <w:r w:rsidRPr="006D4BA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</w:p>
        </w:tc>
      </w:tr>
    </w:tbl>
    <w:p w:rsidR="00E41FCD" w:rsidRDefault="00E41FCD" w:rsidP="00E41FCD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AD352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52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D35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352E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544"/>
        <w:gridCol w:w="992"/>
        <w:gridCol w:w="993"/>
        <w:gridCol w:w="992"/>
        <w:gridCol w:w="993"/>
        <w:gridCol w:w="1133"/>
      </w:tblGrid>
      <w:tr w:rsidR="00313A6C" w:rsidRPr="00F53B39" w:rsidTr="001618FC">
        <w:trPr>
          <w:cantSplit/>
          <w:trHeight w:val="198"/>
        </w:trPr>
        <w:tc>
          <w:tcPr>
            <w:tcW w:w="815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№</w:t>
            </w:r>
          </w:p>
          <w:p w:rsidR="00313A6C" w:rsidRPr="00F53B39" w:rsidRDefault="00313A6C" w:rsidP="00E41FCD">
            <w:pPr>
              <w:ind w:left="34"/>
              <w:jc w:val="center"/>
              <w:rPr>
                <w:bCs/>
              </w:rPr>
            </w:pPr>
            <w:r w:rsidRPr="00F53B39">
              <w:rPr>
                <w:bCs/>
              </w:rPr>
              <w:t>п/п</w:t>
            </w:r>
          </w:p>
        </w:tc>
        <w:tc>
          <w:tcPr>
            <w:tcW w:w="3544" w:type="dxa"/>
          </w:tcPr>
          <w:p w:rsidR="00313A6C" w:rsidRPr="00F53B39" w:rsidRDefault="00313A6C" w:rsidP="00E41FC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53B39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 xml:space="preserve">2015. 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2016</w:t>
            </w:r>
          </w:p>
          <w:p w:rsidR="00313A6C" w:rsidRPr="00F53B39" w:rsidRDefault="00313A6C" w:rsidP="00E41FCD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2017</w:t>
            </w:r>
          </w:p>
          <w:p w:rsidR="00313A6C" w:rsidRPr="00F53B39" w:rsidRDefault="00313A6C" w:rsidP="00E41FCD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2018</w:t>
            </w:r>
          </w:p>
          <w:p w:rsidR="00313A6C" w:rsidRPr="00F53B39" w:rsidRDefault="00313A6C" w:rsidP="00E41FCD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2019</w:t>
            </w:r>
          </w:p>
          <w:p w:rsidR="00313A6C" w:rsidRPr="00F53B39" w:rsidRDefault="00313A6C" w:rsidP="00E41FCD">
            <w:pPr>
              <w:jc w:val="center"/>
              <w:rPr>
                <w:bCs/>
              </w:rPr>
            </w:pPr>
          </w:p>
        </w:tc>
      </w:tr>
      <w:tr w:rsidR="00313A6C" w:rsidRPr="00F53B39" w:rsidTr="001618FC">
        <w:trPr>
          <w:cantSplit/>
          <w:trHeight w:val="710"/>
        </w:trPr>
        <w:tc>
          <w:tcPr>
            <w:tcW w:w="815" w:type="dxa"/>
          </w:tcPr>
          <w:p w:rsidR="00313A6C" w:rsidRPr="00F53B39" w:rsidRDefault="00313A6C" w:rsidP="00E41FCD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13A6C" w:rsidRPr="00F53B39" w:rsidRDefault="00313A6C" w:rsidP="00E41FCD">
            <w:pPr>
              <w:jc w:val="both"/>
            </w:pPr>
            <w:r w:rsidRPr="00F53B39">
              <w:rPr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5,0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5,0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</w:tr>
      <w:tr w:rsidR="00313A6C" w:rsidRPr="00F53B39" w:rsidTr="001618FC">
        <w:trPr>
          <w:cantSplit/>
          <w:trHeight w:val="449"/>
        </w:trPr>
        <w:tc>
          <w:tcPr>
            <w:tcW w:w="815" w:type="dxa"/>
          </w:tcPr>
          <w:p w:rsidR="00313A6C" w:rsidRPr="00F53B39" w:rsidRDefault="00313A6C" w:rsidP="00E41FCD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13A6C" w:rsidRPr="00F53B39" w:rsidRDefault="00313A6C" w:rsidP="00E41FCD">
            <w:pPr>
              <w:jc w:val="both"/>
            </w:pPr>
            <w:r w:rsidRPr="00F53B39">
              <w:rPr>
                <w:bCs/>
              </w:rPr>
              <w:t>Развитие инфраструктуры туризма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13,0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</w:tr>
      <w:tr w:rsidR="00313A6C" w:rsidRPr="00F53B39" w:rsidTr="001618FC">
        <w:trPr>
          <w:cantSplit/>
          <w:trHeight w:val="449"/>
        </w:trPr>
        <w:tc>
          <w:tcPr>
            <w:tcW w:w="815" w:type="dxa"/>
          </w:tcPr>
          <w:p w:rsidR="00313A6C" w:rsidRPr="00F53B39" w:rsidRDefault="00313A6C" w:rsidP="00E41FCD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13A6C" w:rsidRPr="00F53B39" w:rsidRDefault="00313A6C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Разработка туристического продукта муниципального района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7,5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</w:tr>
      <w:tr w:rsidR="00313A6C" w:rsidRPr="00F53B39" w:rsidTr="001618FC">
        <w:trPr>
          <w:cantSplit/>
          <w:trHeight w:val="449"/>
        </w:trPr>
        <w:tc>
          <w:tcPr>
            <w:tcW w:w="815" w:type="dxa"/>
          </w:tcPr>
          <w:p w:rsidR="00313A6C" w:rsidRPr="00F53B39" w:rsidRDefault="00313A6C" w:rsidP="00E41FCD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13A6C" w:rsidRPr="00F53B39" w:rsidRDefault="00313A6C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Культурно-познавательный туризм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7,5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18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41,35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47,5</w:t>
            </w: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</w:pPr>
            <w:r w:rsidRPr="00F53B39">
              <w:t>92,4</w:t>
            </w:r>
          </w:p>
        </w:tc>
      </w:tr>
      <w:tr w:rsidR="00313A6C" w:rsidRPr="00F53B39" w:rsidTr="001618FC">
        <w:trPr>
          <w:cantSplit/>
          <w:trHeight w:val="449"/>
        </w:trPr>
        <w:tc>
          <w:tcPr>
            <w:tcW w:w="815" w:type="dxa"/>
          </w:tcPr>
          <w:p w:rsidR="00313A6C" w:rsidRPr="00F53B39" w:rsidRDefault="00313A6C" w:rsidP="00E41FCD">
            <w:pPr>
              <w:pStyle w:val="a7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13A6C" w:rsidRPr="00F53B39" w:rsidRDefault="00313A6C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Кадровое обеспечение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ind w:left="360"/>
              <w:jc w:val="center"/>
            </w:pPr>
            <w:r w:rsidRPr="00F53B39">
              <w:t>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</w:pPr>
            <w:r w:rsidRPr="00F53B39">
              <w:t>0</w:t>
            </w:r>
          </w:p>
        </w:tc>
      </w:tr>
      <w:tr w:rsidR="00313A6C" w:rsidRPr="00F53B39" w:rsidTr="001618FC">
        <w:trPr>
          <w:cantSplit/>
          <w:trHeight w:val="701"/>
        </w:trPr>
        <w:tc>
          <w:tcPr>
            <w:tcW w:w="815" w:type="dxa"/>
          </w:tcPr>
          <w:p w:rsidR="00313A6C" w:rsidRPr="00F53B39" w:rsidRDefault="00313A6C" w:rsidP="00E41FCD">
            <w:pPr>
              <w:jc w:val="both"/>
            </w:pPr>
          </w:p>
        </w:tc>
        <w:tc>
          <w:tcPr>
            <w:tcW w:w="3544" w:type="dxa"/>
          </w:tcPr>
          <w:p w:rsidR="00313A6C" w:rsidRPr="00F53B39" w:rsidRDefault="00313A6C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ИТОГО: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33,0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rPr>
                <w:bCs/>
              </w:rPr>
              <w:t>23,0</w:t>
            </w:r>
          </w:p>
        </w:tc>
        <w:tc>
          <w:tcPr>
            <w:tcW w:w="992" w:type="dxa"/>
          </w:tcPr>
          <w:p w:rsidR="00313A6C" w:rsidRPr="00F53B39" w:rsidRDefault="00313A6C" w:rsidP="00E41FCD">
            <w:pPr>
              <w:jc w:val="center"/>
            </w:pPr>
            <w:r w:rsidRPr="00F53B39">
              <w:rPr>
                <w:bCs/>
              </w:rPr>
              <w:t>41,35</w:t>
            </w:r>
          </w:p>
        </w:tc>
        <w:tc>
          <w:tcPr>
            <w:tcW w:w="993" w:type="dxa"/>
          </w:tcPr>
          <w:p w:rsidR="00313A6C" w:rsidRPr="00F53B39" w:rsidRDefault="00313A6C" w:rsidP="00E41FCD">
            <w:pPr>
              <w:jc w:val="center"/>
            </w:pPr>
            <w:r w:rsidRPr="00F53B39">
              <w:t>47,5</w:t>
            </w:r>
          </w:p>
        </w:tc>
        <w:tc>
          <w:tcPr>
            <w:tcW w:w="1133" w:type="dxa"/>
          </w:tcPr>
          <w:p w:rsidR="00313A6C" w:rsidRPr="00F53B39" w:rsidRDefault="00313A6C" w:rsidP="00E41FCD">
            <w:pPr>
              <w:jc w:val="center"/>
            </w:pPr>
            <w:r w:rsidRPr="00F53B39">
              <w:t>92,4</w:t>
            </w:r>
          </w:p>
        </w:tc>
      </w:tr>
    </w:tbl>
    <w:p w:rsidR="00010A06" w:rsidRPr="00010A06" w:rsidRDefault="00010A06" w:rsidP="00010A06">
      <w:pPr>
        <w:pStyle w:val="a7"/>
        <w:numPr>
          <w:ilvl w:val="1"/>
          <w:numId w:val="16"/>
        </w:numPr>
        <w:shd w:val="clear" w:color="auto" w:fill="FFFFFF"/>
        <w:spacing w:line="360" w:lineRule="auto"/>
        <w:ind w:left="0" w:right="10" w:firstLine="567"/>
        <w:jc w:val="both"/>
        <w:rPr>
          <w:bCs/>
          <w:color w:val="000000"/>
          <w:spacing w:val="-3"/>
          <w:sz w:val="28"/>
          <w:szCs w:val="28"/>
        </w:rPr>
      </w:pPr>
      <w:r w:rsidRPr="00010A06">
        <w:rPr>
          <w:bCs/>
          <w:color w:val="000000"/>
          <w:spacing w:val="-3"/>
          <w:sz w:val="28"/>
          <w:szCs w:val="28"/>
        </w:rPr>
        <w:lastRenderedPageBreak/>
        <w:t>Паспорт подпрограммы «</w:t>
      </w:r>
      <w:r w:rsidRPr="00010A06">
        <w:rPr>
          <w:sz w:val="28"/>
          <w:szCs w:val="28"/>
        </w:rPr>
        <w:t>Патриотическое воспитание граждан Анучинского муниципального</w:t>
      </w:r>
      <w:r w:rsidRPr="00010A06">
        <w:rPr>
          <w:b/>
          <w:bCs/>
          <w:sz w:val="28"/>
          <w:szCs w:val="28"/>
        </w:rPr>
        <w:t xml:space="preserve"> </w:t>
      </w:r>
      <w:r w:rsidRPr="00010A06">
        <w:rPr>
          <w:sz w:val="28"/>
          <w:szCs w:val="28"/>
        </w:rPr>
        <w:t>района</w:t>
      </w:r>
      <w:r w:rsidRPr="00010A06">
        <w:rPr>
          <w:bCs/>
          <w:color w:val="000000"/>
          <w:spacing w:val="-3"/>
          <w:sz w:val="28"/>
          <w:szCs w:val="28"/>
        </w:rPr>
        <w:t>», раздел «Объем и 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010A06" w:rsidRPr="00F41327" w:rsidTr="001F648A">
        <w:tc>
          <w:tcPr>
            <w:tcW w:w="3641" w:type="dxa"/>
          </w:tcPr>
          <w:p w:rsidR="00010A06" w:rsidRPr="00F41327" w:rsidRDefault="00010A06" w:rsidP="001F648A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F41327">
              <w:rPr>
                <w:bCs/>
                <w:color w:val="000000"/>
                <w:spacing w:val="-3"/>
                <w:sz w:val="26"/>
                <w:szCs w:val="26"/>
              </w:rPr>
              <w:t xml:space="preserve">Объем и источники </w:t>
            </w:r>
            <w:r w:rsidRPr="00F41327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010A06" w:rsidRPr="00F41327" w:rsidRDefault="00010A06" w:rsidP="001F648A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F41327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F41327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F41327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010A06" w:rsidRPr="00F41327" w:rsidRDefault="00010A06" w:rsidP="001F648A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5794" w:type="dxa"/>
          </w:tcPr>
          <w:p w:rsidR="00010A06" w:rsidRPr="00F41327" w:rsidRDefault="00010A06" w:rsidP="001F648A">
            <w:pPr>
              <w:ind w:left="16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Общий объем финансирования Подпрограммы составляет: </w:t>
            </w:r>
            <w:r>
              <w:rPr>
                <w:sz w:val="26"/>
                <w:szCs w:val="26"/>
              </w:rPr>
              <w:t>277,8</w:t>
            </w:r>
            <w:r w:rsidRPr="00F41327">
              <w:rPr>
                <w:sz w:val="26"/>
                <w:szCs w:val="26"/>
              </w:rPr>
              <w:t xml:space="preserve"> тыс.рублей тыс.рублей</w:t>
            </w:r>
            <w:r>
              <w:rPr>
                <w:sz w:val="26"/>
                <w:szCs w:val="26"/>
              </w:rPr>
              <w:t>,</w:t>
            </w:r>
            <w:r w:rsidRPr="00F41327">
              <w:rPr>
                <w:sz w:val="26"/>
                <w:szCs w:val="26"/>
              </w:rPr>
              <w:t xml:space="preserve"> в т. ч. по годам:</w:t>
            </w:r>
          </w:p>
          <w:p w:rsidR="00010A06" w:rsidRPr="00F41327" w:rsidRDefault="00010A06" w:rsidP="001F648A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2015 г.- 50,0 тыс.руб. </w:t>
            </w:r>
            <w:r>
              <w:rPr>
                <w:sz w:val="26"/>
                <w:szCs w:val="26"/>
              </w:rPr>
              <w:t xml:space="preserve">       </w:t>
            </w:r>
          </w:p>
          <w:p w:rsidR="00010A06" w:rsidRDefault="00010A06" w:rsidP="00010A06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2016 г.- 38,0 тыс.руб. </w:t>
            </w:r>
            <w:r>
              <w:rPr>
                <w:sz w:val="26"/>
                <w:szCs w:val="26"/>
              </w:rPr>
              <w:t xml:space="preserve">       </w:t>
            </w:r>
          </w:p>
          <w:p w:rsidR="00010A06" w:rsidRDefault="00010A06" w:rsidP="00010A06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2017 г.- 15,0 тыс.руб. </w:t>
            </w:r>
            <w:r>
              <w:rPr>
                <w:sz w:val="26"/>
                <w:szCs w:val="26"/>
              </w:rPr>
              <w:t xml:space="preserve">       </w:t>
            </w:r>
          </w:p>
          <w:p w:rsidR="00010A06" w:rsidRDefault="00010A06" w:rsidP="00010A06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2018 г.- 115,0 тыс.руб. </w:t>
            </w:r>
          </w:p>
          <w:p w:rsidR="00010A06" w:rsidRPr="0037799D" w:rsidRDefault="00010A06" w:rsidP="00010A06">
            <w:pPr>
              <w:shd w:val="clear" w:color="auto" w:fill="FFFFFF"/>
              <w:spacing w:line="276" w:lineRule="auto"/>
              <w:ind w:left="16" w:right="317"/>
              <w:jc w:val="both"/>
              <w:rPr>
                <w:sz w:val="26"/>
                <w:szCs w:val="26"/>
              </w:rPr>
            </w:pPr>
            <w:r w:rsidRPr="00F41327">
              <w:rPr>
                <w:sz w:val="26"/>
                <w:szCs w:val="26"/>
              </w:rPr>
              <w:t xml:space="preserve">2019 г.- </w:t>
            </w:r>
            <w:r>
              <w:rPr>
                <w:sz w:val="26"/>
                <w:szCs w:val="26"/>
              </w:rPr>
              <w:t>59,8</w:t>
            </w:r>
            <w:r w:rsidRPr="00F41327">
              <w:rPr>
                <w:sz w:val="26"/>
                <w:szCs w:val="26"/>
              </w:rPr>
              <w:t xml:space="preserve"> тыс.руб</w:t>
            </w:r>
          </w:p>
        </w:tc>
      </w:tr>
    </w:tbl>
    <w:p w:rsidR="00E41FCD" w:rsidRDefault="00E41FCD" w:rsidP="00E41FCD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 w:rsidRPr="00A23B8D">
        <w:rPr>
          <w:sz w:val="28"/>
          <w:szCs w:val="28"/>
        </w:rPr>
        <w:t>1.1</w:t>
      </w:r>
      <w:r w:rsidR="00313A6C">
        <w:rPr>
          <w:sz w:val="28"/>
          <w:szCs w:val="28"/>
        </w:rPr>
        <w:t>0</w:t>
      </w:r>
      <w:r w:rsidRPr="00A23B8D">
        <w:rPr>
          <w:sz w:val="28"/>
          <w:szCs w:val="28"/>
        </w:rPr>
        <w:t xml:space="preserve">.1. Раздел </w:t>
      </w:r>
      <w:r w:rsidRPr="00A23B8D">
        <w:rPr>
          <w:sz w:val="28"/>
          <w:szCs w:val="28"/>
          <w:lang w:val="en-US"/>
        </w:rPr>
        <w:t>V</w:t>
      </w:r>
      <w:r w:rsidRPr="00A23B8D">
        <w:rPr>
          <w:sz w:val="28"/>
          <w:szCs w:val="28"/>
        </w:rPr>
        <w:t xml:space="preserve">. «Объем и источники финансирования Подпрограммы» </w:t>
      </w:r>
      <w:r w:rsidRPr="00A23B8D">
        <w:rPr>
          <w:bCs/>
          <w:color w:val="000000"/>
          <w:spacing w:val="-3"/>
          <w:sz w:val="28"/>
          <w:szCs w:val="28"/>
        </w:rPr>
        <w:t xml:space="preserve">подпрограммы </w:t>
      </w:r>
      <w:r w:rsidRPr="00313A6C">
        <w:rPr>
          <w:bCs/>
          <w:color w:val="000000"/>
          <w:spacing w:val="-3"/>
          <w:sz w:val="28"/>
          <w:szCs w:val="28"/>
        </w:rPr>
        <w:t>«</w:t>
      </w:r>
      <w:r w:rsidRPr="00313A6C">
        <w:rPr>
          <w:sz w:val="28"/>
          <w:szCs w:val="28"/>
        </w:rPr>
        <w:t>Патриотическое</w:t>
      </w:r>
      <w:r w:rsidRPr="00A23B8D">
        <w:rPr>
          <w:sz w:val="28"/>
          <w:szCs w:val="28"/>
        </w:rPr>
        <w:t xml:space="preserve"> воспитание граждан</w:t>
      </w:r>
      <w:r w:rsidRPr="00AD14CB">
        <w:rPr>
          <w:sz w:val="28"/>
          <w:szCs w:val="28"/>
        </w:rPr>
        <w:t xml:space="preserve"> Анучинского муниципального</w:t>
      </w:r>
      <w:r w:rsidRPr="00AD14CB">
        <w:rPr>
          <w:b/>
          <w:bCs/>
          <w:sz w:val="28"/>
          <w:szCs w:val="28"/>
        </w:rPr>
        <w:t xml:space="preserve"> </w:t>
      </w:r>
      <w:r w:rsidRPr="00AD14CB">
        <w:rPr>
          <w:sz w:val="28"/>
          <w:szCs w:val="28"/>
        </w:rPr>
        <w:t>района</w:t>
      </w:r>
      <w:r w:rsidRPr="00DC5A64"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792"/>
        <w:gridCol w:w="992"/>
        <w:gridCol w:w="851"/>
        <w:gridCol w:w="1134"/>
        <w:gridCol w:w="992"/>
        <w:gridCol w:w="992"/>
      </w:tblGrid>
      <w:tr w:rsidR="00010A06" w:rsidRPr="00F53B39" w:rsidTr="00010A06">
        <w:trPr>
          <w:cantSplit/>
          <w:trHeight w:val="198"/>
        </w:trPr>
        <w:tc>
          <w:tcPr>
            <w:tcW w:w="709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№</w:t>
            </w:r>
          </w:p>
          <w:p w:rsidR="00010A06" w:rsidRPr="00F53B39" w:rsidRDefault="00010A06" w:rsidP="00E41FCD">
            <w:pPr>
              <w:ind w:left="34"/>
              <w:jc w:val="center"/>
              <w:rPr>
                <w:bCs/>
              </w:rPr>
            </w:pPr>
            <w:r w:rsidRPr="00F53B39">
              <w:rPr>
                <w:bCs/>
              </w:rPr>
              <w:t>п/п</w:t>
            </w:r>
          </w:p>
        </w:tc>
        <w:tc>
          <w:tcPr>
            <w:tcW w:w="3792" w:type="dxa"/>
          </w:tcPr>
          <w:p w:rsidR="00010A06" w:rsidRPr="00F53B39" w:rsidRDefault="00010A06" w:rsidP="00E41FC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53B39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 xml:space="preserve">2015 </w:t>
            </w:r>
          </w:p>
        </w:tc>
        <w:tc>
          <w:tcPr>
            <w:tcW w:w="851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2016</w:t>
            </w:r>
          </w:p>
          <w:p w:rsidR="00010A06" w:rsidRPr="00F53B39" w:rsidRDefault="00010A06" w:rsidP="00E41FC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2017</w:t>
            </w:r>
          </w:p>
          <w:p w:rsidR="00010A06" w:rsidRPr="00F53B39" w:rsidRDefault="00010A06" w:rsidP="00E41FCD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2018</w:t>
            </w:r>
          </w:p>
          <w:p w:rsidR="00010A06" w:rsidRPr="00F53B39" w:rsidRDefault="00010A06" w:rsidP="00E41FCD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2019</w:t>
            </w:r>
          </w:p>
          <w:p w:rsidR="00010A06" w:rsidRPr="00F53B39" w:rsidRDefault="00010A06" w:rsidP="00E41FCD">
            <w:pPr>
              <w:jc w:val="center"/>
              <w:rPr>
                <w:bCs/>
              </w:rPr>
            </w:pPr>
          </w:p>
        </w:tc>
      </w:tr>
      <w:tr w:rsidR="00010A06" w:rsidRPr="00F53B39" w:rsidTr="00010A06">
        <w:trPr>
          <w:cantSplit/>
          <w:trHeight w:val="198"/>
        </w:trPr>
        <w:tc>
          <w:tcPr>
            <w:tcW w:w="709" w:type="dxa"/>
          </w:tcPr>
          <w:p w:rsidR="00010A06" w:rsidRPr="00F53B39" w:rsidRDefault="00010A06" w:rsidP="00E41FC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792" w:type="dxa"/>
          </w:tcPr>
          <w:p w:rsidR="00010A06" w:rsidRPr="00F53B39" w:rsidRDefault="00010A06" w:rsidP="00E41FCD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F53B39">
              <w:rPr>
                <w:bCs/>
                <w:sz w:val="24"/>
                <w:szCs w:val="24"/>
              </w:rPr>
              <w:t xml:space="preserve">  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851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1134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</w:tr>
      <w:tr w:rsidR="00010A06" w:rsidRPr="00F53B39" w:rsidTr="00010A06">
        <w:trPr>
          <w:cantSplit/>
          <w:trHeight w:val="455"/>
        </w:trPr>
        <w:tc>
          <w:tcPr>
            <w:tcW w:w="709" w:type="dxa"/>
          </w:tcPr>
          <w:p w:rsidR="00010A06" w:rsidRPr="00F53B39" w:rsidRDefault="00010A06" w:rsidP="00E41FCD">
            <w:pPr>
              <w:pStyle w:val="a7"/>
              <w:numPr>
                <w:ilvl w:val="0"/>
                <w:numId w:val="11"/>
              </w:numPr>
              <w:rPr>
                <w:bCs/>
              </w:rPr>
            </w:pPr>
          </w:p>
        </w:tc>
        <w:tc>
          <w:tcPr>
            <w:tcW w:w="3792" w:type="dxa"/>
          </w:tcPr>
          <w:p w:rsidR="00010A06" w:rsidRPr="00F53B39" w:rsidRDefault="00010A06" w:rsidP="00E41FCD">
            <w:pPr>
              <w:jc w:val="both"/>
              <w:rPr>
                <w:b/>
              </w:rPr>
            </w:pPr>
            <w:r w:rsidRPr="00F53B39">
              <w:rPr>
                <w:rStyle w:val="aa"/>
                <w:b w:val="0"/>
              </w:rPr>
              <w:t>Совершенствование информационного обеспечения патриотического воспитания граждан</w:t>
            </w:r>
            <w:r w:rsidRPr="00F53B39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851" w:type="dxa"/>
          </w:tcPr>
          <w:p w:rsidR="00010A06" w:rsidRPr="00F53B39" w:rsidRDefault="00010A06" w:rsidP="00E41FCD">
            <w:pPr>
              <w:ind w:left="360"/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1134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</w:tr>
      <w:tr w:rsidR="00010A06" w:rsidRPr="00F53B39" w:rsidTr="00010A06">
        <w:trPr>
          <w:cantSplit/>
          <w:trHeight w:val="449"/>
        </w:trPr>
        <w:tc>
          <w:tcPr>
            <w:tcW w:w="709" w:type="dxa"/>
          </w:tcPr>
          <w:p w:rsidR="00010A06" w:rsidRPr="00F53B39" w:rsidRDefault="00010A06" w:rsidP="00E41FCD">
            <w:pPr>
              <w:pStyle w:val="a7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792" w:type="dxa"/>
          </w:tcPr>
          <w:p w:rsidR="00010A06" w:rsidRPr="00F53B39" w:rsidRDefault="00010A06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50,0</w:t>
            </w:r>
          </w:p>
        </w:tc>
        <w:tc>
          <w:tcPr>
            <w:tcW w:w="851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30,0</w:t>
            </w:r>
          </w:p>
        </w:tc>
        <w:tc>
          <w:tcPr>
            <w:tcW w:w="1134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15,0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115,0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46,0</w:t>
            </w:r>
          </w:p>
        </w:tc>
      </w:tr>
      <w:tr w:rsidR="00010A06" w:rsidRPr="00F53B39" w:rsidTr="00010A06">
        <w:trPr>
          <w:cantSplit/>
          <w:trHeight w:val="449"/>
        </w:trPr>
        <w:tc>
          <w:tcPr>
            <w:tcW w:w="709" w:type="dxa"/>
          </w:tcPr>
          <w:p w:rsidR="00010A06" w:rsidRPr="00F53B39" w:rsidRDefault="00010A06" w:rsidP="00E41FCD">
            <w:pPr>
              <w:pStyle w:val="a7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3792" w:type="dxa"/>
          </w:tcPr>
          <w:p w:rsidR="00010A06" w:rsidRPr="00F53B39" w:rsidRDefault="00010A06" w:rsidP="00E41FCD">
            <w:pPr>
              <w:jc w:val="both"/>
            </w:pPr>
            <w:r w:rsidRPr="00F53B39">
              <w:rPr>
                <w:bCs/>
              </w:rPr>
              <w:t>Формирование гражданских принципов и патриотического сознания в молодежной среде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0</w:t>
            </w:r>
          </w:p>
        </w:tc>
        <w:tc>
          <w:tcPr>
            <w:tcW w:w="851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8,0</w:t>
            </w:r>
          </w:p>
        </w:tc>
        <w:tc>
          <w:tcPr>
            <w:tcW w:w="1134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13,8</w:t>
            </w:r>
          </w:p>
        </w:tc>
      </w:tr>
      <w:tr w:rsidR="00010A06" w:rsidRPr="00F53B39" w:rsidTr="00010A06">
        <w:trPr>
          <w:cantSplit/>
          <w:trHeight w:val="701"/>
        </w:trPr>
        <w:tc>
          <w:tcPr>
            <w:tcW w:w="709" w:type="dxa"/>
          </w:tcPr>
          <w:p w:rsidR="00010A06" w:rsidRPr="00F53B39" w:rsidRDefault="00010A06" w:rsidP="00E41FCD">
            <w:pPr>
              <w:jc w:val="both"/>
            </w:pPr>
          </w:p>
        </w:tc>
        <w:tc>
          <w:tcPr>
            <w:tcW w:w="3792" w:type="dxa"/>
          </w:tcPr>
          <w:p w:rsidR="00010A06" w:rsidRPr="00F53B39" w:rsidRDefault="00010A06" w:rsidP="00E41FCD">
            <w:pPr>
              <w:jc w:val="both"/>
              <w:rPr>
                <w:bCs/>
              </w:rPr>
            </w:pPr>
            <w:r w:rsidRPr="00F53B39">
              <w:rPr>
                <w:bCs/>
              </w:rPr>
              <w:t>ИТОГО: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  <w:rPr>
                <w:bCs/>
              </w:rPr>
            </w:pPr>
            <w:r w:rsidRPr="00F53B39">
              <w:rPr>
                <w:bCs/>
              </w:rPr>
              <w:t>50,0</w:t>
            </w:r>
          </w:p>
        </w:tc>
        <w:tc>
          <w:tcPr>
            <w:tcW w:w="851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38,0</w:t>
            </w:r>
          </w:p>
        </w:tc>
        <w:tc>
          <w:tcPr>
            <w:tcW w:w="1134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15,0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115,0</w:t>
            </w:r>
          </w:p>
        </w:tc>
        <w:tc>
          <w:tcPr>
            <w:tcW w:w="992" w:type="dxa"/>
          </w:tcPr>
          <w:p w:rsidR="00010A06" w:rsidRPr="00F53B39" w:rsidRDefault="00010A06" w:rsidP="00E41FCD">
            <w:pPr>
              <w:jc w:val="center"/>
            </w:pPr>
            <w:r w:rsidRPr="00F53B39">
              <w:rPr>
                <w:bCs/>
              </w:rPr>
              <w:t>59,8</w:t>
            </w:r>
          </w:p>
        </w:tc>
      </w:tr>
    </w:tbl>
    <w:p w:rsidR="00DA22FD" w:rsidRPr="00E30A57" w:rsidRDefault="00DA22FD" w:rsidP="00DA22FD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1.11. В </w:t>
      </w:r>
      <w:r w:rsidRPr="00E30A57">
        <w:rPr>
          <w:bCs/>
          <w:color w:val="000000"/>
          <w:spacing w:val="-3"/>
          <w:sz w:val="28"/>
          <w:szCs w:val="28"/>
        </w:rPr>
        <w:t>паспорт</w:t>
      </w:r>
      <w:r>
        <w:rPr>
          <w:bCs/>
          <w:color w:val="000000"/>
          <w:spacing w:val="-3"/>
          <w:sz w:val="28"/>
          <w:szCs w:val="28"/>
        </w:rPr>
        <w:t>е</w:t>
      </w:r>
      <w:r w:rsidRPr="00E30A57">
        <w:rPr>
          <w:bCs/>
          <w:color w:val="000000"/>
          <w:spacing w:val="-3"/>
          <w:sz w:val="28"/>
          <w:szCs w:val="28"/>
        </w:rPr>
        <w:t xml:space="preserve"> подпрограммы «Обеспечение жильем молодых семей Анучинского  муниципального района на 2015 – 2019 годы»</w:t>
      </w:r>
      <w:r w:rsidRPr="00E1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изменения: </w:t>
      </w:r>
      <w:r w:rsidRPr="00E30A57">
        <w:rPr>
          <w:bCs/>
          <w:color w:val="000000"/>
          <w:spacing w:val="-3"/>
          <w:sz w:val="28"/>
          <w:szCs w:val="28"/>
        </w:rPr>
        <w:t>Раздел «Объемы и источники финансирования», читать в новой редакции: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1"/>
        <w:gridCol w:w="5936"/>
      </w:tblGrid>
      <w:tr w:rsidR="00DA22FD" w:rsidRPr="00F53B39" w:rsidTr="001F648A">
        <w:tc>
          <w:tcPr>
            <w:tcW w:w="3481" w:type="dxa"/>
          </w:tcPr>
          <w:p w:rsidR="00DA22FD" w:rsidRPr="00F53B39" w:rsidRDefault="00DA22FD" w:rsidP="001F648A">
            <w:pPr>
              <w:rPr>
                <w:bCs/>
                <w:color w:val="000000"/>
              </w:rPr>
            </w:pPr>
            <w:r w:rsidRPr="00F53B39">
              <w:rPr>
                <w:bCs/>
                <w:color w:val="000000"/>
              </w:rPr>
              <w:t xml:space="preserve">Объемы и источники финансирования </w:t>
            </w:r>
          </w:p>
          <w:p w:rsidR="00DA22FD" w:rsidRPr="00F53B39" w:rsidRDefault="00DA22FD" w:rsidP="001F648A">
            <w:pPr>
              <w:rPr>
                <w:bCs/>
                <w:color w:val="000000"/>
              </w:rPr>
            </w:pPr>
            <w:r w:rsidRPr="00F53B39">
              <w:rPr>
                <w:bCs/>
                <w:color w:val="000000"/>
              </w:rPr>
              <w:t>(в текущих ценах каждого года)</w:t>
            </w:r>
          </w:p>
          <w:p w:rsidR="00DA22FD" w:rsidRPr="00F53B39" w:rsidRDefault="00DA22FD" w:rsidP="001F648A">
            <w:pPr>
              <w:rPr>
                <w:bCs/>
                <w:color w:val="000000"/>
              </w:rPr>
            </w:pPr>
          </w:p>
        </w:tc>
        <w:tc>
          <w:tcPr>
            <w:tcW w:w="5936" w:type="dxa"/>
            <w:vAlign w:val="center"/>
          </w:tcPr>
          <w:p w:rsidR="00DA22FD" w:rsidRPr="00F53B39" w:rsidRDefault="00DA22FD" w:rsidP="001F648A">
            <w:pPr>
              <w:ind w:firstLine="360"/>
              <w:jc w:val="both"/>
              <w:rPr>
                <w:color w:val="000000"/>
              </w:rPr>
            </w:pPr>
            <w:r w:rsidRPr="00F53B39">
              <w:rPr>
                <w:color w:val="000000"/>
              </w:rPr>
              <w:t>Общий объем финансирования Программы за счет средств федерального и краевого бюджетов (по фактическому поступлению финансовых средств) бюджета Анучинского муниципального района в текущих ценах каждого года составляет:   9523,5  тыс. рублей, в том числе:</w:t>
            </w:r>
          </w:p>
          <w:p w:rsidR="00DA22FD" w:rsidRPr="00F53B39" w:rsidRDefault="00DA22FD" w:rsidP="001F648A">
            <w:pPr>
              <w:jc w:val="both"/>
              <w:rPr>
                <w:color w:val="000000"/>
              </w:rPr>
            </w:pPr>
            <w:r w:rsidRPr="00F53B39">
              <w:rPr>
                <w:color w:val="000000"/>
              </w:rPr>
              <w:t>в том числе:</w:t>
            </w:r>
          </w:p>
          <w:p w:rsidR="00DA22FD" w:rsidRPr="00F53B39" w:rsidRDefault="00DA22FD" w:rsidP="001F648A">
            <w:pPr>
              <w:ind w:left="34"/>
            </w:pPr>
            <w:r w:rsidRPr="00F53B39">
              <w:rPr>
                <w:color w:val="000000"/>
              </w:rPr>
              <w:t>2015 год –441,0 тыс. руб.:</w:t>
            </w:r>
            <w:r w:rsidRPr="00F53B39">
              <w:t xml:space="preserve"> в т.ч. из средств местного </w:t>
            </w:r>
            <w:r w:rsidRPr="00F53B39">
              <w:lastRenderedPageBreak/>
              <w:t>бюджета – 299,72 тыс.руб. 88 коп; из средств федерального бюджета – 150,279 тыс.руб. 12 копеек;</w:t>
            </w:r>
          </w:p>
          <w:p w:rsidR="00DA22FD" w:rsidRPr="00F53B39" w:rsidRDefault="00DA22FD" w:rsidP="001F648A">
            <w:pPr>
              <w:ind w:left="34"/>
            </w:pPr>
            <w:r w:rsidRPr="00F53B39">
              <w:rPr>
                <w:color w:val="000000"/>
              </w:rPr>
              <w:t xml:space="preserve">2016 год – 1837,5тыс. руб.: </w:t>
            </w:r>
            <w:r w:rsidRPr="00F53B39">
              <w:t>в т.ч. из средств местного бюджета – 595,35 тыс.руб.;  из средств краевого бюджета – 588 тыс.руб.; из средств федерального бюджета – 654,15 тыс.руб.;</w:t>
            </w:r>
          </w:p>
          <w:p w:rsidR="00DA22FD" w:rsidRPr="00F53B39" w:rsidRDefault="00DA22FD" w:rsidP="001F648A">
            <w:pPr>
              <w:jc w:val="both"/>
            </w:pPr>
            <w:r w:rsidRPr="00F53B39">
              <w:rPr>
                <w:color w:val="000000"/>
              </w:rPr>
              <w:t xml:space="preserve">2017 год – 1764,0 тыс.руб.: </w:t>
            </w:r>
            <w:r w:rsidRPr="00F53B39">
              <w:t>в т.ч. из средств местного бюджета</w:t>
            </w:r>
            <w:r w:rsidRPr="00F53B39">
              <w:rPr>
                <w:color w:val="000000"/>
              </w:rPr>
              <w:t xml:space="preserve"> 727,65 тыс. руб.;</w:t>
            </w:r>
            <w:r w:rsidRPr="00F53B39">
              <w:t xml:space="preserve"> из средств краевого бюджета - 759 088,01 руб.; из средств федерального бюджета - 277 261,99 руб.</w:t>
            </w:r>
          </w:p>
          <w:p w:rsidR="00DA22FD" w:rsidRPr="00F53B39" w:rsidRDefault="00DA22FD" w:rsidP="001F648A">
            <w:pPr>
              <w:jc w:val="both"/>
            </w:pPr>
            <w:r w:rsidRPr="00F53B39">
              <w:rPr>
                <w:color w:val="000000"/>
              </w:rPr>
              <w:t>2018 год –</w:t>
            </w:r>
            <w:r w:rsidRPr="00F53B39">
              <w:t xml:space="preserve"> 2646,0 тыс.рублей: в т.ч. из средств местного бюджета</w:t>
            </w:r>
            <w:r w:rsidRPr="00F53B39">
              <w:rPr>
                <w:color w:val="000000"/>
              </w:rPr>
              <w:t xml:space="preserve"> 800,0 тыс. руб.;</w:t>
            </w:r>
            <w:r w:rsidRPr="00F53B39">
              <w:t xml:space="preserve"> из средств краевого бюджета – 942670,98 руб.; из средств федерального бюджета – 903329,02 руб.</w:t>
            </w:r>
          </w:p>
          <w:p w:rsidR="00DA22FD" w:rsidRPr="00F53B39" w:rsidRDefault="00DA22FD" w:rsidP="001F648A">
            <w:pPr>
              <w:jc w:val="both"/>
            </w:pPr>
            <w:r w:rsidRPr="00F53B39">
              <w:rPr>
                <w:color w:val="000000"/>
              </w:rPr>
              <w:t>2019 год – 2835,0</w:t>
            </w:r>
            <w:r w:rsidRPr="00F53B39">
              <w:t xml:space="preserve"> т.ч. из средств местного бюджета</w:t>
            </w:r>
            <w:r w:rsidRPr="00F53B39">
              <w:rPr>
                <w:color w:val="000000"/>
              </w:rPr>
              <w:t xml:space="preserve"> 850,500 тыс. руб.;</w:t>
            </w:r>
            <w:r w:rsidRPr="00F53B39">
              <w:t xml:space="preserve"> из средств краевого и  федерального бюджета – 2085,5 руб.</w:t>
            </w:r>
          </w:p>
          <w:p w:rsidR="00DA22FD" w:rsidRPr="00F53B39" w:rsidRDefault="00DA22FD" w:rsidP="001F648A">
            <w:pPr>
              <w:jc w:val="both"/>
            </w:pPr>
          </w:p>
        </w:tc>
      </w:tr>
    </w:tbl>
    <w:p w:rsidR="00DA22FD" w:rsidRPr="00986CAB" w:rsidRDefault="00DA22FD" w:rsidP="00DA22FD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1.11.1. </w:t>
      </w:r>
      <w:r w:rsidRPr="00986CAB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III</w:t>
      </w:r>
      <w:r w:rsidRPr="00986CAB">
        <w:rPr>
          <w:b/>
          <w:bCs/>
          <w:sz w:val="28"/>
          <w:szCs w:val="28"/>
        </w:rPr>
        <w:t xml:space="preserve"> </w:t>
      </w:r>
      <w:r w:rsidRPr="00986CAB">
        <w:rPr>
          <w:bCs/>
          <w:color w:val="000000"/>
          <w:spacing w:val="-3"/>
          <w:sz w:val="28"/>
          <w:szCs w:val="28"/>
        </w:rPr>
        <w:t>«Объемы и источники финансирования»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986CAB">
        <w:rPr>
          <w:color w:val="000000"/>
          <w:sz w:val="28"/>
          <w:szCs w:val="28"/>
        </w:rPr>
        <w:t xml:space="preserve">Общий объем финансирования Программы за счет средств федерального и краевого бюджетов (по фактическому поступлению финансовых средств) бюджета Анучинского муниципального района в текущих ценах каждого года составляет:   </w:t>
      </w:r>
      <w:r>
        <w:rPr>
          <w:color w:val="000000"/>
          <w:sz w:val="28"/>
          <w:szCs w:val="28"/>
        </w:rPr>
        <w:t>9523,5</w:t>
      </w:r>
      <w:r w:rsidRPr="00986CAB">
        <w:rPr>
          <w:color w:val="000000"/>
          <w:sz w:val="28"/>
          <w:szCs w:val="28"/>
        </w:rPr>
        <w:t xml:space="preserve">  тыс.рублей, в том числе:</w:t>
      </w:r>
    </w:p>
    <w:p w:rsidR="00DA22FD" w:rsidRPr="00986CAB" w:rsidRDefault="00DA22FD" w:rsidP="00DA22FD">
      <w:pPr>
        <w:spacing w:line="276" w:lineRule="auto"/>
        <w:jc w:val="both"/>
        <w:rPr>
          <w:color w:val="000000"/>
          <w:sz w:val="28"/>
          <w:szCs w:val="28"/>
        </w:rPr>
      </w:pPr>
      <w:r w:rsidRPr="00986CAB">
        <w:rPr>
          <w:color w:val="000000"/>
          <w:sz w:val="28"/>
          <w:szCs w:val="28"/>
        </w:rPr>
        <w:t>в том числе:</w:t>
      </w:r>
    </w:p>
    <w:p w:rsidR="00DA22FD" w:rsidRPr="00986CAB" w:rsidRDefault="00DA22FD" w:rsidP="00DA22FD">
      <w:pPr>
        <w:spacing w:line="276" w:lineRule="auto"/>
        <w:ind w:left="34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>2015 год –441,0 тыс. руб.:</w:t>
      </w:r>
      <w:r w:rsidRPr="00986CAB">
        <w:rPr>
          <w:sz w:val="28"/>
          <w:szCs w:val="28"/>
        </w:rPr>
        <w:t xml:space="preserve"> в т.ч. из средств местного бюджета – 299,72 тыс.руб. 88 коп; из средств федерального бюджета – 150,279 тыс.руб. 12 копеек;</w:t>
      </w:r>
    </w:p>
    <w:p w:rsidR="00DA22FD" w:rsidRPr="00986CAB" w:rsidRDefault="00DA22FD" w:rsidP="00DA22FD">
      <w:pPr>
        <w:spacing w:line="276" w:lineRule="auto"/>
        <w:ind w:left="34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 xml:space="preserve">2016 год – 1837,5тыс. руб.: </w:t>
      </w:r>
      <w:r w:rsidRPr="00986CAB">
        <w:rPr>
          <w:sz w:val="28"/>
          <w:szCs w:val="28"/>
        </w:rPr>
        <w:t>в т.ч. из средств местного бюджета – 595,35 тыс.руб.;  из средств краевого бюджета – 588 тыс.руб.; из средств федерального бюджета – 654,15 тыс.руб.;</w:t>
      </w:r>
    </w:p>
    <w:p w:rsidR="00DA22FD" w:rsidRPr="00986CAB" w:rsidRDefault="00DA22FD" w:rsidP="00DA22FD">
      <w:pPr>
        <w:spacing w:line="276" w:lineRule="auto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 xml:space="preserve">2017 год – 1764,0 тыс.руб.: </w:t>
      </w:r>
      <w:r w:rsidRPr="00986CAB">
        <w:rPr>
          <w:sz w:val="28"/>
          <w:szCs w:val="28"/>
        </w:rPr>
        <w:t>в т.ч. из средств местного бюджета</w:t>
      </w:r>
      <w:r w:rsidRPr="00986CAB">
        <w:rPr>
          <w:color w:val="000000"/>
          <w:sz w:val="28"/>
          <w:szCs w:val="28"/>
        </w:rPr>
        <w:t xml:space="preserve"> 727,65 тыс. руб.;</w:t>
      </w:r>
      <w:r w:rsidRPr="00986CAB">
        <w:rPr>
          <w:sz w:val="28"/>
          <w:szCs w:val="28"/>
        </w:rPr>
        <w:t xml:space="preserve"> из средств краевого бюджета - 759 088,01 руб.; из средств федерального бюджета - 277 261,99 руб.</w:t>
      </w:r>
    </w:p>
    <w:p w:rsidR="00DA22FD" w:rsidRPr="00986CAB" w:rsidRDefault="00DA22FD" w:rsidP="00DA22FD">
      <w:pPr>
        <w:spacing w:line="276" w:lineRule="auto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>2018 год –</w:t>
      </w:r>
      <w:r w:rsidRPr="00986CAB">
        <w:rPr>
          <w:sz w:val="28"/>
          <w:szCs w:val="28"/>
        </w:rPr>
        <w:t xml:space="preserve"> 2646,0 тыс.рублей: в т.ч. из средств местного бюджета</w:t>
      </w:r>
      <w:r w:rsidRPr="00986CAB">
        <w:rPr>
          <w:color w:val="000000"/>
          <w:sz w:val="28"/>
          <w:szCs w:val="28"/>
        </w:rPr>
        <w:t xml:space="preserve"> 800,0 тыс. руб.;</w:t>
      </w:r>
      <w:r w:rsidRPr="00986CAB">
        <w:rPr>
          <w:sz w:val="28"/>
          <w:szCs w:val="28"/>
        </w:rPr>
        <w:t xml:space="preserve"> из средств краевого бюджета – 942670,98 руб.; из средств федерального бюджета – 903329,02 руб.</w:t>
      </w:r>
    </w:p>
    <w:p w:rsidR="00DA22FD" w:rsidRDefault="00DA22FD" w:rsidP="00DA22FD">
      <w:pPr>
        <w:spacing w:line="276" w:lineRule="auto"/>
        <w:jc w:val="both"/>
        <w:rPr>
          <w:sz w:val="28"/>
          <w:szCs w:val="28"/>
        </w:rPr>
      </w:pPr>
      <w:r w:rsidRPr="00986CAB">
        <w:rPr>
          <w:color w:val="000000"/>
          <w:sz w:val="28"/>
          <w:szCs w:val="28"/>
        </w:rPr>
        <w:t>2019 год – 2835,0 тыс.руб.:</w:t>
      </w:r>
      <w:r w:rsidRPr="00986CAB">
        <w:rPr>
          <w:sz w:val="28"/>
          <w:szCs w:val="28"/>
        </w:rPr>
        <w:t xml:space="preserve"> т.ч. из средств местного бюджета</w:t>
      </w:r>
      <w:r w:rsidRPr="00986CAB">
        <w:rPr>
          <w:color w:val="000000"/>
          <w:sz w:val="28"/>
          <w:szCs w:val="28"/>
        </w:rPr>
        <w:t xml:space="preserve"> 850,500 тыс. руб.;</w:t>
      </w:r>
      <w:r w:rsidRPr="00986CAB">
        <w:rPr>
          <w:sz w:val="28"/>
          <w:szCs w:val="28"/>
        </w:rPr>
        <w:t xml:space="preserve"> из средств краевого и  федерального бюджета – 2085,5 тыс. руб.</w:t>
      </w: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(Бурдейная) разместить</w:t>
      </w:r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r w:rsidR="00706FCA">
        <w:rPr>
          <w:sz w:val="28"/>
          <w:szCs w:val="28"/>
        </w:rPr>
        <w:t>С.А.Понуровский</w:t>
      </w:r>
    </w:p>
    <w:p w:rsidR="00C524E3" w:rsidRDefault="00C524E3"/>
    <w:sectPr w:rsidR="00C524E3" w:rsidSect="00CD7E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A5C3D57"/>
    <w:multiLevelType w:val="multilevel"/>
    <w:tmpl w:val="0624F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3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2BD"/>
    <w:rsid w:val="00010A06"/>
    <w:rsid w:val="0002326B"/>
    <w:rsid w:val="00026B06"/>
    <w:rsid w:val="00041677"/>
    <w:rsid w:val="00041BBE"/>
    <w:rsid w:val="000B371E"/>
    <w:rsid w:val="000B5A10"/>
    <w:rsid w:val="001149D2"/>
    <w:rsid w:val="00142161"/>
    <w:rsid w:val="001618FC"/>
    <w:rsid w:val="0017144E"/>
    <w:rsid w:val="001B478D"/>
    <w:rsid w:val="002423DD"/>
    <w:rsid w:val="00255484"/>
    <w:rsid w:val="00270C90"/>
    <w:rsid w:val="002B0465"/>
    <w:rsid w:val="002C4383"/>
    <w:rsid w:val="002D0880"/>
    <w:rsid w:val="002D5B9A"/>
    <w:rsid w:val="00313A6C"/>
    <w:rsid w:val="00344FEC"/>
    <w:rsid w:val="0034654A"/>
    <w:rsid w:val="003623B6"/>
    <w:rsid w:val="00375199"/>
    <w:rsid w:val="0037799D"/>
    <w:rsid w:val="0041485A"/>
    <w:rsid w:val="00436038"/>
    <w:rsid w:val="0045732F"/>
    <w:rsid w:val="004656AE"/>
    <w:rsid w:val="0047122E"/>
    <w:rsid w:val="004A1911"/>
    <w:rsid w:val="00500B8F"/>
    <w:rsid w:val="00561F9C"/>
    <w:rsid w:val="005632AF"/>
    <w:rsid w:val="00585CDE"/>
    <w:rsid w:val="005C0B98"/>
    <w:rsid w:val="005C45FA"/>
    <w:rsid w:val="005C72EC"/>
    <w:rsid w:val="005E3ED7"/>
    <w:rsid w:val="005F6040"/>
    <w:rsid w:val="00606D72"/>
    <w:rsid w:val="006212BD"/>
    <w:rsid w:val="006251DF"/>
    <w:rsid w:val="00657287"/>
    <w:rsid w:val="006804E8"/>
    <w:rsid w:val="006D4BAA"/>
    <w:rsid w:val="006D4DEC"/>
    <w:rsid w:val="00706FCA"/>
    <w:rsid w:val="00710B4A"/>
    <w:rsid w:val="0072741E"/>
    <w:rsid w:val="0076039B"/>
    <w:rsid w:val="007824A8"/>
    <w:rsid w:val="007E4446"/>
    <w:rsid w:val="007F6914"/>
    <w:rsid w:val="008033A4"/>
    <w:rsid w:val="008A6930"/>
    <w:rsid w:val="008C60CB"/>
    <w:rsid w:val="00923F5A"/>
    <w:rsid w:val="00962C45"/>
    <w:rsid w:val="00986CAB"/>
    <w:rsid w:val="009E5CFA"/>
    <w:rsid w:val="009F5048"/>
    <w:rsid w:val="00A23B8D"/>
    <w:rsid w:val="00A63356"/>
    <w:rsid w:val="00A743FC"/>
    <w:rsid w:val="00A77293"/>
    <w:rsid w:val="00A77775"/>
    <w:rsid w:val="00A826A2"/>
    <w:rsid w:val="00A90C4A"/>
    <w:rsid w:val="00AD0D6E"/>
    <w:rsid w:val="00B05114"/>
    <w:rsid w:val="00BF6261"/>
    <w:rsid w:val="00C23726"/>
    <w:rsid w:val="00C36F77"/>
    <w:rsid w:val="00C44A88"/>
    <w:rsid w:val="00C524E3"/>
    <w:rsid w:val="00C6642F"/>
    <w:rsid w:val="00C864B4"/>
    <w:rsid w:val="00CC32FE"/>
    <w:rsid w:val="00CD7E57"/>
    <w:rsid w:val="00CF5B84"/>
    <w:rsid w:val="00D03B5F"/>
    <w:rsid w:val="00D31438"/>
    <w:rsid w:val="00D32A45"/>
    <w:rsid w:val="00D85287"/>
    <w:rsid w:val="00D95BAA"/>
    <w:rsid w:val="00DA22FD"/>
    <w:rsid w:val="00DB0364"/>
    <w:rsid w:val="00DF2831"/>
    <w:rsid w:val="00E02C79"/>
    <w:rsid w:val="00E04D16"/>
    <w:rsid w:val="00E33543"/>
    <w:rsid w:val="00E41FCD"/>
    <w:rsid w:val="00E629EE"/>
    <w:rsid w:val="00E6487D"/>
    <w:rsid w:val="00E7449F"/>
    <w:rsid w:val="00EA51AB"/>
    <w:rsid w:val="00EC67B6"/>
    <w:rsid w:val="00ED461A"/>
    <w:rsid w:val="00F24A22"/>
    <w:rsid w:val="00F41327"/>
    <w:rsid w:val="00F41D60"/>
    <w:rsid w:val="00F46212"/>
    <w:rsid w:val="00F53B39"/>
    <w:rsid w:val="00F94C3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F5B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F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8A6930"/>
    <w:rPr>
      <w:color w:val="0000FF"/>
      <w:u w:val="single"/>
    </w:rPr>
  </w:style>
  <w:style w:type="paragraph" w:customStyle="1" w:styleId="ConsPlusNonformat">
    <w:name w:val="ConsPlusNonformat"/>
    <w:uiPriority w:val="99"/>
    <w:rsid w:val="008A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8305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4</cp:revision>
  <cp:lastPrinted>2019-12-30T04:51:00Z</cp:lastPrinted>
  <dcterms:created xsi:type="dcterms:W3CDTF">2019-12-30T04:40:00Z</dcterms:created>
  <dcterms:modified xsi:type="dcterms:W3CDTF">2020-01-13T05:23:00Z</dcterms:modified>
</cp:coreProperties>
</file>