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23CB" w14:textId="7C577429" w:rsidR="00CF2DF4" w:rsidRPr="0020433C" w:rsidRDefault="00CF2DF4" w:rsidP="00163B34">
      <w:pPr>
        <w:pStyle w:val="ConsNonformat"/>
        <w:tabs>
          <w:tab w:val="left" w:pos="4860"/>
        </w:tabs>
        <w:ind w:right="98"/>
        <w:jc w:val="center"/>
        <w:rPr>
          <w:color w:val="000000"/>
          <w:sz w:val="18"/>
        </w:rPr>
      </w:pPr>
      <w:r w:rsidRPr="001A0201">
        <w:rPr>
          <w:noProof/>
          <w:color w:val="000000"/>
          <w:sz w:val="18"/>
        </w:rPr>
        <w:drawing>
          <wp:inline distT="0" distB="0" distL="0" distR="0" wp14:anchorId="33E2008E" wp14:editId="363A1C2C">
            <wp:extent cx="639445" cy="9055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ADF1A3" wp14:editId="1C95AFCB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3C0B7A" w14:textId="77777777" w:rsidR="00CF2DF4" w:rsidRDefault="00CF2DF4" w:rsidP="00CF2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DF1A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PMHQIAAPUDAAAOAAAAZHJzL2Uyb0RvYy54bWysU82O0zAQviPxDpbvNP3bFqKmq6WrIqTl&#10;R1p4AMdxGovEY8Zuk3Ljvq/AO3DgwI1X6L4RY6dbqu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" o:allowincell="f" stroked="f">
                <v:textbox>
                  <w:txbxContent>
                    <w:p w14:paraId="003C0B7A" w14:textId="77777777" w:rsidR="00CF2DF4" w:rsidRDefault="00CF2DF4" w:rsidP="00CF2DF4"/>
                  </w:txbxContent>
                </v:textbox>
              </v:shape>
            </w:pict>
          </mc:Fallback>
        </mc:AlternateContent>
      </w:r>
    </w:p>
    <w:p w14:paraId="5EDCE7D4" w14:textId="77777777" w:rsidR="00CF2DF4" w:rsidRPr="00CF2DF4" w:rsidRDefault="00CF2DF4" w:rsidP="00CF2DF4">
      <w:pPr>
        <w:shd w:val="clear" w:color="auto" w:fill="FFFFFF"/>
        <w:jc w:val="center"/>
        <w:rPr>
          <w:b/>
          <w:color w:val="000000"/>
          <w:spacing w:val="20"/>
          <w:sz w:val="32"/>
          <w:lang w:val="ru-RU"/>
        </w:rPr>
      </w:pPr>
      <w:r w:rsidRPr="00CF2DF4">
        <w:rPr>
          <w:b/>
          <w:color w:val="000000"/>
          <w:spacing w:val="20"/>
          <w:sz w:val="32"/>
          <w:lang w:val="ru-RU"/>
        </w:rPr>
        <w:t>АДМИНИСТРАЦИЯ</w:t>
      </w:r>
    </w:p>
    <w:p w14:paraId="5BB69BFC" w14:textId="77777777" w:rsidR="00CF2DF4" w:rsidRPr="00CF2DF4" w:rsidRDefault="00CF2DF4" w:rsidP="00CF2DF4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  <w:lang w:val="ru-RU"/>
        </w:rPr>
      </w:pPr>
      <w:r w:rsidRPr="00CF2DF4">
        <w:rPr>
          <w:b/>
          <w:color w:val="000000"/>
          <w:spacing w:val="20"/>
          <w:sz w:val="32"/>
          <w:lang w:val="ru-RU"/>
        </w:rPr>
        <w:t>АНУЧИНСКОГО МУНИЦИПАЛЬНОГО ОКРУГА ПРИМОРСКОГО КРАЯ</w:t>
      </w:r>
    </w:p>
    <w:p w14:paraId="078B08F0" w14:textId="77777777" w:rsidR="00CF2DF4" w:rsidRPr="00CF2DF4" w:rsidRDefault="00CF2DF4" w:rsidP="00CF2DF4">
      <w:pPr>
        <w:shd w:val="clear" w:color="auto" w:fill="FFFFFF"/>
        <w:jc w:val="center"/>
        <w:rPr>
          <w:sz w:val="28"/>
          <w:szCs w:val="28"/>
          <w:lang w:val="ru-RU"/>
        </w:rPr>
      </w:pPr>
    </w:p>
    <w:p w14:paraId="7BE2925C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14:paraId="3E15D5F3" w14:textId="1E346F23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BDC5F" wp14:editId="07247F4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74127E" w14:textId="77777777" w:rsidR="00CF2DF4" w:rsidRDefault="00CF2DF4" w:rsidP="00CF2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DC5F" id="Надпись 2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GxIAIAAPwDAAAOAAAAZHJzL2Uyb0RvYy54bWysU82O0zAQviPxDpbvNG2324Wo6Wrpqghp&#10;+ZEWHsBxnMQi8Zix26TcuPMKvAMHDtx4he4bMXa63W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" o:allowincell="f" stroked="f">
                <v:textbox>
                  <w:txbxContent>
                    <w:p w14:paraId="4474127E" w14:textId="77777777" w:rsidR="00CF2DF4" w:rsidRDefault="00CF2DF4" w:rsidP="00CF2DF4"/>
                  </w:txbxContent>
                </v:textbox>
              </v:shape>
            </w:pict>
          </mc:Fallback>
        </mc:AlternateContent>
      </w:r>
      <w:r w:rsidRPr="00CF2DF4">
        <w:rPr>
          <w:color w:val="000000"/>
          <w:sz w:val="28"/>
          <w:lang w:val="ru-RU"/>
        </w:rPr>
        <w:t>П О С Т А Н О В Л Е Н И Е</w:t>
      </w:r>
    </w:p>
    <w:p w14:paraId="66BD8EF0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p w14:paraId="112167DB" w14:textId="77777777" w:rsidR="00CF2DF4" w:rsidRPr="00CF2DF4" w:rsidRDefault="00CF2DF4" w:rsidP="00CF2DF4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CF2DF4" w:rsidRPr="0020433C" w14:paraId="6CA53822" w14:textId="77777777" w:rsidTr="001A1D67">
        <w:trPr>
          <w:jc w:val="center"/>
        </w:trPr>
        <w:tc>
          <w:tcPr>
            <w:tcW w:w="295" w:type="dxa"/>
            <w:shd w:val="clear" w:color="auto" w:fill="auto"/>
          </w:tcPr>
          <w:p w14:paraId="4999E7CB" w14:textId="77777777" w:rsidR="00CF2DF4" w:rsidRPr="00CF2DF4" w:rsidRDefault="00CF2DF4" w:rsidP="001A1D67">
            <w:pPr>
              <w:rPr>
                <w:color w:val="000000"/>
                <w:u w:val="single"/>
                <w:lang w:val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5E292B" w14:textId="3119DDF6" w:rsidR="00CF2DF4" w:rsidRPr="00CF2DF4" w:rsidRDefault="00E13734" w:rsidP="001A1D67">
            <w:pPr>
              <w:ind w:left="-82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15.11.2021г.</w:t>
            </w:r>
          </w:p>
        </w:tc>
        <w:tc>
          <w:tcPr>
            <w:tcW w:w="284" w:type="dxa"/>
            <w:shd w:val="clear" w:color="auto" w:fill="auto"/>
          </w:tcPr>
          <w:p w14:paraId="275E28F8" w14:textId="77777777" w:rsidR="00CF2DF4" w:rsidRPr="00CF2DF4" w:rsidRDefault="00CF2DF4" w:rsidP="001A1D67">
            <w:pPr>
              <w:rPr>
                <w:color w:val="000000"/>
                <w:u w:val="single"/>
                <w:lang w:val="ru-RU"/>
              </w:rPr>
            </w:pPr>
          </w:p>
        </w:tc>
        <w:tc>
          <w:tcPr>
            <w:tcW w:w="4890" w:type="dxa"/>
            <w:shd w:val="clear" w:color="auto" w:fill="auto"/>
          </w:tcPr>
          <w:p w14:paraId="62567D78" w14:textId="77777777" w:rsidR="00CF2DF4" w:rsidRPr="0020433C" w:rsidRDefault="00CF2DF4" w:rsidP="001A1D67">
            <w:pPr>
              <w:ind w:left="-675"/>
              <w:jc w:val="center"/>
              <w:rPr>
                <w:color w:val="000000"/>
              </w:rPr>
            </w:pPr>
            <w:r w:rsidRPr="0020433C"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2B185A75" w14:textId="77777777" w:rsidR="00CF2DF4" w:rsidRPr="0020433C" w:rsidRDefault="00CF2DF4" w:rsidP="001A1D67">
            <w:pPr>
              <w:jc w:val="center"/>
              <w:rPr>
                <w:color w:val="000000"/>
              </w:rPr>
            </w:pPr>
            <w:r w:rsidRPr="0020433C"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05309A0" w14:textId="131944C8" w:rsidR="00CF2DF4" w:rsidRPr="00E13734" w:rsidRDefault="00E13734" w:rsidP="001A1D67">
            <w:pPr>
              <w:ind w:left="-120" w:right="-89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877</w:t>
            </w:r>
          </w:p>
        </w:tc>
      </w:tr>
    </w:tbl>
    <w:p w14:paraId="1967579B" w14:textId="77777777" w:rsidR="00CF2DF4" w:rsidRDefault="00CF2DF4" w:rsidP="00CF2DF4">
      <w:pPr>
        <w:widowControl w:val="0"/>
        <w:rPr>
          <w:color w:val="000000"/>
          <w:sz w:val="28"/>
          <w:szCs w:val="28"/>
        </w:rPr>
      </w:pPr>
    </w:p>
    <w:p w14:paraId="2C98947A" w14:textId="77777777" w:rsidR="00CF2DF4" w:rsidRPr="00CF0D52" w:rsidRDefault="00CF2DF4" w:rsidP="00CF2DF4">
      <w:pPr>
        <w:widowControl w:val="0"/>
        <w:rPr>
          <w:color w:val="0070C0"/>
          <w:sz w:val="28"/>
          <w:szCs w:val="28"/>
        </w:rPr>
      </w:pPr>
    </w:p>
    <w:p w14:paraId="0C34C512" w14:textId="192E6AE8" w:rsidR="00CF2DF4" w:rsidRPr="00CF2DF4" w:rsidRDefault="00CF2DF4" w:rsidP="00CF2DF4">
      <w:pPr>
        <w:pStyle w:val="ConsNonformat"/>
        <w:tabs>
          <w:tab w:val="left" w:pos="4860"/>
        </w:tabs>
        <w:ind w:right="9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CF2DF4">
        <w:rPr>
          <w:rFonts w:ascii="Times New Roman" w:hAnsi="Times New Roman" w:cs="Arial"/>
          <w:b/>
          <w:bCs/>
          <w:sz w:val="28"/>
          <w:szCs w:val="28"/>
        </w:rPr>
        <w:t>Об утверждении Порядка привлечения остатков средств на единый счет бюджета Анучинского муниципального округа и возврата привлеченных средств</w:t>
      </w:r>
    </w:p>
    <w:p w14:paraId="3DCBD015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EDD0F10" w14:textId="24C801C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7F8EB50" w14:textId="13682280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D003216" w14:textId="4E365092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В соответствии со статьей 236.1 Бюджетного кодекса Российской Федерации и постановлением Правительства Российской Федерации от 30.03.2020 г.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 и возврата привлеченных средств», Уставом Анучинского муниципального округа Приморского края, администрация Анучинского муниципального округа</w:t>
      </w:r>
    </w:p>
    <w:p w14:paraId="14BDE089" w14:textId="535BA609" w:rsidR="00CF2DF4" w:rsidRDefault="00CF2DF4" w:rsidP="00CF2DF4">
      <w:pPr>
        <w:pStyle w:val="ConsNonformat"/>
        <w:tabs>
          <w:tab w:val="left" w:pos="4860"/>
        </w:tabs>
        <w:spacing w:line="48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7DFD7EEF" w14:textId="1D24291D" w:rsidR="00CF2DF4" w:rsidRDefault="00CF2DF4" w:rsidP="00CF2DF4">
      <w:pPr>
        <w:pStyle w:val="ConsNonformat"/>
        <w:tabs>
          <w:tab w:val="left" w:pos="4860"/>
        </w:tabs>
        <w:spacing w:line="480" w:lineRule="auto"/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ПОСТАНОВЛЯЕТ</w:t>
      </w:r>
    </w:p>
    <w:p w14:paraId="0F4A08FE" w14:textId="77777777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410E95BB" w14:textId="55AB1F51" w:rsidR="00CF2DF4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</w:t>
      </w:r>
      <w:r w:rsidR="00CF2DF4">
        <w:rPr>
          <w:rFonts w:ascii="Times New Roman" w:hAnsi="Times New Roman" w:cs="Arial"/>
          <w:sz w:val="28"/>
          <w:szCs w:val="28"/>
        </w:rPr>
        <w:t>1. Утвердить Порядок привлечения остатков</w:t>
      </w:r>
      <w:r w:rsidR="00CF2DF4" w:rsidRPr="00CF2DF4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CF2DF4" w:rsidRPr="00CF2DF4">
        <w:rPr>
          <w:rFonts w:ascii="Times New Roman" w:hAnsi="Times New Roman" w:cs="Arial"/>
          <w:sz w:val="28"/>
          <w:szCs w:val="28"/>
        </w:rPr>
        <w:t>средств на единый счет бюджета Анучинского муниципального округа и возврата привлеченных средств</w:t>
      </w:r>
      <w:r>
        <w:rPr>
          <w:rFonts w:ascii="Times New Roman" w:hAnsi="Times New Roman" w:cs="Arial"/>
          <w:sz w:val="28"/>
          <w:szCs w:val="28"/>
        </w:rPr>
        <w:t xml:space="preserve"> согласно приложению.</w:t>
      </w:r>
    </w:p>
    <w:p w14:paraId="644746D1" w14:textId="0794E859" w:rsidR="00EF1D0F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   2.</w:t>
      </w:r>
      <w:r w:rsidRPr="00EF1D0F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округа,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0785E" w14:textId="0726EC09" w:rsidR="00EF1D0F" w:rsidRPr="00EF1D0F" w:rsidRDefault="00EF1D0F" w:rsidP="00EF1D0F">
      <w:pPr>
        <w:pStyle w:val="ConsNonformat"/>
        <w:tabs>
          <w:tab w:val="left" w:pos="4860"/>
        </w:tabs>
        <w:spacing w:line="36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 01 января 2022 г.</w:t>
      </w:r>
    </w:p>
    <w:p w14:paraId="1D74ACE0" w14:textId="75325962" w:rsidR="00EF1D0F" w:rsidRPr="00EF1D0F" w:rsidRDefault="00EF1D0F" w:rsidP="00EF1D0F">
      <w:pPr>
        <w:spacing w:after="1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</w:t>
      </w:r>
      <w:r w:rsidRPr="00EF1D0F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14:paraId="2018C4E6" w14:textId="77777777" w:rsidR="00EF1D0F" w:rsidRPr="00EF1D0F" w:rsidRDefault="00EF1D0F" w:rsidP="00EF1D0F">
      <w:pPr>
        <w:spacing w:after="1" w:line="360" w:lineRule="auto"/>
        <w:ind w:firstLine="567"/>
        <w:jc w:val="both"/>
        <w:rPr>
          <w:sz w:val="28"/>
          <w:szCs w:val="28"/>
          <w:lang w:val="ru-RU"/>
        </w:rPr>
      </w:pPr>
    </w:p>
    <w:p w14:paraId="714675E2" w14:textId="77777777" w:rsidR="00EF1D0F" w:rsidRPr="00EF1D0F" w:rsidRDefault="00EF1D0F" w:rsidP="00EF1D0F">
      <w:pPr>
        <w:rPr>
          <w:sz w:val="28"/>
          <w:szCs w:val="28"/>
          <w:lang w:val="ru-RU"/>
        </w:rPr>
      </w:pPr>
    </w:p>
    <w:p w14:paraId="37254022" w14:textId="77777777" w:rsidR="00EF1D0F" w:rsidRPr="00EF1D0F" w:rsidRDefault="00EF1D0F" w:rsidP="00EF1D0F">
      <w:pPr>
        <w:rPr>
          <w:sz w:val="28"/>
          <w:szCs w:val="28"/>
          <w:lang w:val="ru-RU"/>
        </w:rPr>
      </w:pPr>
      <w:r w:rsidRPr="00EF1D0F">
        <w:rPr>
          <w:sz w:val="28"/>
          <w:szCs w:val="28"/>
          <w:lang w:val="ru-RU"/>
        </w:rPr>
        <w:t xml:space="preserve">Глава Анучинского </w:t>
      </w:r>
    </w:p>
    <w:p w14:paraId="2B1A3AE2" w14:textId="77777777" w:rsidR="00EF1D0F" w:rsidRPr="00EF1D0F" w:rsidRDefault="00EF1D0F" w:rsidP="00EF1D0F">
      <w:pPr>
        <w:rPr>
          <w:sz w:val="28"/>
          <w:szCs w:val="28"/>
          <w:lang w:val="ru-RU"/>
        </w:rPr>
      </w:pPr>
      <w:r w:rsidRPr="00EF1D0F">
        <w:rPr>
          <w:sz w:val="28"/>
          <w:szCs w:val="28"/>
          <w:lang w:val="ru-RU"/>
        </w:rPr>
        <w:t>муниципального округа                                                    С.А. Понуровский</w:t>
      </w:r>
    </w:p>
    <w:p w14:paraId="1A7D1669" w14:textId="679302F2" w:rsidR="00CF2DF4" w:rsidRDefault="00CF2DF4" w:rsidP="00CF2DF4">
      <w:pPr>
        <w:pStyle w:val="ConsNonformat"/>
        <w:tabs>
          <w:tab w:val="left" w:pos="4860"/>
        </w:tabs>
        <w:spacing w:line="360" w:lineRule="auto"/>
        <w:ind w:right="98"/>
        <w:rPr>
          <w:rFonts w:ascii="Times New Roman" w:hAnsi="Times New Roman" w:cs="Arial"/>
          <w:sz w:val="28"/>
          <w:szCs w:val="28"/>
        </w:rPr>
      </w:pPr>
    </w:p>
    <w:p w14:paraId="0C829C99" w14:textId="09BE5CB9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6F7CF17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7B57410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1EC88E6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F3FC91C" w14:textId="77777777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B8F7F27" w14:textId="13D7F972" w:rsidR="00CF2DF4" w:rsidRDefault="00CF2DF4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F8937AB" w14:textId="2E29903C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B8F23F8" w14:textId="0D63903A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FA0BE36" w14:textId="14ADFFDA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23D06B0" w14:textId="2A368C7E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9B88FAC" w14:textId="086C816B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5ADA7BC" w14:textId="3208A42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08F13C3" w14:textId="5BF5E945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402D636" w14:textId="7BE0766F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D2C6F97" w14:textId="5CC1EA04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63B8687" w14:textId="04A4B22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3D54269D" w14:textId="605A2CB3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7E71BCCB" w14:textId="6C64BBEB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6F8A1018" w14:textId="1E984DF3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3F3260A" w14:textId="3207216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5699491A" w14:textId="51965EBC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0BD288B" w14:textId="43C91298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3DB309B" w14:textId="5AE4668D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073F0A90" w14:textId="1884F9E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073C040" w14:textId="33A32CF8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1600F825" w14:textId="3E3C52F2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B46EDE6" w14:textId="5B215E2E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A26EB72" w14:textId="77777777" w:rsidR="00EF1D0F" w:rsidRDefault="00EF1D0F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22E1E584" w14:textId="5E9C2142" w:rsidR="00A02DCD" w:rsidRDefault="00A02DCD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    </w:t>
      </w:r>
      <w:r w:rsidR="00CF2DF4"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Arial"/>
          <w:sz w:val="28"/>
          <w:szCs w:val="28"/>
        </w:rPr>
        <w:t xml:space="preserve">ПРИЛОЖЕНИЕ </w:t>
      </w:r>
    </w:p>
    <w:p w14:paraId="4F2EB771" w14:textId="77777777" w:rsidR="00A02DCD" w:rsidRDefault="00A02DCD" w:rsidP="00A02DCD">
      <w:pPr>
        <w:pStyle w:val="ConsNonformat"/>
        <w:tabs>
          <w:tab w:val="left" w:pos="4860"/>
        </w:tabs>
        <w:ind w:right="98"/>
        <w:rPr>
          <w:rFonts w:ascii="Times New Roman" w:hAnsi="Times New Roman" w:cs="Arial"/>
          <w:sz w:val="28"/>
          <w:szCs w:val="28"/>
        </w:rPr>
      </w:pPr>
    </w:p>
    <w:p w14:paraId="4E40569F" w14:textId="77777777" w:rsidR="00A02DCD" w:rsidRDefault="00A02DCD" w:rsidP="00A02DCD">
      <w:pPr>
        <w:pStyle w:val="ConsNonformat"/>
        <w:tabs>
          <w:tab w:val="left" w:pos="4860"/>
        </w:tabs>
        <w:ind w:left="4860" w:right="98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УТВЕРЖДЕНО</w:t>
      </w:r>
    </w:p>
    <w:p w14:paraId="1547F32C" w14:textId="77777777" w:rsidR="00A02DCD" w:rsidRDefault="00A02DCD" w:rsidP="00A02DCD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постановлением администрации </w:t>
      </w:r>
    </w:p>
    <w:p w14:paraId="0448978F" w14:textId="58139AF8" w:rsidR="00081BBA" w:rsidRDefault="00A02DCD" w:rsidP="00081BBA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1BBA">
        <w:rPr>
          <w:rFonts w:ascii="Times New Roman" w:hAnsi="Times New Roman"/>
          <w:sz w:val="28"/>
          <w:szCs w:val="28"/>
        </w:rPr>
        <w:t>Анучинского муниципального округа</w:t>
      </w:r>
    </w:p>
    <w:p w14:paraId="6FEB01BE" w14:textId="47B10F38" w:rsidR="00A02DCD" w:rsidRDefault="00A02DCD" w:rsidP="00A02DCD">
      <w:pPr>
        <w:pStyle w:val="ConsNonformat"/>
        <w:tabs>
          <w:tab w:val="left" w:pos="4860"/>
        </w:tabs>
        <w:ind w:left="4860" w:right="-3"/>
        <w:rPr>
          <w:rFonts w:ascii="Times New Roman" w:hAnsi="Times New Roman" w:cs="Arial"/>
          <w:sz w:val="28"/>
          <w:szCs w:val="28"/>
        </w:rPr>
      </w:pPr>
    </w:p>
    <w:p w14:paraId="25AECA17" w14:textId="47BD723F" w:rsidR="00A02DCD" w:rsidRDefault="00A02DCD" w:rsidP="00A02DCD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3C3574">
        <w:rPr>
          <w:rFonts w:cs="Arial"/>
          <w:sz w:val="28"/>
          <w:szCs w:val="28"/>
          <w:lang w:val="ru-RU"/>
        </w:rPr>
        <w:t xml:space="preserve">                   </w:t>
      </w:r>
      <w:r>
        <w:rPr>
          <w:rFonts w:cs="Arial"/>
          <w:sz w:val="28"/>
          <w:szCs w:val="28"/>
          <w:lang w:val="ru-RU"/>
        </w:rPr>
        <w:t xml:space="preserve">                                                    </w:t>
      </w:r>
      <w:r w:rsidRPr="0039116A">
        <w:rPr>
          <w:rFonts w:cs="Arial"/>
          <w:sz w:val="28"/>
          <w:szCs w:val="28"/>
          <w:lang w:val="ru-RU"/>
        </w:rPr>
        <w:t xml:space="preserve">от </w:t>
      </w:r>
      <w:r w:rsidR="00DF266C">
        <w:rPr>
          <w:rFonts w:cs="Arial"/>
          <w:sz w:val="28"/>
          <w:szCs w:val="28"/>
          <w:lang w:val="ru-RU"/>
        </w:rPr>
        <w:t>15.11.2021г.</w:t>
      </w:r>
      <w:r w:rsidRPr="0039116A">
        <w:rPr>
          <w:rFonts w:cs="Arial"/>
          <w:sz w:val="28"/>
          <w:szCs w:val="28"/>
          <w:lang w:val="ru-RU"/>
        </w:rPr>
        <w:t xml:space="preserve">№ </w:t>
      </w:r>
      <w:r w:rsidR="00DF266C">
        <w:rPr>
          <w:rFonts w:cs="Arial"/>
          <w:sz w:val="28"/>
          <w:szCs w:val="28"/>
          <w:lang w:val="ru-RU"/>
        </w:rPr>
        <w:t>877</w:t>
      </w:r>
      <w:bookmarkStart w:id="0" w:name="_GoBack"/>
      <w:bookmarkEnd w:id="0"/>
      <w:r>
        <w:rPr>
          <w:sz w:val="28"/>
          <w:szCs w:val="28"/>
          <w:lang w:val="ru-RU"/>
        </w:rPr>
        <w:t xml:space="preserve">   </w:t>
      </w:r>
    </w:p>
    <w:p w14:paraId="3D8B95C5" w14:textId="77777777" w:rsidR="002E74FA" w:rsidRDefault="002E74FA" w:rsidP="00A02DCD">
      <w:pPr>
        <w:rPr>
          <w:sz w:val="28"/>
          <w:szCs w:val="28"/>
          <w:lang w:val="ru-RU"/>
        </w:rPr>
      </w:pPr>
    </w:p>
    <w:p w14:paraId="2EFD6FFF" w14:textId="77777777" w:rsidR="00A02DCD" w:rsidRDefault="00A02DCD" w:rsidP="00A02DCD">
      <w:pPr>
        <w:rPr>
          <w:sz w:val="28"/>
          <w:szCs w:val="28"/>
          <w:lang w:val="ru-RU"/>
        </w:rPr>
      </w:pPr>
    </w:p>
    <w:p w14:paraId="4BBE63C6" w14:textId="77777777" w:rsidR="0039116A" w:rsidRPr="0039116A" w:rsidRDefault="0039116A" w:rsidP="0039116A">
      <w:pPr>
        <w:jc w:val="center"/>
        <w:rPr>
          <w:b/>
          <w:sz w:val="28"/>
          <w:szCs w:val="28"/>
          <w:lang w:val="ru-RU"/>
        </w:rPr>
      </w:pPr>
      <w:r w:rsidRPr="0039116A">
        <w:rPr>
          <w:b/>
          <w:sz w:val="28"/>
          <w:szCs w:val="28"/>
          <w:lang w:val="ru-RU"/>
        </w:rPr>
        <w:t>ПОРЯДОК</w:t>
      </w:r>
      <w:r w:rsidRPr="0039116A">
        <w:rPr>
          <w:b/>
          <w:sz w:val="28"/>
          <w:szCs w:val="28"/>
          <w:lang w:val="ru-RU"/>
        </w:rPr>
        <w:br/>
        <w:t xml:space="preserve">привлечения остатков средств на единый счет местного бюджета </w:t>
      </w:r>
    </w:p>
    <w:p w14:paraId="62069079" w14:textId="77777777" w:rsidR="0039116A" w:rsidRDefault="0039116A" w:rsidP="0039116A">
      <w:pPr>
        <w:jc w:val="center"/>
        <w:rPr>
          <w:b/>
          <w:sz w:val="28"/>
          <w:szCs w:val="28"/>
          <w:lang w:val="ru-RU"/>
        </w:rPr>
      </w:pPr>
      <w:r w:rsidRPr="0039116A">
        <w:rPr>
          <w:b/>
          <w:sz w:val="28"/>
          <w:szCs w:val="28"/>
          <w:lang w:val="ru-RU"/>
        </w:rPr>
        <w:t>и возврата привлеченных средств</w:t>
      </w:r>
    </w:p>
    <w:p w14:paraId="30E1613A" w14:textId="77777777" w:rsidR="00A93A2D" w:rsidRDefault="00A93A2D" w:rsidP="00A93A2D">
      <w:pPr>
        <w:pStyle w:val="11"/>
        <w:tabs>
          <w:tab w:val="left" w:pos="3958"/>
        </w:tabs>
        <w:ind w:left="3708"/>
        <w:rPr>
          <w:bCs w:val="0"/>
          <w:lang w:eastAsia="ru-RU"/>
        </w:rPr>
      </w:pPr>
    </w:p>
    <w:p w14:paraId="515BBDCB" w14:textId="77777777" w:rsidR="0039116A" w:rsidRDefault="00A93A2D" w:rsidP="00A93A2D">
      <w:pPr>
        <w:pStyle w:val="11"/>
        <w:tabs>
          <w:tab w:val="left" w:pos="3958"/>
        </w:tabs>
        <w:ind w:left="3708"/>
      </w:pPr>
      <w:r w:rsidRPr="00A93A2D">
        <w:t>I.</w:t>
      </w:r>
      <w:r w:rsidR="0039116A" w:rsidRPr="00A93A2D">
        <w:t xml:space="preserve"> Общие</w:t>
      </w:r>
      <w:r w:rsidR="0039116A">
        <w:rPr>
          <w:spacing w:val="-3"/>
        </w:rPr>
        <w:t xml:space="preserve"> </w:t>
      </w:r>
      <w:r w:rsidR="0039116A">
        <w:t>положения</w:t>
      </w:r>
    </w:p>
    <w:p w14:paraId="478CF8C6" w14:textId="77777777" w:rsidR="0039116A" w:rsidRDefault="0039116A" w:rsidP="0039116A">
      <w:pPr>
        <w:ind w:firstLine="709"/>
        <w:jc w:val="both"/>
        <w:rPr>
          <w:b/>
          <w:sz w:val="28"/>
          <w:szCs w:val="28"/>
          <w:lang w:val="ru-RU"/>
        </w:rPr>
      </w:pPr>
    </w:p>
    <w:p w14:paraId="0630B094" w14:textId="77777777" w:rsid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Настоящий порядок устанавливает правила:</w:t>
      </w:r>
    </w:p>
    <w:p w14:paraId="14F2DFC8" w14:textId="0177B027" w:rsid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привлечения </w:t>
      </w:r>
      <w:r w:rsidR="00081BBA">
        <w:rPr>
          <w:sz w:val="28"/>
          <w:szCs w:val="28"/>
          <w:lang w:val="ru-RU"/>
        </w:rPr>
        <w:t xml:space="preserve">финансово-экономическим управлением </w:t>
      </w:r>
      <w:r>
        <w:rPr>
          <w:sz w:val="28"/>
          <w:szCs w:val="28"/>
          <w:lang w:val="ru-RU"/>
        </w:rPr>
        <w:t>администраци</w:t>
      </w:r>
      <w:r w:rsidR="00081BBA">
        <w:rPr>
          <w:sz w:val="28"/>
          <w:szCs w:val="28"/>
          <w:lang w:val="ru-RU"/>
        </w:rPr>
        <w:t>и Анучинского муниципального округа (</w:t>
      </w:r>
      <w:r>
        <w:rPr>
          <w:sz w:val="28"/>
          <w:szCs w:val="28"/>
          <w:lang w:val="ru-RU"/>
        </w:rPr>
        <w:t xml:space="preserve">далее - </w:t>
      </w:r>
      <w:r w:rsidR="00081BBA">
        <w:rPr>
          <w:sz w:val="28"/>
          <w:szCs w:val="28"/>
          <w:lang w:val="ru-RU"/>
        </w:rPr>
        <w:t>ФЭУ</w:t>
      </w:r>
      <w:r>
        <w:rPr>
          <w:sz w:val="28"/>
          <w:szCs w:val="28"/>
          <w:lang w:val="ru-RU"/>
        </w:rPr>
        <w:t>) остатков средств на единый счет местного бюджета за счет:</w:t>
      </w:r>
    </w:p>
    <w:p w14:paraId="447FB01B" w14:textId="77777777" w:rsidR="0039116A" w:rsidRDefault="0039116A" w:rsidP="0039116A">
      <w:pPr>
        <w:pStyle w:val="a3"/>
        <w:ind w:right="164" w:firstLine="709"/>
        <w:jc w:val="both"/>
      </w:pPr>
      <w:r>
        <w:t>средств на казначейском счете для осуществления и отражения операций с</w:t>
      </w:r>
      <w:r>
        <w:rPr>
          <w:spacing w:val="1"/>
        </w:rPr>
        <w:t xml:space="preserve"> </w:t>
      </w:r>
      <w:r>
        <w:t>денежными средствами, поступающими во временное распоряжение получателей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 бюджета;</w:t>
      </w:r>
    </w:p>
    <w:p w14:paraId="50528926" w14:textId="30777F36" w:rsidR="0039116A" w:rsidRPr="00B533A5" w:rsidRDefault="00B533A5" w:rsidP="00B533A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="0039116A" w:rsidRPr="00B533A5">
        <w:rPr>
          <w:sz w:val="28"/>
          <w:szCs w:val="28"/>
          <w:lang w:val="ru-RU"/>
        </w:rPr>
        <w:t>средств на казначейском счете для осуществления и отражения операций с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денежными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средствами</w:t>
      </w:r>
      <w:r w:rsidR="0039116A" w:rsidRPr="00B533A5">
        <w:rPr>
          <w:spacing w:val="1"/>
          <w:sz w:val="28"/>
          <w:szCs w:val="28"/>
          <w:lang w:val="ru-RU"/>
        </w:rPr>
        <w:t xml:space="preserve"> </w:t>
      </w:r>
      <w:bookmarkStart w:id="1" w:name="_Hlk87599794"/>
      <w:r w:rsidRPr="00B533A5">
        <w:rPr>
          <w:rFonts w:eastAsiaTheme="minorHAnsi"/>
          <w:sz w:val="28"/>
          <w:szCs w:val="28"/>
          <w:lang w:val="ru-RU" w:eastAsia="en-US"/>
        </w:rPr>
        <w:t>получателей средств из бюджета, участников казначейского сопровождения</w:t>
      </w:r>
      <w:r w:rsidR="0039116A" w:rsidRPr="00B533A5">
        <w:rPr>
          <w:sz w:val="28"/>
          <w:szCs w:val="28"/>
          <w:lang w:val="ru-RU"/>
        </w:rPr>
        <w:t>,</w:t>
      </w:r>
      <w:bookmarkEnd w:id="1"/>
      <w:r>
        <w:rPr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источником финансового обеспечения которых являются средства</w:t>
      </w:r>
      <w:r>
        <w:rPr>
          <w:sz w:val="28"/>
          <w:szCs w:val="28"/>
          <w:lang w:val="ru-RU"/>
        </w:rPr>
        <w:t xml:space="preserve"> </w:t>
      </w:r>
      <w:r w:rsidR="0039116A" w:rsidRPr="00B533A5">
        <w:rPr>
          <w:spacing w:val="-67"/>
          <w:sz w:val="28"/>
          <w:szCs w:val="28"/>
          <w:lang w:val="ru-RU"/>
        </w:rPr>
        <w:t xml:space="preserve"> </w:t>
      </w:r>
      <w:r w:rsidRPr="00B533A5">
        <w:rPr>
          <w:spacing w:val="-67"/>
          <w:sz w:val="28"/>
          <w:szCs w:val="28"/>
          <w:lang w:val="ru-RU"/>
        </w:rPr>
        <w:t xml:space="preserve"> </w:t>
      </w:r>
      <w:r w:rsidR="0039116A" w:rsidRPr="00B533A5">
        <w:rPr>
          <w:sz w:val="28"/>
          <w:szCs w:val="28"/>
          <w:lang w:val="ru-RU"/>
        </w:rPr>
        <w:t>местного бюджета;</w:t>
      </w:r>
    </w:p>
    <w:p w14:paraId="09644A0E" w14:textId="77777777" w:rsidR="0039116A" w:rsidRPr="0039116A" w:rsidRDefault="0039116A" w:rsidP="0039116A">
      <w:pPr>
        <w:ind w:firstLine="709"/>
        <w:jc w:val="both"/>
        <w:rPr>
          <w:sz w:val="28"/>
          <w:szCs w:val="28"/>
          <w:lang w:val="ru-RU"/>
        </w:rPr>
      </w:pPr>
      <w:r w:rsidRPr="0039116A">
        <w:rPr>
          <w:sz w:val="28"/>
          <w:szCs w:val="28"/>
          <w:lang w:val="ru-RU"/>
        </w:rPr>
        <w:t>б) возврата с единого счета местного бюджета указанных в абзацах втором –</w:t>
      </w:r>
      <w:r w:rsidRPr="0039116A">
        <w:rPr>
          <w:spacing w:val="-67"/>
          <w:sz w:val="28"/>
          <w:szCs w:val="28"/>
          <w:lang w:val="ru-RU"/>
        </w:rPr>
        <w:t xml:space="preserve"> </w:t>
      </w:r>
      <w:hyperlink r:id="rId8">
        <w:r w:rsidRPr="0039116A">
          <w:rPr>
            <w:sz w:val="28"/>
            <w:szCs w:val="28"/>
            <w:lang w:val="ru-RU"/>
          </w:rPr>
          <w:t>четвертом подпункта «а»</w:t>
        </w:r>
      </w:hyperlink>
      <w:r w:rsidRPr="0039116A">
        <w:rPr>
          <w:sz w:val="28"/>
          <w:szCs w:val="28"/>
          <w:lang w:val="ru-RU"/>
        </w:rPr>
        <w:t xml:space="preserve"> настоящего пункта средств на казначейские счета, с</w:t>
      </w:r>
      <w:r w:rsidRPr="0039116A">
        <w:rPr>
          <w:spacing w:val="1"/>
          <w:sz w:val="28"/>
          <w:szCs w:val="28"/>
          <w:lang w:val="ru-RU"/>
        </w:rPr>
        <w:t xml:space="preserve"> </w:t>
      </w:r>
      <w:r w:rsidRPr="0039116A">
        <w:rPr>
          <w:sz w:val="28"/>
          <w:szCs w:val="28"/>
          <w:lang w:val="ru-RU"/>
        </w:rPr>
        <w:t>которых</w:t>
      </w:r>
      <w:r w:rsidRPr="0039116A">
        <w:rPr>
          <w:spacing w:val="-1"/>
          <w:sz w:val="28"/>
          <w:szCs w:val="28"/>
          <w:lang w:val="ru-RU"/>
        </w:rPr>
        <w:t xml:space="preserve"> </w:t>
      </w:r>
      <w:r w:rsidRPr="0039116A">
        <w:rPr>
          <w:sz w:val="28"/>
          <w:szCs w:val="28"/>
          <w:lang w:val="ru-RU"/>
        </w:rPr>
        <w:t>они были ранее перечислены.</w:t>
      </w:r>
    </w:p>
    <w:p w14:paraId="6779A6FE" w14:textId="3470C3C6" w:rsidR="0039116A" w:rsidRDefault="0039116A" w:rsidP="0039116A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 средствами, поступающими во временное распоряжение 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местного бюджета, казначейский счет для осуществления и 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 с денежными средствами муниципальных бюджетных и 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 w:rsidR="00B533A5" w:rsidRPr="00B533A5">
        <w:rPr>
          <w:rFonts w:eastAsiaTheme="minorHAnsi"/>
          <w:sz w:val="28"/>
          <w:szCs w:val="28"/>
        </w:rPr>
        <w:t>получателей средств из бюджета, участников казначейского сопровождения</w:t>
      </w:r>
      <w:r w:rsidR="00B533A5" w:rsidRPr="00B533A5">
        <w:rPr>
          <w:sz w:val="28"/>
          <w:szCs w:val="28"/>
        </w:rPr>
        <w:t>,</w:t>
      </w:r>
      <w:r w:rsidR="00B533A5">
        <w:rPr>
          <w:sz w:val="28"/>
          <w:szCs w:val="28"/>
        </w:rPr>
        <w:t xml:space="preserve"> </w:t>
      </w:r>
      <w:r w:rsidRPr="00B533A5">
        <w:rPr>
          <w:sz w:val="28"/>
        </w:rPr>
        <w:t>источником финансового обеспечения которых являются средства</w:t>
      </w:r>
      <w:r w:rsidRPr="00B533A5">
        <w:rPr>
          <w:spacing w:val="-67"/>
          <w:sz w:val="28"/>
        </w:rPr>
        <w:t xml:space="preserve"> </w:t>
      </w:r>
      <w:r w:rsidRPr="00B533A5">
        <w:rPr>
          <w:sz w:val="28"/>
        </w:rPr>
        <w:t>местного</w:t>
      </w:r>
      <w:r w:rsidRPr="00B533A5">
        <w:rPr>
          <w:spacing w:val="1"/>
          <w:sz w:val="28"/>
        </w:rPr>
        <w:t xml:space="preserve"> </w:t>
      </w:r>
      <w:r w:rsidRPr="00B533A5"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открываются</w:t>
      </w:r>
      <w:r>
        <w:rPr>
          <w:spacing w:val="1"/>
          <w:sz w:val="28"/>
        </w:rPr>
        <w:t xml:space="preserve"> </w:t>
      </w:r>
      <w:bookmarkStart w:id="2" w:name="_Hlk87542362"/>
      <w:r w:rsidR="00081BBA">
        <w:rPr>
          <w:spacing w:val="1"/>
          <w:sz w:val="28"/>
        </w:rPr>
        <w:t xml:space="preserve">финансово-экономическому управлению </w:t>
      </w:r>
      <w:bookmarkEnd w:id="2"/>
      <w:r>
        <w:rPr>
          <w:sz w:val="28"/>
        </w:rPr>
        <w:t>администрации</w:t>
      </w:r>
      <w:r>
        <w:rPr>
          <w:spacing w:val="69"/>
          <w:sz w:val="28"/>
        </w:rPr>
        <w:t xml:space="preserve"> </w:t>
      </w:r>
      <w:r>
        <w:rPr>
          <w:sz w:val="28"/>
        </w:rPr>
        <w:t>в Федеральном казначействе.</w:t>
      </w:r>
    </w:p>
    <w:p w14:paraId="4108490C" w14:textId="77777777" w:rsidR="0039116A" w:rsidRDefault="0039116A" w:rsidP="0039116A">
      <w:pPr>
        <w:pStyle w:val="a5"/>
        <w:tabs>
          <w:tab w:val="left" w:pos="1153"/>
        </w:tabs>
        <w:ind w:left="827" w:firstLine="0"/>
        <w:rPr>
          <w:sz w:val="28"/>
          <w:szCs w:val="28"/>
          <w:lang w:eastAsia="ru-RU"/>
        </w:rPr>
      </w:pPr>
    </w:p>
    <w:p w14:paraId="75E724FA" w14:textId="041949B2" w:rsidR="0039116A" w:rsidRDefault="0039116A" w:rsidP="0039116A">
      <w:pPr>
        <w:pStyle w:val="a5"/>
        <w:tabs>
          <w:tab w:val="left" w:pos="1153"/>
        </w:tabs>
        <w:ind w:left="0" w:right="0"/>
        <w:rPr>
          <w:sz w:val="28"/>
        </w:rPr>
      </w:pPr>
      <w:r>
        <w:rPr>
          <w:sz w:val="28"/>
          <w:szCs w:val="28"/>
        </w:rPr>
        <w:t xml:space="preserve">3. </w:t>
      </w:r>
      <w:r w:rsidR="00163B34">
        <w:rPr>
          <w:sz w:val="28"/>
          <w:szCs w:val="28"/>
        </w:rPr>
        <w:t>Ф</w:t>
      </w:r>
      <w:r w:rsidR="00081BBA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081BBA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учет операций в соответствии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сумм:</w:t>
      </w:r>
    </w:p>
    <w:p w14:paraId="3F827FEF" w14:textId="77777777" w:rsidR="0039116A" w:rsidRDefault="0039116A" w:rsidP="0039116A">
      <w:pPr>
        <w:pStyle w:val="a5"/>
        <w:numPr>
          <w:ilvl w:val="1"/>
          <w:numId w:val="3"/>
        </w:numPr>
        <w:tabs>
          <w:tab w:val="left" w:pos="1109"/>
        </w:tabs>
        <w:ind w:left="0" w:right="0" w:firstLine="709"/>
        <w:rPr>
          <w:sz w:val="28"/>
        </w:rPr>
      </w:pP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(перечисленных)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казначейских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счетов;</w:t>
      </w:r>
    </w:p>
    <w:p w14:paraId="0C72CA12" w14:textId="77777777" w:rsidR="0039116A" w:rsidRDefault="0039116A" w:rsidP="0039116A">
      <w:pPr>
        <w:pStyle w:val="a5"/>
        <w:numPr>
          <w:ilvl w:val="1"/>
          <w:numId w:val="3"/>
        </w:numPr>
        <w:tabs>
          <w:tab w:val="left" w:pos="1086"/>
        </w:tabs>
        <w:ind w:left="0" w:right="0" w:firstLine="709"/>
        <w:rPr>
          <w:sz w:val="28"/>
        </w:rPr>
      </w:pP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(поступивших)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счета.</w:t>
      </w:r>
    </w:p>
    <w:p w14:paraId="2ABECAA4" w14:textId="77777777" w:rsidR="00A93A2D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sz w:val="28"/>
        </w:rPr>
      </w:pPr>
    </w:p>
    <w:p w14:paraId="7470AE98" w14:textId="77777777" w:rsidR="00A93A2D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sz w:val="28"/>
        </w:rPr>
      </w:pPr>
    </w:p>
    <w:p w14:paraId="21E70631" w14:textId="77777777" w:rsidR="0039116A" w:rsidRDefault="00A93A2D" w:rsidP="00A93A2D">
      <w:pPr>
        <w:pStyle w:val="a5"/>
        <w:tabs>
          <w:tab w:val="left" w:pos="1086"/>
        </w:tabs>
        <w:ind w:left="709" w:right="0" w:firstLine="0"/>
        <w:jc w:val="center"/>
        <w:rPr>
          <w:b/>
          <w:sz w:val="28"/>
          <w:szCs w:val="28"/>
        </w:rPr>
      </w:pPr>
      <w:r w:rsidRPr="00A93A2D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 Условия и порядок привлечения остатков средств на единый счет местного бюджета</w:t>
      </w:r>
    </w:p>
    <w:p w14:paraId="36E53AC7" w14:textId="77777777" w:rsidR="00A93A2D" w:rsidRDefault="00A93A2D" w:rsidP="00A93A2D">
      <w:pPr>
        <w:pStyle w:val="a5"/>
        <w:tabs>
          <w:tab w:val="left" w:pos="1086"/>
        </w:tabs>
        <w:ind w:left="0" w:right="0"/>
        <w:rPr>
          <w:b/>
          <w:sz w:val="28"/>
          <w:szCs w:val="28"/>
        </w:rPr>
      </w:pPr>
    </w:p>
    <w:p w14:paraId="130CA7E2" w14:textId="77777777" w:rsidR="00A93A2D" w:rsidRDefault="00A93A2D" w:rsidP="00A93A2D">
      <w:pPr>
        <w:pStyle w:val="a5"/>
        <w:tabs>
          <w:tab w:val="left" w:pos="1086"/>
        </w:tabs>
        <w:ind w:left="0" w:right="0"/>
        <w:rPr>
          <w:b/>
          <w:sz w:val="28"/>
          <w:szCs w:val="28"/>
        </w:rPr>
      </w:pPr>
    </w:p>
    <w:p w14:paraId="6791366E" w14:textId="18376DEE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4. </w:t>
      </w:r>
      <w:r w:rsidR="00081BBA">
        <w:rPr>
          <w:sz w:val="28"/>
          <w:szCs w:val="28"/>
        </w:rPr>
        <w:t>Ф</w:t>
      </w:r>
      <w:r w:rsidR="00081BBA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081BBA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привлечение остатков средств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счетов на единый счет местного бюджета в случае 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кассового разрыва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счете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бюджета.</w:t>
      </w:r>
    </w:p>
    <w:p w14:paraId="48E2160B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5.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 казначейских счетах, сложившегося после исполнения распоряжений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пунктом 6 настоящего Порядка, но не более 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бюджета.</w:t>
      </w:r>
    </w:p>
    <w:p w14:paraId="2474760B" w14:textId="1C0C1004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6. </w:t>
      </w:r>
      <w:r>
        <w:rPr>
          <w:sz w:val="28"/>
        </w:rPr>
        <w:t>Объем привлекаемых средств с казначейских счетов должен обеспечивать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выплат в рабочий день, следующий за днем привлечения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единый счет местного бюджета, на основании направленных 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 о совершении казначейских платежей с 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</w:t>
      </w:r>
      <w:r>
        <w:rPr>
          <w:spacing w:val="26"/>
          <w:sz w:val="28"/>
        </w:rPr>
        <w:t xml:space="preserve"> </w:t>
      </w:r>
      <w:r w:rsidR="00B533A5" w:rsidRPr="00B533A5">
        <w:rPr>
          <w:rFonts w:eastAsiaTheme="minorHAnsi"/>
          <w:sz w:val="28"/>
          <w:szCs w:val="28"/>
        </w:rPr>
        <w:t>получателей средств из бюджета, участников казначейского сопровождения</w:t>
      </w:r>
      <w:r w:rsidR="00B533A5" w:rsidRPr="00B533A5">
        <w:rPr>
          <w:sz w:val="28"/>
          <w:szCs w:val="28"/>
        </w:rPr>
        <w:t>,</w:t>
      </w:r>
      <w:r w:rsidR="00B533A5">
        <w:rPr>
          <w:sz w:val="28"/>
        </w:rPr>
        <w:t xml:space="preserve"> </w:t>
      </w:r>
      <w:r>
        <w:rPr>
          <w:sz w:val="28"/>
        </w:rPr>
        <w:t>(далее - косвенные участники системы казначейских</w:t>
      </w:r>
      <w:r w:rsidR="00B533A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платежей).</w:t>
      </w:r>
    </w:p>
    <w:p w14:paraId="22E159DE" w14:textId="335101C6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 xml:space="preserve">7. </w:t>
      </w:r>
      <w:r w:rsidR="00E969CE">
        <w:rPr>
          <w:sz w:val="28"/>
        </w:rPr>
        <w:t>Ф</w:t>
      </w:r>
      <w:r w:rsidR="00E969CE">
        <w:rPr>
          <w:spacing w:val="1"/>
          <w:sz w:val="28"/>
        </w:rPr>
        <w:t>инансово-экономическое управление а</w:t>
      </w:r>
      <w:r>
        <w:rPr>
          <w:sz w:val="28"/>
        </w:rPr>
        <w:t>дминистраци</w:t>
      </w:r>
      <w:r w:rsidR="00E969CE">
        <w:rPr>
          <w:sz w:val="28"/>
        </w:rPr>
        <w:t>и</w:t>
      </w:r>
      <w:r>
        <w:rPr>
          <w:sz w:val="28"/>
        </w:rPr>
        <w:t xml:space="preserve">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платежей по привлечению остатков средств с казначейских 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дни,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дням,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времени).</w:t>
      </w:r>
    </w:p>
    <w:p w14:paraId="3A415345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493401F3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6B3BB3D9" w14:textId="77777777" w:rsidR="00A93A2D" w:rsidRPr="00A93A2D" w:rsidRDefault="00A93A2D" w:rsidP="00A93A2D">
      <w:pPr>
        <w:pStyle w:val="a5"/>
        <w:tabs>
          <w:tab w:val="left" w:pos="1107"/>
        </w:tabs>
        <w:ind w:left="0" w:right="0"/>
        <w:jc w:val="center"/>
        <w:rPr>
          <w:b/>
          <w:sz w:val="28"/>
          <w:szCs w:val="28"/>
        </w:rPr>
      </w:pPr>
      <w:r w:rsidRPr="00A93A2D">
        <w:rPr>
          <w:b/>
          <w:sz w:val="28"/>
          <w:szCs w:val="28"/>
        </w:rPr>
        <w:t>III. Условия и порядок возврата средств, привлеченных на единый счет местного бюджета</w:t>
      </w:r>
    </w:p>
    <w:p w14:paraId="6C6F6D3D" w14:textId="77777777" w:rsidR="00A93A2D" w:rsidRDefault="00A93A2D" w:rsidP="00A93A2D">
      <w:pPr>
        <w:pStyle w:val="a5"/>
        <w:tabs>
          <w:tab w:val="left" w:pos="1107"/>
        </w:tabs>
        <w:ind w:left="0" w:right="0"/>
        <w:rPr>
          <w:sz w:val="28"/>
        </w:rPr>
      </w:pPr>
    </w:p>
    <w:p w14:paraId="09BE9C19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8. Администрация </w:t>
      </w:r>
      <w:r>
        <w:rPr>
          <w:sz w:val="28"/>
        </w:rPr>
        <w:t>осуществляет возврат привлеченных средств 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привлеченных средств, не позднее второго рабочего дня, следующего за днем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приема к исполнению распоряжений получателей указанных средств, а также </w:t>
      </w: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текущего финансового года, но не позднее последнего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финансового года.</w:t>
      </w:r>
    </w:p>
    <w:p w14:paraId="707723F3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  <w:szCs w:val="28"/>
        </w:rPr>
        <w:t xml:space="preserve">9. </w:t>
      </w:r>
      <w:r>
        <w:rPr>
          <w:sz w:val="28"/>
        </w:rPr>
        <w:t>Для проведения операций со средствами косвенных участников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 платежей администрация осуществляет возврат средств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>пунктом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Порядка.</w:t>
      </w:r>
    </w:p>
    <w:p w14:paraId="25AB1C50" w14:textId="41E73719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10.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 w:rsidR="00B533A5">
        <w:rPr>
          <w:spacing w:val="1"/>
          <w:sz w:val="28"/>
        </w:rPr>
        <w:t>ФЭУ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533A5">
        <w:rPr>
          <w:spacing w:val="1"/>
          <w:sz w:val="28"/>
        </w:rPr>
        <w:t>ФЭУ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казначейских платежей.</w:t>
      </w:r>
    </w:p>
    <w:p w14:paraId="3069E66E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  <w:r>
        <w:rPr>
          <w:sz w:val="28"/>
        </w:rPr>
        <w:t>11. Перечисление средств с единого счета местного бюджета,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 выплат, предусмотренных пунктом 9 настоящего Порядка,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превышающей разницу между объемом средств, поступивших с казначейского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 на единый счет местного бюджета, и объемом средств, перечисленных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года.</w:t>
      </w:r>
    </w:p>
    <w:p w14:paraId="69B9DABB" w14:textId="77777777" w:rsidR="00D67F3B" w:rsidRDefault="00D67F3B" w:rsidP="00D67F3B">
      <w:pPr>
        <w:pStyle w:val="a5"/>
        <w:tabs>
          <w:tab w:val="left" w:pos="1107"/>
        </w:tabs>
        <w:ind w:left="0" w:right="0"/>
        <w:rPr>
          <w:sz w:val="28"/>
        </w:rPr>
      </w:pPr>
    </w:p>
    <w:p w14:paraId="1A0930CC" w14:textId="77777777" w:rsidR="003C3574" w:rsidRDefault="003C3574" w:rsidP="00A93A2D">
      <w:pPr>
        <w:pStyle w:val="a5"/>
        <w:tabs>
          <w:tab w:val="left" w:pos="1086"/>
        </w:tabs>
        <w:ind w:left="0" w:right="0"/>
        <w:rPr>
          <w:sz w:val="28"/>
          <w:szCs w:val="28"/>
        </w:rPr>
      </w:pPr>
    </w:p>
    <w:p w14:paraId="31D8F87D" w14:textId="77777777" w:rsidR="00A93A2D" w:rsidRPr="003C3574" w:rsidRDefault="00A93A2D" w:rsidP="003C3574">
      <w:pPr>
        <w:ind w:firstLine="708"/>
        <w:rPr>
          <w:lang w:val="ru-RU" w:eastAsia="en-US"/>
        </w:rPr>
      </w:pPr>
    </w:p>
    <w:sectPr w:rsidR="00A93A2D" w:rsidRPr="003C3574" w:rsidSect="0039116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702D" w14:textId="77777777" w:rsidR="00673999" w:rsidRDefault="00673999" w:rsidP="0039116A">
      <w:r>
        <w:separator/>
      </w:r>
    </w:p>
  </w:endnote>
  <w:endnote w:type="continuationSeparator" w:id="0">
    <w:p w14:paraId="7986E39B" w14:textId="77777777" w:rsidR="00673999" w:rsidRDefault="00673999" w:rsidP="003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1A60E" w14:textId="77777777" w:rsidR="00673999" w:rsidRDefault="00673999" w:rsidP="0039116A">
      <w:r>
        <w:separator/>
      </w:r>
    </w:p>
  </w:footnote>
  <w:footnote w:type="continuationSeparator" w:id="0">
    <w:p w14:paraId="16261EC6" w14:textId="77777777" w:rsidR="00673999" w:rsidRDefault="00673999" w:rsidP="003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6726"/>
      <w:docPartObj>
        <w:docPartGallery w:val="Page Numbers (Top of Page)"/>
        <w:docPartUnique/>
      </w:docPartObj>
    </w:sdtPr>
    <w:sdtEndPr/>
    <w:sdtContent>
      <w:p w14:paraId="34005060" w14:textId="77777777" w:rsidR="0039116A" w:rsidRDefault="00BF698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83929" w14:textId="77777777" w:rsidR="0039116A" w:rsidRDefault="003911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32AA"/>
    <w:multiLevelType w:val="hybridMultilevel"/>
    <w:tmpl w:val="A4D2B2EA"/>
    <w:lvl w:ilvl="0" w:tplc="5A4ECC10">
      <w:start w:val="1"/>
      <w:numFmt w:val="upperRoman"/>
      <w:lvlText w:val="%1."/>
      <w:lvlJc w:val="left"/>
      <w:pPr>
        <w:ind w:left="395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31D3"/>
    <w:multiLevelType w:val="hybridMultilevel"/>
    <w:tmpl w:val="493CE396"/>
    <w:lvl w:ilvl="0" w:tplc="72CEB536">
      <w:start w:val="1"/>
      <w:numFmt w:val="decimal"/>
      <w:lvlText w:val="%1."/>
      <w:lvlJc w:val="left"/>
      <w:pPr>
        <w:ind w:left="118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ECC10">
      <w:start w:val="1"/>
      <w:numFmt w:val="upperRoman"/>
      <w:lvlText w:val="%2."/>
      <w:lvlJc w:val="left"/>
      <w:pPr>
        <w:ind w:left="3957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D500568">
      <w:numFmt w:val="bullet"/>
      <w:lvlText w:val="•"/>
      <w:lvlJc w:val="left"/>
      <w:pPr>
        <w:ind w:left="4654" w:hanging="249"/>
      </w:pPr>
      <w:rPr>
        <w:rFonts w:hint="default"/>
        <w:lang w:val="ru-RU" w:eastAsia="en-US" w:bidi="ar-SA"/>
      </w:rPr>
    </w:lvl>
    <w:lvl w:ilvl="3" w:tplc="E1B0CE76">
      <w:numFmt w:val="bullet"/>
      <w:lvlText w:val="•"/>
      <w:lvlJc w:val="left"/>
      <w:pPr>
        <w:ind w:left="5348" w:hanging="249"/>
      </w:pPr>
      <w:rPr>
        <w:rFonts w:hint="default"/>
        <w:lang w:val="ru-RU" w:eastAsia="en-US" w:bidi="ar-SA"/>
      </w:rPr>
    </w:lvl>
    <w:lvl w:ilvl="4" w:tplc="241EF436">
      <w:numFmt w:val="bullet"/>
      <w:lvlText w:val="•"/>
      <w:lvlJc w:val="left"/>
      <w:pPr>
        <w:ind w:left="6042" w:hanging="249"/>
      </w:pPr>
      <w:rPr>
        <w:rFonts w:hint="default"/>
        <w:lang w:val="ru-RU" w:eastAsia="en-US" w:bidi="ar-SA"/>
      </w:rPr>
    </w:lvl>
    <w:lvl w:ilvl="5" w:tplc="4F4C6B9A">
      <w:numFmt w:val="bullet"/>
      <w:lvlText w:val="•"/>
      <w:lvlJc w:val="left"/>
      <w:pPr>
        <w:ind w:left="6736" w:hanging="249"/>
      </w:pPr>
      <w:rPr>
        <w:rFonts w:hint="default"/>
        <w:lang w:val="ru-RU" w:eastAsia="en-US" w:bidi="ar-SA"/>
      </w:rPr>
    </w:lvl>
    <w:lvl w:ilvl="6" w:tplc="4B489FB4">
      <w:numFmt w:val="bullet"/>
      <w:lvlText w:val="•"/>
      <w:lvlJc w:val="left"/>
      <w:pPr>
        <w:ind w:left="7430" w:hanging="249"/>
      </w:pPr>
      <w:rPr>
        <w:rFonts w:hint="default"/>
        <w:lang w:val="ru-RU" w:eastAsia="en-US" w:bidi="ar-SA"/>
      </w:rPr>
    </w:lvl>
    <w:lvl w:ilvl="7" w:tplc="2C8C5E6A">
      <w:numFmt w:val="bullet"/>
      <w:lvlText w:val="•"/>
      <w:lvlJc w:val="left"/>
      <w:pPr>
        <w:ind w:left="8124" w:hanging="249"/>
      </w:pPr>
      <w:rPr>
        <w:rFonts w:hint="default"/>
        <w:lang w:val="ru-RU" w:eastAsia="en-US" w:bidi="ar-SA"/>
      </w:rPr>
    </w:lvl>
    <w:lvl w:ilvl="8" w:tplc="8BA48852">
      <w:numFmt w:val="bullet"/>
      <w:lvlText w:val="•"/>
      <w:lvlJc w:val="left"/>
      <w:pPr>
        <w:ind w:left="8818" w:hanging="249"/>
      </w:pPr>
      <w:rPr>
        <w:rFonts w:hint="default"/>
        <w:lang w:val="ru-RU" w:eastAsia="en-US" w:bidi="ar-SA"/>
      </w:rPr>
    </w:lvl>
  </w:abstractNum>
  <w:abstractNum w:abstractNumId="2" w15:restartNumberingAfterBreak="0">
    <w:nsid w:val="2CB14A39"/>
    <w:multiLevelType w:val="hybridMultilevel"/>
    <w:tmpl w:val="BA04D62C"/>
    <w:lvl w:ilvl="0" w:tplc="06BA6408">
      <w:numFmt w:val="bullet"/>
      <w:lvlText w:val="–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802D9A">
      <w:numFmt w:val="bullet"/>
      <w:lvlText w:val="-"/>
      <w:lvlJc w:val="left"/>
      <w:pPr>
        <w:ind w:left="11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6EF4E6">
      <w:numFmt w:val="bullet"/>
      <w:lvlText w:val="•"/>
      <w:lvlJc w:val="left"/>
      <w:pPr>
        <w:ind w:left="2137" w:hanging="282"/>
      </w:pPr>
      <w:rPr>
        <w:rFonts w:hint="default"/>
        <w:lang w:val="ru-RU" w:eastAsia="en-US" w:bidi="ar-SA"/>
      </w:rPr>
    </w:lvl>
    <w:lvl w:ilvl="3" w:tplc="DA56D44A">
      <w:numFmt w:val="bullet"/>
      <w:lvlText w:val="•"/>
      <w:lvlJc w:val="left"/>
      <w:pPr>
        <w:ind w:left="3145" w:hanging="282"/>
      </w:pPr>
      <w:rPr>
        <w:rFonts w:hint="default"/>
        <w:lang w:val="ru-RU" w:eastAsia="en-US" w:bidi="ar-SA"/>
      </w:rPr>
    </w:lvl>
    <w:lvl w:ilvl="4" w:tplc="BA0E4332">
      <w:numFmt w:val="bullet"/>
      <w:lvlText w:val="•"/>
      <w:lvlJc w:val="left"/>
      <w:pPr>
        <w:ind w:left="4154" w:hanging="282"/>
      </w:pPr>
      <w:rPr>
        <w:rFonts w:hint="default"/>
        <w:lang w:val="ru-RU" w:eastAsia="en-US" w:bidi="ar-SA"/>
      </w:rPr>
    </w:lvl>
    <w:lvl w:ilvl="5" w:tplc="57C202B6">
      <w:numFmt w:val="bullet"/>
      <w:lvlText w:val="•"/>
      <w:lvlJc w:val="left"/>
      <w:pPr>
        <w:ind w:left="5163" w:hanging="282"/>
      </w:pPr>
      <w:rPr>
        <w:rFonts w:hint="default"/>
        <w:lang w:val="ru-RU" w:eastAsia="en-US" w:bidi="ar-SA"/>
      </w:rPr>
    </w:lvl>
    <w:lvl w:ilvl="6" w:tplc="7E82B26A">
      <w:numFmt w:val="bullet"/>
      <w:lvlText w:val="•"/>
      <w:lvlJc w:val="left"/>
      <w:pPr>
        <w:ind w:left="6171" w:hanging="282"/>
      </w:pPr>
      <w:rPr>
        <w:rFonts w:hint="default"/>
        <w:lang w:val="ru-RU" w:eastAsia="en-US" w:bidi="ar-SA"/>
      </w:rPr>
    </w:lvl>
    <w:lvl w:ilvl="7" w:tplc="411C3D9C">
      <w:numFmt w:val="bullet"/>
      <w:lvlText w:val="•"/>
      <w:lvlJc w:val="left"/>
      <w:pPr>
        <w:ind w:left="7180" w:hanging="282"/>
      </w:pPr>
      <w:rPr>
        <w:rFonts w:hint="default"/>
        <w:lang w:val="ru-RU" w:eastAsia="en-US" w:bidi="ar-SA"/>
      </w:rPr>
    </w:lvl>
    <w:lvl w:ilvl="8" w:tplc="F1F84028">
      <w:numFmt w:val="bullet"/>
      <w:lvlText w:val="•"/>
      <w:lvlJc w:val="left"/>
      <w:pPr>
        <w:ind w:left="8188" w:hanging="282"/>
      </w:pPr>
      <w:rPr>
        <w:rFonts w:hint="default"/>
        <w:lang w:val="ru-RU" w:eastAsia="en-US" w:bidi="ar-SA"/>
      </w:rPr>
    </w:lvl>
  </w:abstractNum>
  <w:abstractNum w:abstractNumId="3" w15:restartNumberingAfterBreak="0">
    <w:nsid w:val="3AF91D0C"/>
    <w:multiLevelType w:val="hybridMultilevel"/>
    <w:tmpl w:val="53D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46C3"/>
    <w:multiLevelType w:val="hybridMultilevel"/>
    <w:tmpl w:val="DDACC442"/>
    <w:lvl w:ilvl="0" w:tplc="AAFC3724">
      <w:start w:val="1"/>
      <w:numFmt w:val="decimal"/>
      <w:lvlText w:val="%1.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ED01E">
      <w:numFmt w:val="bullet"/>
      <w:lvlText w:val="•"/>
      <w:lvlJc w:val="left"/>
      <w:pPr>
        <w:ind w:left="2010" w:hanging="280"/>
      </w:pPr>
      <w:rPr>
        <w:rFonts w:hint="default"/>
        <w:lang w:val="ru-RU" w:eastAsia="en-US" w:bidi="ar-SA"/>
      </w:rPr>
    </w:lvl>
    <w:lvl w:ilvl="2" w:tplc="AEF6C8EE">
      <w:numFmt w:val="bullet"/>
      <w:lvlText w:val="•"/>
      <w:lvlJc w:val="left"/>
      <w:pPr>
        <w:ind w:left="2921" w:hanging="280"/>
      </w:pPr>
      <w:rPr>
        <w:rFonts w:hint="default"/>
        <w:lang w:val="ru-RU" w:eastAsia="en-US" w:bidi="ar-SA"/>
      </w:rPr>
    </w:lvl>
    <w:lvl w:ilvl="3" w:tplc="DAB88332">
      <w:numFmt w:val="bullet"/>
      <w:lvlText w:val="•"/>
      <w:lvlJc w:val="left"/>
      <w:pPr>
        <w:ind w:left="3831" w:hanging="280"/>
      </w:pPr>
      <w:rPr>
        <w:rFonts w:hint="default"/>
        <w:lang w:val="ru-RU" w:eastAsia="en-US" w:bidi="ar-SA"/>
      </w:rPr>
    </w:lvl>
    <w:lvl w:ilvl="4" w:tplc="83586604">
      <w:numFmt w:val="bullet"/>
      <w:lvlText w:val="•"/>
      <w:lvlJc w:val="left"/>
      <w:pPr>
        <w:ind w:left="4742" w:hanging="280"/>
      </w:pPr>
      <w:rPr>
        <w:rFonts w:hint="default"/>
        <w:lang w:val="ru-RU" w:eastAsia="en-US" w:bidi="ar-SA"/>
      </w:rPr>
    </w:lvl>
    <w:lvl w:ilvl="5" w:tplc="08562632">
      <w:numFmt w:val="bullet"/>
      <w:lvlText w:val="•"/>
      <w:lvlJc w:val="left"/>
      <w:pPr>
        <w:ind w:left="5653" w:hanging="280"/>
      </w:pPr>
      <w:rPr>
        <w:rFonts w:hint="default"/>
        <w:lang w:val="ru-RU" w:eastAsia="en-US" w:bidi="ar-SA"/>
      </w:rPr>
    </w:lvl>
    <w:lvl w:ilvl="6" w:tplc="A75AB4C2">
      <w:numFmt w:val="bullet"/>
      <w:lvlText w:val="•"/>
      <w:lvlJc w:val="left"/>
      <w:pPr>
        <w:ind w:left="6563" w:hanging="280"/>
      </w:pPr>
      <w:rPr>
        <w:rFonts w:hint="default"/>
        <w:lang w:val="ru-RU" w:eastAsia="en-US" w:bidi="ar-SA"/>
      </w:rPr>
    </w:lvl>
    <w:lvl w:ilvl="7" w:tplc="14AA347E">
      <w:numFmt w:val="bullet"/>
      <w:lvlText w:val="•"/>
      <w:lvlJc w:val="left"/>
      <w:pPr>
        <w:ind w:left="7474" w:hanging="280"/>
      </w:pPr>
      <w:rPr>
        <w:rFonts w:hint="default"/>
        <w:lang w:val="ru-RU" w:eastAsia="en-US" w:bidi="ar-SA"/>
      </w:rPr>
    </w:lvl>
    <w:lvl w:ilvl="8" w:tplc="202E0870">
      <w:numFmt w:val="bullet"/>
      <w:lvlText w:val="•"/>
      <w:lvlJc w:val="left"/>
      <w:pPr>
        <w:ind w:left="8384" w:hanging="2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D"/>
    <w:rsid w:val="00081BBA"/>
    <w:rsid w:val="00163B34"/>
    <w:rsid w:val="002E74FA"/>
    <w:rsid w:val="0039116A"/>
    <w:rsid w:val="003C3574"/>
    <w:rsid w:val="00522FC5"/>
    <w:rsid w:val="00673999"/>
    <w:rsid w:val="00866287"/>
    <w:rsid w:val="00A02DCD"/>
    <w:rsid w:val="00A93A2D"/>
    <w:rsid w:val="00B533A5"/>
    <w:rsid w:val="00BF6987"/>
    <w:rsid w:val="00C16AEA"/>
    <w:rsid w:val="00CF2DF4"/>
    <w:rsid w:val="00D67F3B"/>
    <w:rsid w:val="00DA17D4"/>
    <w:rsid w:val="00DF266C"/>
    <w:rsid w:val="00E13734"/>
    <w:rsid w:val="00E969CE"/>
    <w:rsid w:val="00E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DCB"/>
  <w15:docId w15:val="{60FA0110-3C4C-4A15-8787-16D7548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2D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39116A"/>
    <w:pPr>
      <w:widowControl w:val="0"/>
      <w:autoSpaceDE w:val="0"/>
      <w:autoSpaceDN w:val="0"/>
      <w:ind w:left="822"/>
      <w:outlineLvl w:val="1"/>
    </w:pPr>
    <w:rPr>
      <w:b/>
      <w:bCs/>
      <w:sz w:val="28"/>
      <w:szCs w:val="28"/>
      <w:lang w:val="ru-RU" w:eastAsia="en-US"/>
    </w:rPr>
  </w:style>
  <w:style w:type="paragraph" w:styleId="a3">
    <w:name w:val="Body Text"/>
    <w:basedOn w:val="a"/>
    <w:link w:val="a4"/>
    <w:uiPriority w:val="1"/>
    <w:qFormat/>
    <w:rsid w:val="0039116A"/>
    <w:pPr>
      <w:widowControl w:val="0"/>
      <w:autoSpaceDE w:val="0"/>
      <w:autoSpaceDN w:val="0"/>
      <w:ind w:left="118"/>
    </w:pPr>
    <w:rPr>
      <w:sz w:val="28"/>
      <w:szCs w:val="28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1"/>
    <w:rsid w:val="0039116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116A"/>
    <w:pPr>
      <w:widowControl w:val="0"/>
      <w:autoSpaceDE w:val="0"/>
      <w:autoSpaceDN w:val="0"/>
      <w:ind w:left="118" w:right="164" w:firstLine="709"/>
      <w:jc w:val="both"/>
    </w:pPr>
    <w:rPr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3911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16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3911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16A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163B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3B34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C44515958ACDF68958E7D57CC2F4EEF2B1B8F955C23163F1C7FD7120595F0B79A72B26A1D145D320CD3ABA14EC671D7CFC0E42449014543cFL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C83F44EC926F6B0E58375C31F66F8114F65867139A37F2EEBBBE001776A16677FCF6EA84E08DB77A372B43CB3AA1BCDAA8D76BC2C1C7CEANF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Н. Малявка</cp:lastModifiedBy>
  <cp:revision>8</cp:revision>
  <cp:lastPrinted>2021-11-11T23:30:00Z</cp:lastPrinted>
  <dcterms:created xsi:type="dcterms:W3CDTF">2021-11-11T06:47:00Z</dcterms:created>
  <dcterms:modified xsi:type="dcterms:W3CDTF">2021-11-15T05:06:00Z</dcterms:modified>
</cp:coreProperties>
</file>