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bookmarkStart w:id="1" w:name="_GoBack"/>
      <w:bookmarkEnd w:id="1"/>
      <w:r>
        <w:rPr>
          <w:rFonts w:ascii="Calibri" w:hAnsi="Calibri"/>
          <w:color w:val="000000"/>
          <w:sz w:val="18"/>
          <w:szCs w:val="22"/>
        </w:rPr>
        <w:drawing>
          <wp:inline distT="0" distB="0" distL="0" distR="0">
            <wp:extent cx="636270" cy="906145"/>
            <wp:effectExtent l="0" t="0" r="11430" b="8255"/>
            <wp:docPr id="1" name="Рисунок 1" descr="герб_0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_02_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36270" cy="906145"/>
                    </a:xfrm>
                    <a:prstGeom prst="rect">
                      <a:avLst/>
                    </a:prstGeom>
                    <a:noFill/>
                    <a:ln>
                      <a:noFill/>
                    </a:ln>
                  </pic:spPr>
                </pic:pic>
              </a:graphicData>
            </a:graphic>
          </wp:inline>
        </w:drawing>
      </w:r>
    </w:p>
    <w:p>
      <w:pPr>
        <w:jc w:val="center"/>
        <w:rPr>
          <w:b/>
          <w:sz w:val="28"/>
          <w:szCs w:val="28"/>
        </w:rPr>
      </w:pPr>
      <w:r>
        <w:rPr>
          <w:b/>
          <w:sz w:val="28"/>
          <w:szCs w:val="28"/>
        </w:rPr>
        <w:t>ДУМА</w:t>
      </w:r>
      <w:r>
        <w:rPr>
          <w:b/>
          <w:sz w:val="28"/>
          <w:szCs w:val="28"/>
        </w:rPr>
        <w:br w:type="textWrapping"/>
      </w:r>
      <w:r>
        <w:rPr>
          <w:b/>
          <w:sz w:val="28"/>
          <w:szCs w:val="28"/>
        </w:rPr>
        <w:t xml:space="preserve"> АНУЧИНСКОГО МУНИЦИПАЛЬНОГО ОКРУГА</w:t>
      </w:r>
    </w:p>
    <w:p>
      <w:pPr>
        <w:jc w:val="center"/>
        <w:rPr>
          <w:b/>
          <w:sz w:val="28"/>
          <w:szCs w:val="28"/>
        </w:rPr>
      </w:pPr>
      <w:r>
        <w:rPr>
          <w:b/>
          <w:sz w:val="28"/>
          <w:szCs w:val="28"/>
        </w:rPr>
        <w:t>ПРИМОРСКОГО КРАЯ</w:t>
      </w:r>
    </w:p>
    <w:p>
      <w:pPr>
        <w:jc w:val="center"/>
        <w:rPr>
          <w:b/>
          <w:sz w:val="28"/>
          <w:szCs w:val="28"/>
        </w:rPr>
      </w:pPr>
    </w:p>
    <w:p>
      <w:pPr>
        <w:jc w:val="center"/>
        <w:rPr>
          <w:b/>
          <w:sz w:val="28"/>
          <w:szCs w:val="28"/>
        </w:rPr>
      </w:pPr>
      <w:r>
        <w:rPr>
          <w:b/>
          <w:sz w:val="28"/>
          <w:szCs w:val="28"/>
        </w:rPr>
        <w:t xml:space="preserve">РЕШЕНИЕ </w:t>
      </w:r>
    </w:p>
    <w:p>
      <w:pPr>
        <w:shd w:val="clear" w:color="auto" w:fill="FFFFFF"/>
        <w:ind w:firstLine="567"/>
        <w:jc w:val="center"/>
        <w:rPr>
          <w:color w:val="000000"/>
          <w:sz w:val="28"/>
          <w:szCs w:val="28"/>
        </w:rPr>
      </w:pPr>
    </w:p>
    <w:p>
      <w:pPr>
        <w:jc w:val="center"/>
        <w:rPr>
          <w:sz w:val="28"/>
          <w:szCs w:val="28"/>
        </w:rPr>
      </w:pPr>
      <w:r>
        <w:rPr>
          <w:b/>
          <w:bCs/>
          <w:color w:val="000000"/>
          <w:sz w:val="28"/>
          <w:szCs w:val="28"/>
        </w:rPr>
        <w:t>О внесении изменений в Положение о муниципальном земельном контроле в границах Анучинского муниципального округа Приморского края, утвержденное Решением Думы Анучинского муниципального округа Приморского края от 29.09.2021 № 235-НПА «Об утверждении Положения о муниципальном земельном контроле в границах Анучинского муниципального округа Приморского края»</w:t>
      </w:r>
    </w:p>
    <w:p>
      <w:pPr>
        <w:shd w:val="clear" w:color="auto" w:fill="FFFFFF"/>
        <w:ind w:firstLine="567"/>
        <w:rPr>
          <w:b/>
          <w:color w:val="000000"/>
        </w:rPr>
      </w:pPr>
    </w:p>
    <w:p>
      <w:pPr>
        <w:shd w:val="clear" w:color="auto" w:fill="FFFFFF"/>
        <w:ind w:firstLine="567"/>
        <w:jc w:val="right"/>
        <w:rPr>
          <w:color w:val="000000"/>
          <w:sz w:val="28"/>
          <w:szCs w:val="28"/>
        </w:rPr>
      </w:pPr>
      <w:r>
        <w:rPr>
          <w:color w:val="000000"/>
          <w:sz w:val="28"/>
          <w:szCs w:val="28"/>
        </w:rPr>
        <w:t xml:space="preserve">Принято Думой Анучинского </w:t>
      </w:r>
    </w:p>
    <w:p>
      <w:pPr>
        <w:shd w:val="clear" w:color="auto" w:fill="FFFFFF"/>
        <w:ind w:firstLine="567"/>
        <w:jc w:val="right"/>
        <w:rPr>
          <w:color w:val="000000"/>
          <w:sz w:val="28"/>
          <w:szCs w:val="28"/>
        </w:rPr>
      </w:pPr>
      <w:r>
        <w:rPr>
          <w:color w:val="000000"/>
          <w:sz w:val="28"/>
          <w:szCs w:val="28"/>
        </w:rPr>
        <w:t>муниципального округа</w:t>
      </w:r>
    </w:p>
    <w:p>
      <w:pPr>
        <w:shd w:val="clear" w:color="auto" w:fill="FFFFFF"/>
        <w:ind w:firstLine="567"/>
        <w:jc w:val="right"/>
        <w:rPr>
          <w:sz w:val="28"/>
          <w:szCs w:val="28"/>
        </w:rPr>
      </w:pPr>
      <w:r>
        <w:rPr>
          <w:sz w:val="28"/>
          <w:szCs w:val="28"/>
        </w:rPr>
        <w:t>21 декабря 2022 года</w:t>
      </w:r>
    </w:p>
    <w:p>
      <w:pPr>
        <w:shd w:val="clear" w:color="auto" w:fill="FFFFFF"/>
        <w:ind w:firstLine="567"/>
        <w:jc w:val="right"/>
        <w:rPr>
          <w:sz w:val="28"/>
          <w:szCs w:val="28"/>
        </w:rPr>
      </w:pPr>
    </w:p>
    <w:p>
      <w:pPr>
        <w:shd w:val="clear" w:color="auto" w:fill="FFFFFF"/>
        <w:spacing w:line="264" w:lineRule="auto"/>
        <w:ind w:firstLine="709"/>
        <w:jc w:val="both"/>
      </w:pPr>
      <w:r>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p>
    <w:p>
      <w:pPr>
        <w:shd w:val="clear" w:color="auto" w:fill="FFFFFF"/>
        <w:spacing w:line="264" w:lineRule="auto"/>
        <w:ind w:firstLine="709"/>
        <w:jc w:val="both"/>
        <w:rPr>
          <w:color w:val="000000"/>
        </w:rPr>
      </w:pPr>
    </w:p>
    <w:p>
      <w:pPr>
        <w:numPr>
          <w:ilvl w:val="0"/>
          <w:numId w:val="1"/>
        </w:numPr>
        <w:shd w:val="clear" w:color="auto" w:fill="FFFFFF"/>
        <w:spacing w:line="264" w:lineRule="auto"/>
        <w:ind w:firstLine="719" w:firstLineChars="257"/>
        <w:jc w:val="both"/>
        <w:rPr>
          <w:color w:val="000000"/>
        </w:rPr>
      </w:pPr>
      <w:r>
        <w:rPr>
          <w:color w:val="000000"/>
          <w:sz w:val="28"/>
          <w:szCs w:val="28"/>
        </w:rPr>
        <w:t>Внести изменения в Положение о муниципальном земельном контроля в границах Анучинского муниципального округа, утвержденное Решением Думы Анучинского муниципального округа Приморского края от 29.09.2021 № 235-НПА «Об утверждении Положения о муниципальном земельном контроле в границах Анучинского муниципального округа Приморского края», изложив его в новой редакции (прилагается)</w:t>
      </w:r>
      <w:r>
        <w:rPr>
          <w:color w:val="000000"/>
        </w:rPr>
        <w:t>.</w:t>
      </w:r>
    </w:p>
    <w:p>
      <w:pPr>
        <w:numPr>
          <w:ilvl w:val="0"/>
          <w:numId w:val="1"/>
        </w:numPr>
        <w:shd w:val="clear" w:color="auto" w:fill="FFFFFF"/>
        <w:spacing w:line="264" w:lineRule="auto"/>
        <w:ind w:firstLine="719" w:firstLineChars="257"/>
        <w:jc w:val="both"/>
        <w:rPr>
          <w:color w:val="000000"/>
          <w:sz w:val="28"/>
          <w:szCs w:val="28"/>
        </w:rPr>
      </w:pPr>
      <w:r>
        <w:rPr>
          <w:color w:val="000000"/>
          <w:sz w:val="28"/>
          <w:szCs w:val="28"/>
        </w:rPr>
        <w:t>Настоящее решение опубликовать (обнародовать) в средствах массовой информации и разместить на официальном сайте администрации Анучинского муниципального округа Приморского края.</w:t>
      </w:r>
    </w:p>
    <w:p>
      <w:pPr>
        <w:rPr>
          <w:sz w:val="28"/>
          <w:szCs w:val="28"/>
        </w:rPr>
      </w:pPr>
    </w:p>
    <w:p>
      <w:pPr>
        <w:rPr>
          <w:sz w:val="28"/>
          <w:szCs w:val="28"/>
        </w:rPr>
      </w:pPr>
      <w:r>
        <w:rPr>
          <w:sz w:val="28"/>
          <w:szCs w:val="28"/>
        </w:rPr>
        <w:t>Глава Анучинского</w:t>
      </w:r>
    </w:p>
    <w:p>
      <w:pPr>
        <w:tabs>
          <w:tab w:val="left" w:pos="7513"/>
        </w:tabs>
        <w:rPr>
          <w:sz w:val="28"/>
          <w:szCs w:val="28"/>
        </w:rPr>
      </w:pPr>
      <w:r>
        <w:rPr>
          <w:sz w:val="28"/>
          <w:szCs w:val="28"/>
        </w:rPr>
        <w:t>муниципального округа                                                         С.А. Понуровский</w:t>
      </w:r>
    </w:p>
    <w:p>
      <w:pPr>
        <w:tabs>
          <w:tab w:val="left" w:pos="7513"/>
        </w:tabs>
        <w:rPr>
          <w:sz w:val="28"/>
          <w:szCs w:val="28"/>
        </w:rPr>
      </w:pPr>
    </w:p>
    <w:p>
      <w:pPr>
        <w:tabs>
          <w:tab w:val="left" w:pos="7513"/>
        </w:tabs>
        <w:rPr>
          <w:sz w:val="28"/>
          <w:szCs w:val="28"/>
        </w:rPr>
      </w:pPr>
      <w:r>
        <w:rPr>
          <w:sz w:val="28"/>
          <w:szCs w:val="28"/>
        </w:rPr>
        <w:t>с. Анучино</w:t>
      </w:r>
    </w:p>
    <w:p>
      <w:pPr>
        <w:tabs>
          <w:tab w:val="left" w:pos="7513"/>
        </w:tabs>
        <w:rPr>
          <w:sz w:val="28"/>
          <w:szCs w:val="28"/>
        </w:rPr>
      </w:pPr>
      <w:r>
        <w:rPr>
          <w:sz w:val="28"/>
          <w:szCs w:val="28"/>
        </w:rPr>
        <w:t>21.12.2022</w:t>
      </w:r>
    </w:p>
    <w:p>
      <w:pPr>
        <w:tabs>
          <w:tab w:val="left" w:pos="7513"/>
        </w:tabs>
        <w:rPr>
          <w:color w:val="000000"/>
        </w:rPr>
      </w:pPr>
      <w:r>
        <w:rPr>
          <w:sz w:val="28"/>
          <w:szCs w:val="28"/>
        </w:rPr>
        <w:t>№ 376-НПА</w:t>
      </w:r>
    </w:p>
    <w:p>
      <w:pPr>
        <w:tabs>
          <w:tab w:val="left" w:pos="200"/>
        </w:tabs>
        <w:ind w:left="4536"/>
        <w:jc w:val="center"/>
        <w:outlineLvl w:val="0"/>
      </w:pPr>
      <w:r>
        <w:t>УТВЕРЖДЕНО</w:t>
      </w:r>
    </w:p>
    <w:p>
      <w:pPr>
        <w:ind w:left="4536"/>
        <w:jc w:val="right"/>
        <w:rPr>
          <w:bCs/>
          <w:color w:val="000000"/>
          <w:sz w:val="28"/>
          <w:szCs w:val="28"/>
        </w:rPr>
      </w:pPr>
      <w:r>
        <w:rPr>
          <w:color w:val="000000"/>
          <w:sz w:val="28"/>
          <w:szCs w:val="28"/>
        </w:rPr>
        <w:t xml:space="preserve">Решением </w:t>
      </w:r>
      <w:r>
        <w:rPr>
          <w:bCs/>
          <w:color w:val="000000"/>
          <w:sz w:val="28"/>
          <w:szCs w:val="28"/>
        </w:rPr>
        <w:t xml:space="preserve">Думы Анучинского муниципального округа </w:t>
      </w:r>
    </w:p>
    <w:p>
      <w:pPr>
        <w:ind w:left="4536"/>
        <w:jc w:val="right"/>
        <w:rPr>
          <w:bCs/>
          <w:color w:val="000000"/>
          <w:sz w:val="28"/>
          <w:szCs w:val="28"/>
        </w:rPr>
      </w:pPr>
      <w:r>
        <w:rPr>
          <w:bCs/>
          <w:color w:val="000000"/>
          <w:sz w:val="28"/>
          <w:szCs w:val="28"/>
        </w:rPr>
        <w:t>от 21.12.2022 № 376-НПА</w:t>
      </w:r>
    </w:p>
    <w:p>
      <w:pPr>
        <w:ind w:firstLine="567"/>
        <w:jc w:val="right"/>
        <w:rPr>
          <w:color w:val="000000"/>
          <w:sz w:val="17"/>
          <w:szCs w:val="17"/>
        </w:rPr>
      </w:pPr>
    </w:p>
    <w:p>
      <w:pPr>
        <w:jc w:val="center"/>
        <w:rPr>
          <w:b/>
          <w:bCs/>
          <w:color w:val="000000"/>
          <w:sz w:val="28"/>
          <w:szCs w:val="28"/>
        </w:rPr>
      </w:pPr>
      <w:r>
        <w:rPr>
          <w:b/>
          <w:bCs/>
          <w:color w:val="000000"/>
          <w:sz w:val="28"/>
          <w:szCs w:val="28"/>
        </w:rPr>
        <w:t>Положение о муниципальном земельном контроле в границах Анучинского муниципального округа Приморского края</w:t>
      </w:r>
    </w:p>
    <w:p>
      <w:pPr>
        <w:jc w:val="center"/>
        <w:rPr>
          <w:b/>
          <w:bCs/>
          <w:i/>
          <w:iCs/>
          <w:color w:val="000000"/>
        </w:rPr>
      </w:pPr>
    </w:p>
    <w:p>
      <w:pPr>
        <w:pStyle w:val="9"/>
        <w:numPr>
          <w:ilvl w:val="0"/>
          <w:numId w:val="2"/>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pPr>
        <w:pStyle w:val="9"/>
        <w:spacing w:line="24" w:lineRule="atLeast"/>
        <w:ind w:firstLine="0"/>
        <w:jc w:val="both"/>
        <w:rPr>
          <w:rFonts w:ascii="Times New Roman" w:hAnsi="Times New Roman" w:cs="Times New Roman"/>
          <w:b/>
          <w:bCs/>
          <w:color w:val="000000"/>
          <w:sz w:val="28"/>
          <w:szCs w:val="28"/>
        </w:rPr>
      </w:pP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1.1. Настоящее Положение устанавливает порядок осуществления муниципального земельного контроля в границах Анучинского муниципального округа Приморского края (далее – муниципальный земельный контроль).</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w:t>
      </w:r>
      <w:r>
        <w:rPr>
          <w:rFonts w:ascii="Times New Roman" w:hAnsi="Times New Roman" w:cs="Times New Roman"/>
          <w:color w:val="000000"/>
        </w:rPr>
        <w:t>–</w:t>
      </w:r>
      <w:r>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Объектами земельных отношений являются земли, земельные участки или части земельных участков в границах Анучинского муниципального округа Приморского края.</w:t>
      </w:r>
    </w:p>
    <w:p>
      <w:pPr>
        <w:spacing w:line="24" w:lineRule="atLeast"/>
        <w:ind w:firstLine="709"/>
        <w:contextualSpacing/>
        <w:jc w:val="both"/>
        <w:rPr>
          <w:color w:val="000000"/>
          <w:sz w:val="28"/>
          <w:szCs w:val="28"/>
        </w:rPr>
      </w:pPr>
      <w:r>
        <w:rPr>
          <w:color w:val="000000"/>
          <w:sz w:val="28"/>
          <w:szCs w:val="28"/>
        </w:rPr>
        <w:t>1.3. Муниципальный земельный контроль осуществляется администрацией Анучинского муниципального округа Приморского края (далее – Администрация).</w:t>
      </w:r>
    </w:p>
    <w:p>
      <w:pPr>
        <w:autoSpaceDE w:val="0"/>
        <w:autoSpaceDN w:val="0"/>
        <w:adjustRightInd w:val="0"/>
        <w:spacing w:line="24" w:lineRule="atLeast"/>
        <w:ind w:firstLine="540"/>
        <w:jc w:val="both"/>
        <w:rPr>
          <w:sz w:val="28"/>
          <w:szCs w:val="28"/>
        </w:rPr>
      </w:pPr>
      <w:r>
        <w:rPr>
          <w:rFonts w:eastAsiaTheme="minorHAnsi"/>
          <w:sz w:val="28"/>
          <w:szCs w:val="28"/>
          <w:lang w:eastAsia="en-US"/>
        </w:rPr>
        <w:t xml:space="preserve">1.4. От имени контрольного органа муниципальный контроль вправе осуществлять следующие должностные лица: главный специалист отдела </w:t>
      </w:r>
      <w:r>
        <w:rPr>
          <w:sz w:val="28"/>
          <w:szCs w:val="28"/>
        </w:rPr>
        <w:t>финансового контроля Администрации.</w:t>
      </w:r>
    </w:p>
    <w:p>
      <w:pPr>
        <w:autoSpaceDE w:val="0"/>
        <w:autoSpaceDN w:val="0"/>
        <w:adjustRightInd w:val="0"/>
        <w:spacing w:line="24" w:lineRule="atLeast"/>
        <w:ind w:firstLine="540"/>
        <w:jc w:val="both"/>
        <w:rPr>
          <w:sz w:val="28"/>
          <w:szCs w:val="28"/>
        </w:rPr>
      </w:pPr>
      <w:r>
        <w:rPr>
          <w:sz w:val="28"/>
          <w:szCs w:val="28"/>
        </w:rPr>
        <w:t>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муниципальному земельному контролю.</w:t>
      </w:r>
    </w:p>
    <w:p>
      <w:pPr>
        <w:spacing w:line="24" w:lineRule="atLeast"/>
        <w:ind w:firstLine="709"/>
        <w:contextualSpacing/>
        <w:jc w:val="both"/>
        <w:rPr>
          <w:sz w:val="28"/>
          <w:szCs w:val="28"/>
        </w:rPr>
      </w:pPr>
      <w:r>
        <w:rPr>
          <w:sz w:val="28"/>
          <w:szCs w:val="28"/>
        </w:rPr>
        <w:t>Должностное лицо, уполномоченное осуществлять муниципальный земельный контроль, при осуществлении муниципального земельного контроля, имеет право, обязанность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 248-ФЗ, Земельного </w:t>
      </w:r>
      <w:r>
        <w:rPr>
          <w:rStyle w:val="4"/>
          <w:rFonts w:ascii="Times New Roman" w:hAnsi="Times New Roman" w:cs="Times New Roman"/>
          <w:color w:val="000000"/>
          <w:sz w:val="28"/>
          <w:szCs w:val="28"/>
          <w:u w:val="none"/>
        </w:rPr>
        <w:t xml:space="preserve">кодекса </w:t>
      </w:r>
      <w:r>
        <w:rPr>
          <w:rFonts w:ascii="Times New Roman" w:hAnsi="Times New Roman" w:cs="Times New Roman"/>
          <w:color w:val="000000"/>
          <w:sz w:val="28"/>
          <w:szCs w:val="28"/>
        </w:rPr>
        <w:t>Российской</w:t>
      </w:r>
    </w:p>
    <w:p>
      <w:pPr>
        <w:pStyle w:val="9"/>
        <w:spacing w:line="24" w:lineRule="atLeast"/>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Федерации, Федерального </w:t>
      </w:r>
      <w:r>
        <w:rPr>
          <w:rStyle w:val="4"/>
          <w:rFonts w:ascii="Times New Roman" w:hAnsi="Times New Roman" w:cs="Times New Roman"/>
          <w:color w:val="000000"/>
          <w:sz w:val="28"/>
          <w:szCs w:val="28"/>
          <w:u w:val="none"/>
        </w:rPr>
        <w:t>закона</w:t>
      </w:r>
      <w:r>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bCs/>
          <w:sz w:val="28"/>
          <w:szCs w:val="28"/>
        </w:rPr>
        <w:t>1.6.</w:t>
      </w:r>
      <w:r>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Pr>
          <w:rFonts w:ascii="Times New Roman" w:hAnsi="Times New Roman" w:cs="Times New Roman"/>
          <w:bCs/>
          <w:sz w:val="28"/>
          <w:szCs w:val="28"/>
        </w:rPr>
        <w:t xml:space="preserve"> муниципального земельного</w:t>
      </w:r>
      <w:r>
        <w:rPr>
          <w:rFonts w:ascii="Times New Roman" w:hAnsi="Times New Roman" w:cs="Times New Roman"/>
          <w:sz w:val="28"/>
          <w:szCs w:val="28"/>
        </w:rPr>
        <w:t xml:space="preserve"> контроля.</w:t>
      </w:r>
    </w:p>
    <w:p>
      <w:pPr>
        <w:pStyle w:val="9"/>
        <w:spacing w:line="24" w:lineRule="atLeast"/>
        <w:ind w:firstLine="709"/>
        <w:jc w:val="both"/>
        <w:rPr>
          <w:rFonts w:ascii="Times New Roman" w:hAnsi="Times New Roman" w:cs="Times New Roman"/>
          <w:color w:val="000000"/>
          <w:sz w:val="28"/>
          <w:szCs w:val="28"/>
        </w:rPr>
      </w:pPr>
    </w:p>
    <w:p>
      <w:pPr>
        <w:pStyle w:val="9"/>
        <w:numPr>
          <w:ilvl w:val="0"/>
          <w:numId w:val="3"/>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Управление рисками причинения вреда (ущерба) охраняемым законом ценностям при осуществлении муниципального земельного контроля</w:t>
      </w:r>
    </w:p>
    <w:p>
      <w:pPr>
        <w:pStyle w:val="9"/>
        <w:spacing w:line="24" w:lineRule="atLeast"/>
        <w:ind w:firstLine="0"/>
        <w:jc w:val="both"/>
        <w:rPr>
          <w:rFonts w:ascii="Times New Roman" w:hAnsi="Times New Roman" w:cs="Times New Roman"/>
          <w:b/>
          <w:bCs/>
          <w:color w:val="000000"/>
          <w:sz w:val="28"/>
          <w:szCs w:val="28"/>
        </w:rPr>
      </w:pP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2.1. Администрация осуществляет муниципальный земельный контроль на основе управления рисками причинения вреда (ущерба).</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м № 248-ФЗ.</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 xml:space="preserve">2.3. Отнесение Администрацией земель и земельных участков к определенной категории риска осуществляется в соответствии с </w:t>
      </w:r>
      <w:r>
        <w:fldChar w:fldCharType="begin"/>
      </w:r>
      <w:r>
        <w:instrText xml:space="preserve"> HYPERLINK "file:///C:\\Users\\KlykovaVV\\Downloads\\_blank" \l "_blank" </w:instrText>
      </w:r>
      <w:r>
        <w:fldChar w:fldCharType="separate"/>
      </w:r>
      <w:r>
        <w:rPr>
          <w:rStyle w:val="4"/>
          <w:rFonts w:ascii="Times New Roman" w:hAnsi="Times New Roman" w:cs="Times New Roman"/>
          <w:color w:val="000000"/>
          <w:sz w:val="28"/>
          <w:szCs w:val="28"/>
          <w:u w:val="none"/>
        </w:rPr>
        <w:t>критериями</w:t>
      </w:r>
      <w:r>
        <w:rPr>
          <w:rStyle w:val="4"/>
          <w:rFonts w:ascii="Times New Roman" w:hAnsi="Times New Roman" w:cs="Times New Roman"/>
          <w:color w:val="000000"/>
          <w:sz w:val="28"/>
          <w:szCs w:val="28"/>
          <w:u w:val="none"/>
        </w:rPr>
        <w:fldChar w:fldCharType="end"/>
      </w:r>
      <w:r>
        <w:rPr>
          <w:rStyle w:val="4"/>
          <w:rFonts w:ascii="Times New Roman" w:hAnsi="Times New Roman" w:cs="Times New Roman"/>
          <w:color w:val="000000"/>
          <w:sz w:val="28"/>
          <w:szCs w:val="28"/>
          <w:u w:val="none"/>
        </w:rPr>
        <w:t xml:space="preserve"> </w:t>
      </w: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№1 к настоящему Положению.</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При отнесении Администрацией земель и земельных участков к категориям риска используются, в том числе:</w:t>
      </w:r>
    </w:p>
    <w:p>
      <w:pPr>
        <w:pStyle w:val="9"/>
        <w:numPr>
          <w:ilvl w:val="0"/>
          <w:numId w:val="4"/>
        </w:numPr>
        <w:spacing w:line="24" w:lineRule="atLeast"/>
        <w:ind w:left="0" w:firstLine="719" w:firstLineChars="257"/>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содержащиеся в Едином государственном реестре недвижимости;</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муниципальный земельный контроль, контрольных и профилактических мероприятий;</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 иные сведения, содержащиеся в Администрации.</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для земельных участков, отнесенных к категории среднего риска, - один раз в 3 года;</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для земельных участков, отнесенных к категории умеренного риска, - один раз в 6 лет.</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отношении земельных участков, отнесенных к категории низкого риска, плановые контрольные мероприятия не проводятся.</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Принятие решения об отнесении земельных участков к категории низкого риска не требуется.</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среднего риска, - не менее 3 лет;</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умеренного риска, - не менее 6 лет.</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pPr>
        <w:spacing w:line="24" w:lineRule="atLeast"/>
        <w:ind w:firstLine="709"/>
        <w:jc w:val="both"/>
        <w:rPr>
          <w:color w:val="000000"/>
          <w:sz w:val="28"/>
          <w:szCs w:val="28"/>
        </w:rPr>
      </w:pPr>
      <w:r>
        <w:rPr>
          <w:color w:val="000000"/>
          <w:sz w:val="28"/>
          <w:szCs w:val="28"/>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2.8. Перечни земельных участков содержат следующую информацию:</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кадастровый номер земельного участка или при его отсутствии адрес местоположения земельного участка;</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присвоенная категория риска;</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 реквизиты решения о присвоении земельному участку категории риска.</w:t>
      </w:r>
    </w:p>
    <w:p>
      <w:pPr>
        <w:pStyle w:val="9"/>
        <w:spacing w:line="24" w:lineRule="atLeast"/>
        <w:ind w:firstLine="709"/>
        <w:jc w:val="both"/>
        <w:rPr>
          <w:rFonts w:ascii="Times New Roman" w:hAnsi="Times New Roman" w:cs="Times New Roman"/>
        </w:rPr>
      </w:pPr>
    </w:p>
    <w:p>
      <w:pPr>
        <w:pStyle w:val="9"/>
        <w:numPr>
          <w:ilvl w:val="0"/>
          <w:numId w:val="5"/>
        </w:numPr>
        <w:spacing w:line="24" w:lineRule="atLeast"/>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pPr>
        <w:pStyle w:val="9"/>
        <w:spacing w:line="24" w:lineRule="atLeast"/>
        <w:ind w:firstLine="0"/>
        <w:jc w:val="both"/>
        <w:rPr>
          <w:rFonts w:ascii="Times New Roman" w:hAnsi="Times New Roman" w:cs="Times New Roman"/>
          <w:b/>
          <w:bCs/>
          <w:color w:val="000000"/>
          <w:sz w:val="28"/>
          <w:szCs w:val="28"/>
        </w:rPr>
      </w:pP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Анучинского муниципального округа Приморского края для принятия решения о проведении контрольных мероприятий.</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3.5. При осуществлении Администрацией муниципального земельного контроля могут проводиться следующие виды профилактических мероприятий:</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информирование;</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обобщение правоприменительной практики;</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объявление предостережений;</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консультирование;</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профилактический визит.</w:t>
      </w:r>
    </w:p>
    <w:p>
      <w:pPr>
        <w:spacing w:line="24" w:lineRule="atLeast"/>
        <w:ind w:firstLine="709"/>
        <w:jc w:val="both"/>
        <w:rPr>
          <w:color w:val="000000"/>
          <w:sz w:val="28"/>
          <w:szCs w:val="28"/>
        </w:rPr>
      </w:pPr>
      <w:r>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r>
        <w:fldChar w:fldCharType="begin"/>
      </w:r>
      <w:r>
        <w:instrText xml:space="preserve"> HYPERLINK "https://login.consultant.ru/link/?req=doc&amp;base=LAW&amp;n=358750&amp;date=25.06.2021&amp;demo=1&amp;dst=100512&amp;fld=134" </w:instrText>
      </w:r>
      <w:r>
        <w:fldChar w:fldCharType="separate"/>
      </w:r>
      <w:r>
        <w:rPr>
          <w:rStyle w:val="4"/>
          <w:rFonts w:ascii="Times New Roman" w:hAnsi="Times New Roman" w:cs="Times New Roman"/>
          <w:color w:val="000000"/>
          <w:sz w:val="28"/>
          <w:szCs w:val="28"/>
          <w:u w:val="none"/>
        </w:rPr>
        <w:t>частью 3 статьи 46</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также вправе информировать население Анучинского муниципального округа Приморского края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Контрольный орган обеспечивает публичное обсуждение проекта доклада о правоприменительной практике. Срок проведения общественных обсуждений с 15 января по 15 февраля года, следующего за отчетным годом. Проект доклада о правоприменительной практики, для проведения общественных обсуждений, размещается на официальном сайте администрации Анучинского муниципального округа, на странице посвященной контрольной деятельности с 15 января года, следующего за отчетным годом. Срок приема предложений и замечаний — с 09 ч. 00 мин. 15 января до 18 ч. 00 мин. 15 февраля года, следующего за отчетным. Проведение общественных обсуждений проекта доклада о правоприменительной практики утверждается распоряжением Администрации.</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Указанный доклад размещается в срок до 1 марта года, следующего за отчетным годом, на официальном сайте Администрации в специальном разделе, посвященном контрольной деятельности.</w:t>
      </w:r>
    </w:p>
    <w:p>
      <w:pPr>
        <w:spacing w:line="24" w:lineRule="atLeast"/>
        <w:ind w:firstLine="709"/>
        <w:jc w:val="both"/>
        <w:rPr>
          <w:color w:val="000000"/>
          <w:sz w:val="28"/>
          <w:szCs w:val="28"/>
        </w:rPr>
      </w:pPr>
      <w:r>
        <w:rPr>
          <w:color w:val="000000"/>
          <w:sz w:val="28"/>
          <w:szCs w:val="28"/>
        </w:rPr>
        <w:t>3.8. Предостережение о недопустимости нарушения обязательных требований и предложение</w:t>
      </w:r>
      <w:r>
        <w:rPr>
          <w:color w:val="000000"/>
          <w:sz w:val="28"/>
          <w:szCs w:val="28"/>
          <w:shd w:val="clear" w:color="auto" w:fill="FFFFFF"/>
        </w:rPr>
        <w:t xml:space="preserve"> принять меры по обеспечению соблюдения обязательных требований</w:t>
      </w:r>
      <w:r>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Pr>
          <w:color w:val="000000"/>
          <w:sz w:val="28"/>
          <w:szCs w:val="28"/>
          <w:shd w:val="clear" w:color="auto" w:fill="FFFFFF"/>
        </w:rPr>
        <w:t>или признаках нарушений обязательных требований </w:t>
      </w:r>
      <w:r>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Анучинского муниципального округа Приморского края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pPr>
        <w:spacing w:line="24" w:lineRule="atLeast"/>
        <w:ind w:firstLine="709"/>
        <w:jc w:val="both"/>
        <w:rPr>
          <w:color w:val="000000"/>
          <w:sz w:val="28"/>
          <w:szCs w:val="28"/>
        </w:rPr>
      </w:pPr>
      <w:r>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Pr>
          <w:color w:val="000000"/>
          <w:sz w:val="28"/>
          <w:szCs w:val="28"/>
          <w:shd w:val="clear" w:color="auto" w:fill="FFFFFF"/>
        </w:rPr>
        <w:t>приказом Министерства экономического развития Российской Федерации от 31.03.2021 №151 «О типовых формах документов, используемых контрольным (надзорным) органом»</w:t>
      </w:r>
      <w:r>
        <w:rPr>
          <w:color w:val="000000"/>
          <w:sz w:val="28"/>
          <w:szCs w:val="28"/>
        </w:rPr>
        <w:t xml:space="preserve">. </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Личный прием граждан проводится главой Анучинского муниципального округа Приморского края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организация и осуществление муниципального земельного контроля;</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3) ответ на поставленные вопросы требует дополнительного запроса сведений.</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Анучинского муниципального округа Приморского края или должностным лицом, уполномоченным осуществлять муниципальный земельный контроль.</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3.10.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Время проведения профилактического визита должно составлять не более 2 часов, в дистанционном формате не более 40 минут. Информация доводится понятным языком, с исключением использования сложных профильных терминов. Максимально исключается использование в речи канцелярских оборотов.</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9"/>
        <w:spacing w:line="24" w:lineRule="atLeast"/>
        <w:ind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pPr>
        <w:pStyle w:val="9"/>
        <w:spacing w:line="24" w:lineRule="atLeast"/>
        <w:ind w:firstLine="709"/>
        <w:jc w:val="both"/>
        <w:rPr>
          <w:rFonts w:ascii="Times New Roman" w:hAnsi="Times New Roman" w:cs="Times New Roman"/>
          <w:sz w:val="28"/>
          <w:szCs w:val="28"/>
        </w:rPr>
      </w:pPr>
    </w:p>
    <w:p>
      <w:pPr>
        <w:pStyle w:val="9"/>
        <w:numPr>
          <w:ilvl w:val="0"/>
          <w:numId w:val="6"/>
        </w:numPr>
        <w:spacing w:line="24" w:lineRule="atLeast"/>
        <w:ind w:firstLine="350" w:firstLineChars="12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Осуществление контрольных мероприятий и контрольных действий</w:t>
      </w:r>
    </w:p>
    <w:p>
      <w:pPr>
        <w:pStyle w:val="9"/>
        <w:spacing w:line="24" w:lineRule="atLeast"/>
        <w:ind w:firstLine="0"/>
        <w:jc w:val="both"/>
        <w:rPr>
          <w:rFonts w:ascii="Times New Roman" w:hAnsi="Times New Roman" w:cs="Times New Roman"/>
          <w:b/>
          <w:bCs/>
          <w:color w:val="000000"/>
          <w:sz w:val="28"/>
          <w:szCs w:val="28"/>
        </w:rPr>
      </w:pPr>
    </w:p>
    <w:p>
      <w:pPr>
        <w:pStyle w:val="9"/>
        <w:spacing w:line="24" w:lineRule="atLeast"/>
        <w:ind w:firstLine="350" w:firstLineChars="125"/>
        <w:jc w:val="both"/>
        <w:rPr>
          <w:rFonts w:ascii="Times New Roman" w:hAnsi="Times New Roman" w:cs="Times New Roman"/>
          <w:b/>
          <w:bCs/>
          <w:color w:val="000000"/>
          <w:sz w:val="28"/>
          <w:szCs w:val="28"/>
        </w:rPr>
      </w:pPr>
      <w:r>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pPr>
        <w:spacing w:line="24" w:lineRule="atLeast"/>
        <w:ind w:firstLine="350" w:firstLineChars="125"/>
        <w:jc w:val="both"/>
        <w:rPr>
          <w:color w:val="000000"/>
          <w:sz w:val="28"/>
          <w:szCs w:val="28"/>
        </w:rPr>
      </w:pPr>
      <w:r>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Pr>
          <w:color w:val="000000"/>
          <w:sz w:val="28"/>
          <w:szCs w:val="28"/>
        </w:rPr>
        <w:t>);</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4.3. В рамках осуществления муниципального земельного контроля могут проводиться следующие плановые контрольные мероприятия:</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рейдовый осмотр;</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 выездная проверка;</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4.4. В рамках осуществления муниципального земельного контроля могут проводиться следующие внеплановые контрольные мероприятия:</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инспекционный визит;</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рейдовый осмотр;</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3) документарная проверка;</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 выездная проверка;</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5) наблюдение за соблюдением обязательных требований;</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6) выездное обследование.</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4.5. Основанием для проведения контрольных мероприятий, проводимых с взаимодействием с контролируемыми лицами, является:</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4.6. Индикаторы риска нарушения обязательных требований указаны в приложении № 2 к настоящему Положению.</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pPr>
        <w:pStyle w:val="9"/>
        <w:spacing w:line="24" w:lineRule="atLeast"/>
        <w:ind w:firstLine="350" w:firstLineChars="125"/>
        <w:jc w:val="both"/>
        <w:rPr>
          <w:rFonts w:ascii="Times New Roman" w:hAnsi="Times New Roman" w:cs="Times New Roman"/>
          <w:i/>
          <w:iCs/>
          <w:color w:val="000000"/>
          <w:sz w:val="24"/>
          <w:szCs w:val="24"/>
        </w:rPr>
      </w:pPr>
      <w:r>
        <w:rPr>
          <w:rFonts w:ascii="Times New Roman" w:hAnsi="Times New Roman" w:cs="Times New Roman"/>
          <w:color w:val="000000"/>
          <w:sz w:val="28"/>
          <w:szCs w:val="28"/>
        </w:rPr>
        <w:t>4.9.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Анучинского муниципального округа Приморского края</w:t>
      </w:r>
      <w:r>
        <w:rPr>
          <w:rFonts w:ascii="Times New Roman" w:hAnsi="Times New Roman" w:cs="Times New Roman"/>
          <w:i/>
          <w:iCs/>
          <w:color w:val="000000"/>
          <w:sz w:val="28"/>
          <w:szCs w:val="28"/>
        </w:rPr>
        <w:t xml:space="preserve">, </w:t>
      </w:r>
      <w:r>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Pr>
          <w:rFonts w:ascii="Times New Roman" w:hAnsi="Times New Roman" w:cs="Times New Roman"/>
          <w:color w:val="000000"/>
          <w:sz w:val="28"/>
          <w:szCs w:val="28"/>
        </w:rPr>
        <w:t xml:space="preserve">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4.10.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r>
        <w:fldChar w:fldCharType="begin"/>
      </w:r>
      <w:r>
        <w:instrText xml:space="preserve"> HYPERLINK "https://login.consultant.ru/link/?req=doc&amp;base=LAW&amp;n=358750&amp;date=25.06.2021&amp;demo=1" </w:instrText>
      </w:r>
      <w:r>
        <w:fldChar w:fldCharType="separate"/>
      </w:r>
      <w:r>
        <w:rPr>
          <w:rStyle w:val="4"/>
          <w:rFonts w:ascii="Times New Roman" w:hAnsi="Times New Roman" w:cs="Times New Roman"/>
          <w:color w:val="000000"/>
          <w:sz w:val="28"/>
          <w:szCs w:val="28"/>
          <w:u w:val="none"/>
        </w:rPr>
        <w:t>законом</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 248-ФЗ.</w:t>
      </w:r>
    </w:p>
    <w:p>
      <w:pPr>
        <w:spacing w:line="24" w:lineRule="atLeast"/>
        <w:ind w:firstLine="350" w:firstLineChars="125"/>
        <w:jc w:val="both"/>
        <w:rPr>
          <w:color w:val="000000"/>
          <w:sz w:val="28"/>
          <w:szCs w:val="28"/>
        </w:rPr>
      </w:pPr>
      <w:r>
        <w:rPr>
          <w:color w:val="000000"/>
          <w:sz w:val="28"/>
          <w:szCs w:val="28"/>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Pr>
          <w:color w:val="000000"/>
          <w:sz w:val="28"/>
          <w:szCs w:val="28"/>
          <w:shd w:val="clear" w:color="auto" w:fill="FFFFFF"/>
        </w:rPr>
        <w:t xml:space="preserve">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r>
        <w:fldChar w:fldCharType="begin"/>
      </w:r>
      <w:r>
        <w:instrText xml:space="preserve"> HYPERLINK "https://login.consultant.ru/link/?req=doc&amp;base=LAW&amp;n=378980&amp;date=25.06.2021&amp;demo=1&amp;dst=100014&amp;fld=134" </w:instrText>
      </w:r>
      <w:r>
        <w:fldChar w:fldCharType="separate"/>
      </w:r>
      <w:r>
        <w:rPr>
          <w:rStyle w:val="4"/>
          <w:color w:val="000000"/>
          <w:sz w:val="28"/>
          <w:szCs w:val="28"/>
          <w:u w:val="none"/>
        </w:rPr>
        <w:t>Правилами</w:t>
      </w:r>
      <w:r>
        <w:rPr>
          <w:rStyle w:val="4"/>
          <w:color w:val="000000"/>
          <w:sz w:val="28"/>
          <w:szCs w:val="28"/>
          <w:u w:val="none"/>
        </w:rPr>
        <w:fldChar w:fldCharType="end"/>
      </w:r>
      <w:r>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pPr>
        <w:autoSpaceDE w:val="0"/>
        <w:autoSpaceDN w:val="0"/>
        <w:adjustRightInd w:val="0"/>
        <w:spacing w:line="24" w:lineRule="atLeast"/>
        <w:ind w:firstLine="350" w:firstLineChars="125"/>
        <w:jc w:val="both"/>
        <w:rPr>
          <w:rFonts w:eastAsiaTheme="minorHAnsi"/>
          <w:sz w:val="28"/>
          <w:szCs w:val="28"/>
          <w:lang w:eastAsia="en-US"/>
        </w:rPr>
      </w:pPr>
      <w:r>
        <w:rPr>
          <w:color w:val="000000"/>
          <w:sz w:val="28"/>
          <w:szCs w:val="28"/>
        </w:rPr>
        <w:t xml:space="preserve">4.12. </w:t>
      </w:r>
      <w:r>
        <w:rPr>
          <w:rFonts w:eastAsiaTheme="minorHAnsi"/>
          <w:sz w:val="28"/>
          <w:szCs w:val="28"/>
          <w:lang w:eastAsia="en-US"/>
        </w:rPr>
        <w:t xml:space="preserve">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w:t>
      </w:r>
      <w:r>
        <w:rPr>
          <w:color w:val="000000"/>
          <w:sz w:val="28"/>
          <w:szCs w:val="28"/>
        </w:rPr>
        <w:t>в соответствии с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4.13. </w:t>
      </w:r>
      <w:r>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pPr>
        <w:spacing w:line="24" w:lineRule="atLeast"/>
        <w:ind w:firstLine="350" w:firstLineChars="125"/>
        <w:jc w:val="both"/>
        <w:rPr>
          <w:color w:val="000000"/>
          <w:sz w:val="28"/>
          <w:szCs w:val="28"/>
          <w:shd w:val="clear" w:color="auto" w:fill="FFFFFF"/>
        </w:rPr>
      </w:pPr>
      <w:r>
        <w:rPr>
          <w:color w:val="000000"/>
          <w:sz w:val="28"/>
          <w:szCs w:val="28"/>
        </w:rPr>
        <w:t xml:space="preserve">1) </w:t>
      </w:r>
      <w:r>
        <w:rPr>
          <w:color w:val="000000"/>
          <w:sz w:val="28"/>
          <w:szCs w:val="28"/>
          <w:shd w:val="clear" w:color="auto" w:fill="FFFFFF"/>
        </w:rPr>
        <w:t xml:space="preserve">отсутствие контролируемого лица либо его представителя не препятствует оценке </w:t>
      </w:r>
      <w:r>
        <w:rPr>
          <w:color w:val="000000"/>
          <w:sz w:val="28"/>
          <w:szCs w:val="28"/>
        </w:rPr>
        <w:t xml:space="preserve">должностным лицом, уполномоченным осуществлять муниципальный земельный контроль, </w:t>
      </w:r>
      <w:r>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pPr>
        <w:spacing w:line="24" w:lineRule="atLeast"/>
        <w:ind w:firstLine="350" w:firstLineChars="125"/>
        <w:jc w:val="both"/>
        <w:rPr>
          <w:color w:val="000000"/>
          <w:sz w:val="28"/>
          <w:szCs w:val="28"/>
        </w:rPr>
      </w:pPr>
      <w:r>
        <w:rPr>
          <w:color w:val="000000"/>
          <w:sz w:val="28"/>
          <w:szCs w:val="28"/>
          <w:shd w:val="clear" w:color="auto" w:fill="FFFFFF"/>
        </w:rPr>
        <w:t xml:space="preserve">2) отсутствие признаков </w:t>
      </w:r>
      <w:r>
        <w:rPr>
          <w:color w:val="000000"/>
          <w:sz w:val="28"/>
          <w:szCs w:val="28"/>
        </w:rPr>
        <w:t>явной непосредственной угрозы причинения или фактического причинения вреда (ущерба) охраняемым законом ценностям;</w:t>
      </w:r>
    </w:p>
    <w:p>
      <w:pPr>
        <w:spacing w:line="24" w:lineRule="atLeast"/>
        <w:ind w:firstLine="350" w:firstLineChars="125"/>
        <w:jc w:val="both"/>
        <w:rPr>
          <w:color w:val="000000"/>
          <w:sz w:val="28"/>
          <w:szCs w:val="28"/>
        </w:rPr>
      </w:pPr>
      <w:r>
        <w:rPr>
          <w:color w:val="000000"/>
          <w:sz w:val="28"/>
          <w:szCs w:val="28"/>
        </w:rPr>
        <w:t>3) имеются уважительные причины для отсутствия контролируемого лица (болезнь</w:t>
      </w:r>
      <w:r>
        <w:rPr>
          <w:color w:val="000000"/>
          <w:sz w:val="28"/>
          <w:szCs w:val="28"/>
          <w:shd w:val="clear" w:color="auto" w:fill="FFFFFF"/>
        </w:rPr>
        <w:t xml:space="preserve"> контролируемого лица</w:t>
      </w:r>
      <w:r>
        <w:rPr>
          <w:color w:val="000000"/>
          <w:sz w:val="28"/>
          <w:szCs w:val="28"/>
        </w:rPr>
        <w:t>, его командировка и т.п.) при проведении</w:t>
      </w:r>
      <w:r>
        <w:rPr>
          <w:color w:val="000000"/>
          <w:sz w:val="28"/>
          <w:szCs w:val="28"/>
          <w:shd w:val="clear" w:color="auto" w:fill="FFFFFF"/>
        </w:rPr>
        <w:t xml:space="preserve"> контрольного мероприятия</w:t>
      </w:r>
      <w:r>
        <w:rPr>
          <w:color w:val="000000"/>
          <w:sz w:val="28"/>
          <w:szCs w:val="28"/>
        </w:rPr>
        <w:t>.</w:t>
      </w:r>
    </w:p>
    <w:p>
      <w:pPr>
        <w:pStyle w:val="10"/>
        <w:spacing w:line="24" w:lineRule="atLeast"/>
        <w:ind w:firstLine="350" w:firstLineChars="125"/>
        <w:rPr>
          <w:rFonts w:ascii="Times New Roman" w:hAnsi="Times New Roman" w:cs="Times New Roman"/>
          <w:color w:val="000000"/>
          <w:sz w:val="28"/>
          <w:szCs w:val="28"/>
        </w:rPr>
      </w:pPr>
      <w:r>
        <w:rPr>
          <w:rFonts w:ascii="Times New Roman" w:hAnsi="Times New Roman" w:cs="Times New Roman"/>
          <w:color w:val="000000"/>
          <w:sz w:val="28"/>
          <w:szCs w:val="28"/>
        </w:rPr>
        <w:t xml:space="preserve">4.14. Срок проведения выездной проверки не может превышать 10 рабочих дней. </w:t>
      </w:r>
    </w:p>
    <w:p>
      <w:pPr>
        <w:pStyle w:val="10"/>
        <w:spacing w:line="24" w:lineRule="atLeast"/>
        <w:ind w:firstLine="350" w:firstLineChars="125"/>
        <w:rPr>
          <w:rFonts w:ascii="Times New Roman" w:hAnsi="Times New Roman" w:cs="Times New Roman"/>
          <w:color w:val="000000"/>
          <w:sz w:val="28"/>
          <w:szCs w:val="28"/>
        </w:rPr>
      </w:pPr>
      <w:r>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pPr>
        <w:pStyle w:val="10"/>
        <w:spacing w:line="24" w:lineRule="atLeast"/>
        <w:ind w:firstLine="350" w:firstLineChars="125"/>
        <w:rPr>
          <w:rFonts w:ascii="Times New Roman" w:hAnsi="Times New Roman" w:cs="Times New Roman"/>
          <w:color w:val="000000"/>
          <w:sz w:val="28"/>
          <w:szCs w:val="28"/>
        </w:rPr>
      </w:pPr>
      <w:r>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4.15.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Фиксация нарушений обязательных требований при помощи фотосъемки проводится не менее чем двумя снимками. Точки и направления фотографирования обозначаются на схеме объекта земельных отношений, в отношении которого проводится контрольное мероприятие. Фотографирование и видеозапись, используемые для фиксации доказательств соблюдения (нарушения) обязательных требований при проведении контрольных мероприятий, должны проводиться в условиях достаточной освещенности. Аудио- и видеозапись осуществляются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r>
        <w:fldChar w:fldCharType="begin"/>
      </w:r>
      <w:r>
        <w:instrText xml:space="preserve"> HYPERLINK "https://login.consultant.ru/link/?req=doc&amp;base=LAW&amp;n=358750&amp;date=25.06.2021&amp;demo=1&amp;dst=100998&amp;fld=134" </w:instrText>
      </w:r>
      <w:r>
        <w:fldChar w:fldCharType="separate"/>
      </w:r>
      <w:r>
        <w:rPr>
          <w:rStyle w:val="4"/>
          <w:rFonts w:ascii="Times New Roman" w:hAnsi="Times New Roman" w:cs="Times New Roman"/>
          <w:color w:val="000000"/>
          <w:sz w:val="28"/>
          <w:szCs w:val="28"/>
          <w:u w:val="none"/>
        </w:rPr>
        <w:t>частью 2 статьи 90</w:t>
      </w:r>
      <w:r>
        <w:rPr>
          <w:rStyle w:val="4"/>
          <w:rFonts w:ascii="Times New Roman" w:hAnsi="Times New Roman" w:cs="Times New Roman"/>
          <w:color w:val="000000"/>
          <w:sz w:val="28"/>
          <w:szCs w:val="28"/>
          <w:u w:val="none"/>
        </w:rPr>
        <w:fldChar w:fldCharType="end"/>
      </w:r>
      <w:r>
        <w:rPr>
          <w:rFonts w:ascii="Times New Roman" w:hAnsi="Times New Roman" w:cs="Times New Roman"/>
          <w:color w:val="000000"/>
          <w:sz w:val="28"/>
          <w:szCs w:val="28"/>
        </w:rPr>
        <w:t xml:space="preserve"> Федерального закона № 248-ФЗ.</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pPr>
        <w:spacing w:line="24" w:lineRule="atLeast"/>
        <w:ind w:firstLine="350" w:firstLineChars="125"/>
        <w:jc w:val="both"/>
        <w:rPr>
          <w:color w:val="000000"/>
          <w:sz w:val="28"/>
          <w:szCs w:val="28"/>
        </w:rPr>
      </w:pPr>
      <w:r>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Pr>
          <w:color w:val="000000"/>
          <w:sz w:val="28"/>
          <w:szCs w:val="28"/>
          <w:shd w:val="clear" w:color="auto" w:fill="FFFFFF"/>
        </w:rPr>
        <w:t xml:space="preserve"> если иной порядок оформления акта не установлен Правительством Российской Федерации</w:t>
      </w:r>
      <w:r>
        <w:rPr>
          <w:color w:val="000000"/>
          <w:sz w:val="28"/>
          <w:szCs w:val="28"/>
        </w:rPr>
        <w:t>.</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(далее - ЕРКНМ) непосредственно после его оформления.</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4.18. Информация о контрольных мероприятиях размещается в ЕРКНМ.</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4.19.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ЕРКНМ, а также </w:t>
      </w:r>
      <w:r>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Pr>
          <w:rFonts w:ascii="Times New Roman" w:hAnsi="Times New Roman" w:cs="Times New Roman"/>
          <w:color w:val="000000"/>
          <w:sz w:val="28"/>
          <w:szCs w:val="28"/>
        </w:rPr>
        <w:t>Единый портал</w:t>
      </w:r>
      <w:r>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Pr>
          <w:rFonts w:ascii="Times New Roman" w:hAnsi="Times New Roman" w:cs="Times New Roman"/>
          <w:color w:val="000000"/>
          <w:sz w:val="28"/>
          <w:szCs w:val="28"/>
          <w:shd w:val="clear" w:color="auto" w:fill="FFFFFF"/>
        </w:rPr>
        <w:t xml:space="preserve">Федерального закона </w:t>
      </w:r>
      <w:r>
        <w:rPr>
          <w:rFonts w:ascii="Times New Roman" w:hAnsi="Times New Roman" w:cs="Times New Roman"/>
          <w:color w:val="000000"/>
          <w:sz w:val="28"/>
          <w:szCs w:val="28"/>
        </w:rPr>
        <w:t>№ 248-ФЗ и разделом 5 настоящего Положения.</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4.21. В случае отсутствия выявленных нарушений обязательных требований при проведении контрольного мероприятия сведения об этом вносятся в ЕРКНМ.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4.22.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pPr>
        <w:spacing w:line="24" w:lineRule="atLeast"/>
        <w:ind w:firstLine="350" w:firstLineChars="125"/>
        <w:jc w:val="both"/>
        <w:rPr>
          <w:color w:val="000000"/>
          <w:sz w:val="28"/>
          <w:szCs w:val="28"/>
        </w:rPr>
      </w:pPr>
      <w:r>
        <w:rPr>
          <w:color w:val="000000"/>
          <w:sz w:val="28"/>
          <w:szCs w:val="28"/>
        </w:rPr>
        <w:t xml:space="preserve">4) </w:t>
      </w:r>
      <w:r>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Pr>
          <w:color w:val="000000"/>
          <w:sz w:val="28"/>
          <w:szCs w:val="28"/>
        </w:rPr>
        <w:t>;</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pPr>
        <w:pStyle w:val="9"/>
        <w:spacing w:line="24" w:lineRule="atLeast"/>
        <w:ind w:firstLine="350" w:firstLineChars="125"/>
        <w:jc w:val="both"/>
        <w:rPr>
          <w:rFonts w:ascii="Times New Roman" w:hAnsi="Times New Roman" w:cs="Times New Roman"/>
          <w:color w:val="000000"/>
          <w:sz w:val="28"/>
          <w:szCs w:val="28"/>
        </w:rPr>
      </w:pPr>
      <w:r>
        <w:rPr>
          <w:rFonts w:ascii="Times New Roman" w:hAnsi="Times New Roman" w:cs="Times New Roman"/>
          <w:color w:val="000000"/>
          <w:sz w:val="28"/>
          <w:szCs w:val="28"/>
        </w:rPr>
        <w:t>4.23. В случае не 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spacing w:line="24" w:lineRule="atLeast"/>
        <w:ind w:firstLine="350" w:firstLineChars="125"/>
        <w:jc w:val="both"/>
        <w:rPr>
          <w:color w:val="000000"/>
          <w:sz w:val="28"/>
          <w:szCs w:val="28"/>
        </w:rPr>
      </w:pPr>
      <w:r>
        <w:rPr>
          <w:color w:val="000000"/>
          <w:sz w:val="28"/>
          <w:szCs w:val="28"/>
        </w:rPr>
        <w:t xml:space="preserve">1) исполнительный орган государственной власти или орган местного самоуправления, предусмотренные </w:t>
      </w:r>
      <w:r>
        <w:fldChar w:fldCharType="begin"/>
      </w:r>
      <w:r>
        <w:instrText xml:space="preserve"> HYPERLINK "https://login.consultant.ru/link/?req=doc&amp;base=LAW&amp;n=382667&amp;date=25.06.2021&amp;demo=1&amp;dst=431&amp;fld=134" </w:instrText>
      </w:r>
      <w:r>
        <w:fldChar w:fldCharType="separate"/>
      </w:r>
      <w:r>
        <w:rPr>
          <w:rStyle w:val="4"/>
          <w:color w:val="000000"/>
          <w:sz w:val="28"/>
          <w:szCs w:val="28"/>
          <w:u w:val="none"/>
        </w:rPr>
        <w:t>статьей 39.2</w:t>
      </w:r>
      <w:r>
        <w:rPr>
          <w:rStyle w:val="4"/>
          <w:color w:val="000000"/>
          <w:sz w:val="28"/>
          <w:szCs w:val="28"/>
          <w:u w:val="none"/>
        </w:rPr>
        <w:fldChar w:fldCharType="end"/>
      </w:r>
      <w:r>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Pr>
          <w:color w:val="000000"/>
          <w:sz w:val="28"/>
          <w:szCs w:val="28"/>
        </w:rPr>
        <w:t>, в отношении земельных участков (земель), находящихся в государственной или муниципальной собственности;</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pPr>
        <w:pStyle w:val="9"/>
        <w:spacing w:line="24" w:lineRule="atLeast"/>
        <w:ind w:firstLine="350" w:firstLineChars="125"/>
        <w:jc w:val="both"/>
        <w:rPr>
          <w:rFonts w:ascii="Times New Roman" w:hAnsi="Times New Roman" w:cs="Times New Roman"/>
          <w:sz w:val="28"/>
          <w:szCs w:val="28"/>
        </w:rPr>
      </w:pPr>
      <w:r>
        <w:rPr>
          <w:rFonts w:ascii="Times New Roman" w:hAnsi="Times New Roman" w:cs="Times New Roman"/>
          <w:color w:val="000000"/>
          <w:sz w:val="28"/>
          <w:szCs w:val="28"/>
        </w:rPr>
        <w:t>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Анучинского муниципального округа Приморского края, органами местного самоуправления, правоохранительными органами, организациями и гражданами.</w:t>
      </w:r>
    </w:p>
    <w:p>
      <w:pPr>
        <w:spacing w:line="24" w:lineRule="atLeast"/>
        <w:ind w:firstLine="350" w:firstLineChars="125"/>
        <w:jc w:val="both"/>
        <w:rPr>
          <w:sz w:val="28"/>
          <w:szCs w:val="28"/>
        </w:rPr>
      </w:pPr>
      <w:r>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pPr>
        <w:pStyle w:val="9"/>
        <w:spacing w:line="24" w:lineRule="atLeast"/>
        <w:ind w:firstLine="350" w:firstLineChars="125"/>
        <w:jc w:val="both"/>
        <w:rPr>
          <w:rFonts w:ascii="Times New Roman" w:hAnsi="Times New Roman" w:cs="Times New Roman"/>
        </w:rPr>
      </w:pPr>
      <w:r>
        <w:rPr>
          <w:rFonts w:ascii="Times New Roman" w:hAnsi="Times New Roman" w:cs="Times New Roman"/>
          <w:color w:val="000000"/>
          <w:sz w:val="28"/>
          <w:szCs w:val="28"/>
        </w:rPr>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Анучинского муниципального округа Приморского края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pPr>
        <w:pStyle w:val="9"/>
        <w:spacing w:line="24" w:lineRule="atLeast"/>
        <w:ind w:firstLine="709"/>
        <w:jc w:val="both"/>
        <w:rPr>
          <w:rFonts w:ascii="Times New Roman" w:hAnsi="Times New Roman" w:cs="Times New Roman"/>
          <w:color w:val="000000"/>
          <w:sz w:val="28"/>
          <w:szCs w:val="28"/>
        </w:rPr>
      </w:pPr>
    </w:p>
    <w:p>
      <w:pPr>
        <w:pStyle w:val="9"/>
        <w:numPr>
          <w:ilvl w:val="0"/>
          <w:numId w:val="6"/>
        </w:numPr>
        <w:spacing w:line="24" w:lineRule="atLeast"/>
        <w:ind w:firstLine="350" w:firstLineChars="125"/>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Обжалование решений администрации, действий (бездействия) должностных лиц, уполномоченных осуществлять муниципальный земельный контроль</w:t>
      </w:r>
    </w:p>
    <w:p>
      <w:pPr>
        <w:pStyle w:val="9"/>
        <w:spacing w:line="24" w:lineRule="atLeast"/>
        <w:ind w:firstLine="0"/>
        <w:jc w:val="both"/>
        <w:rPr>
          <w:rFonts w:ascii="Times New Roman" w:hAnsi="Times New Roman" w:cs="Times New Roman"/>
          <w:b/>
          <w:bCs/>
          <w:color w:val="000000"/>
          <w:sz w:val="28"/>
          <w:szCs w:val="28"/>
        </w:rPr>
      </w:pP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5.1. Решения Администрации, действия (бездействие) должностных лиц, уполномоченных осуществлять муниципальный земельный контроль, могут быть обжалованы в порядке, установленном главой 9 Федерального закона № 248-ФЗ.</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pPr>
        <w:pStyle w:val="9"/>
        <w:spacing w:line="24" w:lineRule="atLeast"/>
        <w:ind w:firstLine="0"/>
        <w:jc w:val="both"/>
        <w:rPr>
          <w:rFonts w:ascii="Times New Roman" w:hAnsi="Times New Roman" w:cs="Times New Roman"/>
        </w:rPr>
      </w:pPr>
      <w:r>
        <w:rPr>
          <w:rFonts w:ascii="Times New Roman" w:hAnsi="Times New Roman" w:cs="Times New Roman"/>
          <w:color w:val="000000"/>
          <w:sz w:val="28"/>
          <w:szCs w:val="28"/>
        </w:rPr>
        <w:t>1) решений о проведении контрольных мероприятий;</w:t>
      </w:r>
    </w:p>
    <w:p>
      <w:pPr>
        <w:pStyle w:val="9"/>
        <w:spacing w:line="24" w:lineRule="atLeast"/>
        <w:ind w:firstLine="0"/>
        <w:jc w:val="both"/>
        <w:rPr>
          <w:rFonts w:ascii="Times New Roman" w:hAnsi="Times New Roman" w:cs="Times New Roman"/>
        </w:rPr>
      </w:pPr>
      <w:r>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pPr>
        <w:pStyle w:val="9"/>
        <w:spacing w:line="24" w:lineRule="atLeast"/>
        <w:ind w:firstLine="0"/>
        <w:jc w:val="both"/>
        <w:rPr>
          <w:rFonts w:ascii="Times New Roman" w:hAnsi="Times New Roman" w:cs="Times New Roman"/>
        </w:rPr>
      </w:pPr>
      <w:r>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земельный контроль, в рамках контрольных мероприятий.</w:t>
      </w:r>
    </w:p>
    <w:p>
      <w:pPr>
        <w:spacing w:line="24" w:lineRule="atLeast"/>
        <w:ind w:firstLine="709"/>
        <w:jc w:val="both"/>
        <w:rPr>
          <w:color w:val="000000"/>
          <w:sz w:val="28"/>
          <w:szCs w:val="28"/>
        </w:rPr>
      </w:pPr>
      <w:r>
        <w:rPr>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Pr>
          <w:color w:val="000000"/>
          <w:sz w:val="28"/>
          <w:szCs w:val="28"/>
          <w:shd w:val="clear" w:color="auto" w:fill="FFFFFF"/>
        </w:rPr>
        <w:t xml:space="preserve"> и (или) регионального портала государственных и муниципальных услуг</w:t>
      </w:r>
      <w:r>
        <w:rPr>
          <w:color w:val="000000"/>
          <w:sz w:val="28"/>
          <w:szCs w:val="28"/>
        </w:rPr>
        <w:t>.</w:t>
      </w:r>
    </w:p>
    <w:p>
      <w:pPr>
        <w:pStyle w:val="10"/>
        <w:spacing w:line="24" w:lineRule="atLeast"/>
        <w:rPr>
          <w:rFonts w:ascii="Times New Roman" w:hAnsi="Times New Roman" w:cs="Times New Roman"/>
          <w:color w:val="000000"/>
          <w:sz w:val="28"/>
          <w:szCs w:val="28"/>
        </w:rPr>
      </w:pPr>
      <w:r>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Анучинского муниципального округа Приморского края, с предварительным информированием главы Анучинского муниципального округа Приморского края о наличии в жалобе (документах) сведений, составляющих государственную или иную охраняемую законом тайну.</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Анучинского муниципального округа Приморского края.</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pPr>
        <w:pStyle w:val="9"/>
        <w:spacing w:line="24" w:lineRule="atLeast"/>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pPr>
        <w:pStyle w:val="9"/>
        <w:spacing w:line="24" w:lineRule="atLeast"/>
        <w:ind w:firstLine="709"/>
        <w:jc w:val="both"/>
        <w:rPr>
          <w:rFonts w:ascii="Times New Roman" w:hAnsi="Times New Roman" w:cs="Times New Roman"/>
        </w:rPr>
      </w:pPr>
      <w:r>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Анучинского муниципального округа Приморского края не более чем на 20 рабочих дней.</w:t>
      </w:r>
    </w:p>
    <w:p>
      <w:pPr>
        <w:pStyle w:val="11"/>
        <w:spacing w:line="24" w:lineRule="atLeast"/>
        <w:ind w:firstLine="709"/>
        <w:jc w:val="both"/>
        <w:rPr>
          <w:rFonts w:ascii="Times New Roman" w:hAnsi="Times New Roman" w:cs="Times New Roman"/>
          <w:color w:val="000000"/>
          <w:sz w:val="28"/>
          <w:szCs w:val="28"/>
        </w:rPr>
      </w:pPr>
    </w:p>
    <w:p>
      <w:pPr>
        <w:pStyle w:val="11"/>
        <w:spacing w:line="24"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6. Ключевые показатели муниципального земельного контроля </w:t>
      </w:r>
    </w:p>
    <w:p>
      <w:pPr>
        <w:pStyle w:val="11"/>
        <w:spacing w:line="24" w:lineRule="atLeast"/>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их целевые значения</w:t>
      </w:r>
    </w:p>
    <w:p>
      <w:pPr>
        <w:pStyle w:val="11"/>
        <w:spacing w:line="24" w:lineRule="atLeast"/>
        <w:jc w:val="center"/>
        <w:rPr>
          <w:rFonts w:ascii="Times New Roman" w:hAnsi="Times New Roman" w:cs="Times New Roman"/>
          <w:b/>
          <w:bCs/>
          <w:color w:val="000000"/>
          <w:sz w:val="28"/>
          <w:szCs w:val="28"/>
        </w:rPr>
      </w:pPr>
    </w:p>
    <w:p>
      <w:pPr>
        <w:pStyle w:val="11"/>
        <w:spacing w:line="24"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№248-ФЗ. </w:t>
      </w:r>
    </w:p>
    <w:p>
      <w:pPr>
        <w:pStyle w:val="11"/>
        <w:spacing w:line="24"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6.2 Ключевые показатели вида контроля и их целевые значения, индикативные показатели для муниципального земельного контроля утверждаются Администрацией.</w:t>
      </w:r>
    </w:p>
    <w:p>
      <w:pPr>
        <w:pStyle w:val="12"/>
        <w:widowControl/>
        <w:spacing w:line="240" w:lineRule="exact"/>
        <w:jc w:val="both"/>
        <w:rPr>
          <w:rFonts w:ascii="Times New Roman" w:hAnsi="Times New Roman" w:cs="Times New Roman"/>
          <w:sz w:val="28"/>
          <w:szCs w:val="28"/>
        </w:rPr>
      </w:pPr>
    </w:p>
    <w:p>
      <w:pPr>
        <w:pStyle w:val="9"/>
        <w:ind w:firstLine="0"/>
        <w:jc w:val="right"/>
        <w:rPr>
          <w:rFonts w:ascii="Times New Roman" w:hAnsi="Times New Roman" w:cs="Times New Roman"/>
          <w:color w:val="000000"/>
        </w:rPr>
      </w:pPr>
      <w:r>
        <w:rPr>
          <w:rFonts w:ascii="Times New Roman" w:hAnsi="Times New Roman" w:cs="Times New Roman"/>
          <w:color w:val="000000"/>
          <w:sz w:val="24"/>
          <w:szCs w:val="24"/>
        </w:rPr>
        <w:br w:type="page"/>
      </w:r>
    </w:p>
    <w:p>
      <w:pPr>
        <w:pStyle w:val="9"/>
        <w:ind w:firstLine="0"/>
        <w:jc w:val="right"/>
        <w:rPr>
          <w:rFonts w:ascii="Times New Roman" w:hAnsi="Times New Roman" w:cs="Times New Roman"/>
          <w:sz w:val="28"/>
          <w:szCs w:val="28"/>
        </w:rPr>
      </w:pPr>
      <w:r>
        <w:rPr>
          <w:rFonts w:ascii="Times New Roman" w:hAnsi="Times New Roman" w:cs="Times New Roman"/>
          <w:color w:val="000000"/>
          <w:sz w:val="28"/>
          <w:szCs w:val="28"/>
        </w:rPr>
        <w:t>Приложение № 1</w:t>
      </w:r>
    </w:p>
    <w:p>
      <w:pPr>
        <w:pStyle w:val="9"/>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муниципальном </w:t>
      </w:r>
    </w:p>
    <w:p>
      <w:pPr>
        <w:pStyle w:val="9"/>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земельном контроле в границах </w:t>
      </w:r>
    </w:p>
    <w:p>
      <w:pPr>
        <w:pStyle w:val="9"/>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Анучинского муниципального округа </w:t>
      </w:r>
    </w:p>
    <w:p>
      <w:pPr>
        <w:pStyle w:val="9"/>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Приморского края</w:t>
      </w:r>
    </w:p>
    <w:p>
      <w:pPr>
        <w:pStyle w:val="9"/>
        <w:ind w:firstLine="0"/>
        <w:jc w:val="right"/>
        <w:rPr>
          <w:rFonts w:ascii="Times New Roman" w:hAnsi="Times New Roman" w:cs="Times New Roman"/>
          <w:b/>
          <w:bCs/>
          <w:color w:val="000000"/>
          <w:sz w:val="24"/>
          <w:szCs w:val="24"/>
        </w:rPr>
      </w:pPr>
    </w:p>
    <w:p>
      <w:pPr>
        <w:pStyle w:val="13"/>
        <w:jc w:val="center"/>
        <w:rPr>
          <w:rFonts w:ascii="Times New Roman" w:hAnsi="Times New Roman" w:cs="Times New Roman"/>
        </w:rPr>
      </w:pPr>
      <w:bookmarkStart w:id="0" w:name="Par381"/>
      <w:bookmarkEnd w:id="0"/>
      <w:r>
        <w:rPr>
          <w:rFonts w:ascii="Times New Roman" w:hAnsi="Times New Roman" w:cs="Times New Roman"/>
          <w:color w:val="000000"/>
          <w:sz w:val="28"/>
          <w:szCs w:val="28"/>
        </w:rPr>
        <w:t>Критерии</w:t>
      </w:r>
    </w:p>
    <w:p>
      <w:pPr>
        <w:pStyle w:val="13"/>
        <w:jc w:val="center"/>
        <w:rPr>
          <w:rFonts w:ascii="Times New Roman" w:hAnsi="Times New Roman" w:cs="Times New Roman"/>
          <w:b w:val="0"/>
          <w:bCs w:val="0"/>
          <w:color w:val="000000"/>
          <w:sz w:val="28"/>
          <w:szCs w:val="28"/>
        </w:rPr>
      </w:pPr>
      <w:r>
        <w:rPr>
          <w:rFonts w:ascii="Times New Roman" w:hAnsi="Times New Roman" w:cs="Times New Roman"/>
          <w:color w:val="000000"/>
          <w:sz w:val="28"/>
          <w:szCs w:val="28"/>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Анучинского муниципального округа Приморского края</w:t>
      </w:r>
    </w:p>
    <w:p>
      <w:pPr>
        <w:pStyle w:val="13"/>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муниципального земельного контроля</w:t>
      </w:r>
    </w:p>
    <w:p>
      <w:pPr>
        <w:pStyle w:val="13"/>
        <w:jc w:val="center"/>
        <w:rPr>
          <w:rFonts w:ascii="Times New Roman" w:hAnsi="Times New Roman" w:cs="Times New Roman"/>
        </w:rPr>
      </w:pP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1. К категории среднего риска относятся:</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2. К категории умеренного риска относятся земельные участки:</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а) относящиеся к категории земель населенных пунктов;</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pPr>
        <w:pStyle w:val="9"/>
        <w:widowControl w:val="0"/>
        <w:spacing w:line="288"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8"/>
          <w:szCs w:val="28"/>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pPr>
        <w:pStyle w:val="9"/>
        <w:ind w:firstLine="0"/>
        <w:jc w:val="right"/>
        <w:rPr>
          <w:rFonts w:ascii="Times New Roman" w:hAnsi="Times New Roman" w:cs="Times New Roman"/>
          <w:color w:val="000000"/>
          <w:sz w:val="24"/>
          <w:szCs w:val="24"/>
        </w:rPr>
      </w:pPr>
    </w:p>
    <w:p>
      <w:pPr>
        <w:pStyle w:val="9"/>
        <w:ind w:firstLine="0"/>
        <w:jc w:val="right"/>
        <w:rPr>
          <w:rFonts w:ascii="Times New Roman" w:hAnsi="Times New Roman" w:cs="Times New Roman"/>
          <w:color w:val="000000"/>
          <w:sz w:val="24"/>
          <w:szCs w:val="24"/>
        </w:rPr>
      </w:pPr>
    </w:p>
    <w:p>
      <w:pPr>
        <w:pStyle w:val="9"/>
        <w:ind w:firstLine="0"/>
        <w:jc w:val="right"/>
        <w:rPr>
          <w:rFonts w:ascii="Times New Roman" w:hAnsi="Times New Roman" w:cs="Times New Roman"/>
          <w:color w:val="000000"/>
          <w:sz w:val="24"/>
          <w:szCs w:val="24"/>
        </w:rPr>
      </w:pPr>
    </w:p>
    <w:p>
      <w:pPr>
        <w:pStyle w:val="9"/>
        <w:ind w:firstLine="0"/>
        <w:jc w:val="right"/>
        <w:rPr>
          <w:rFonts w:ascii="Times New Roman" w:hAnsi="Times New Roman" w:cs="Times New Roman"/>
          <w:color w:val="000000"/>
          <w:sz w:val="24"/>
          <w:szCs w:val="24"/>
        </w:rPr>
      </w:pPr>
    </w:p>
    <w:p>
      <w:pPr>
        <w:pStyle w:val="9"/>
        <w:ind w:firstLine="0"/>
        <w:jc w:val="right"/>
        <w:rPr>
          <w:rFonts w:ascii="Times New Roman" w:hAnsi="Times New Roman" w:cs="Times New Roman"/>
          <w:sz w:val="28"/>
          <w:szCs w:val="28"/>
        </w:rPr>
      </w:pPr>
      <w:r>
        <w:rPr>
          <w:rFonts w:ascii="Times New Roman" w:hAnsi="Times New Roman" w:cs="Times New Roman"/>
          <w:color w:val="000000"/>
          <w:sz w:val="28"/>
          <w:szCs w:val="28"/>
        </w:rPr>
        <w:t>Приложение № 2</w:t>
      </w:r>
    </w:p>
    <w:p>
      <w:pPr>
        <w:pStyle w:val="9"/>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к Положению о муниципальном </w:t>
      </w:r>
    </w:p>
    <w:p>
      <w:pPr>
        <w:pStyle w:val="9"/>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земельном контроле в границах </w:t>
      </w:r>
    </w:p>
    <w:p>
      <w:pPr>
        <w:pStyle w:val="9"/>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Анучинского муниципального округа </w:t>
      </w:r>
    </w:p>
    <w:p>
      <w:pPr>
        <w:pStyle w:val="9"/>
        <w:ind w:firstLine="0"/>
        <w:jc w:val="right"/>
        <w:rPr>
          <w:rFonts w:ascii="Times New Roman" w:hAnsi="Times New Roman" w:cs="Times New Roman"/>
          <w:color w:val="000000"/>
          <w:sz w:val="28"/>
          <w:szCs w:val="28"/>
        </w:rPr>
      </w:pPr>
      <w:r>
        <w:rPr>
          <w:rFonts w:ascii="Times New Roman" w:hAnsi="Times New Roman" w:cs="Times New Roman"/>
          <w:color w:val="000000"/>
          <w:sz w:val="28"/>
          <w:szCs w:val="28"/>
        </w:rPr>
        <w:t>Приморского края</w:t>
      </w:r>
    </w:p>
    <w:p>
      <w:pPr>
        <w:widowControl w:val="0"/>
        <w:autoSpaceDE w:val="0"/>
        <w:spacing w:line="276" w:lineRule="auto"/>
        <w:ind w:firstLine="540"/>
        <w:jc w:val="both"/>
        <w:rPr>
          <w:color w:val="000000"/>
        </w:rPr>
      </w:pPr>
    </w:p>
    <w:p>
      <w:pPr>
        <w:pStyle w:val="13"/>
        <w:jc w:val="center"/>
        <w:rPr>
          <w:rFonts w:ascii="Times New Roman" w:hAnsi="Times New Roman" w:cs="Times New Roman"/>
          <w:color w:val="000000"/>
          <w:sz w:val="28"/>
          <w:szCs w:val="28"/>
        </w:rPr>
      </w:pPr>
      <w:r>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Анучинского муниципального округа Приморского края муниципального земельного контроля</w:t>
      </w:r>
    </w:p>
    <w:p>
      <w:pPr>
        <w:pStyle w:val="9"/>
        <w:ind w:firstLine="540"/>
        <w:jc w:val="both"/>
        <w:rPr>
          <w:rFonts w:ascii="Times New Roman" w:hAnsi="Times New Roman" w:cs="Times New Roman"/>
          <w:color w:val="000000"/>
        </w:rPr>
      </w:pPr>
    </w:p>
    <w:p>
      <w:pPr>
        <w:pStyle w:val="9"/>
        <w:ind w:firstLine="540"/>
        <w:jc w:val="both"/>
        <w:rPr>
          <w:rFonts w:ascii="Times New Roman" w:hAnsi="Times New Roman" w:cs="Times New Roman"/>
          <w:color w:val="000000"/>
        </w:rPr>
      </w:pP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pPr>
        <w:pStyle w:val="9"/>
        <w:spacing w:line="288" w:lineRule="auto"/>
        <w:ind w:firstLine="709"/>
        <w:jc w:val="both"/>
        <w:rPr>
          <w:rFonts w:ascii="Times New Roman" w:hAnsi="Times New Roman" w:cs="Times New Roman"/>
        </w:rPr>
      </w:pPr>
      <w:r>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pPr>
        <w:pStyle w:val="9"/>
        <w:spacing w:line="288"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pPr>
        <w:pStyle w:val="9"/>
        <w:spacing w:line="288" w:lineRule="auto"/>
        <w:ind w:firstLine="709"/>
        <w:jc w:val="both"/>
        <w:rPr>
          <w:rFonts w:ascii="Times New Roman" w:hAnsi="Times New Roman" w:cs="Times New Roman"/>
          <w:color w:val="000000"/>
        </w:rPr>
      </w:pPr>
      <w:r>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pPr>
        <w:pStyle w:val="12"/>
        <w:widowControl/>
        <w:spacing w:line="240" w:lineRule="exact"/>
        <w:jc w:val="both"/>
        <w:rPr>
          <w:rFonts w:ascii="Times New Roman" w:hAnsi="Times New Roman" w:cs="Times New Roman"/>
          <w:color w:val="000000"/>
          <w:sz w:val="24"/>
          <w:szCs w:val="24"/>
        </w:rPr>
      </w:pPr>
    </w:p>
    <w:p>
      <w:pPr>
        <w:pStyle w:val="12"/>
        <w:widowControl/>
        <w:spacing w:line="240" w:lineRule="exact"/>
        <w:jc w:val="both"/>
        <w:rPr>
          <w:rFonts w:ascii="Times New Roman" w:hAnsi="Times New Roman" w:cs="Times New Roman"/>
          <w:color w:val="000000"/>
          <w:sz w:val="24"/>
          <w:szCs w:val="24"/>
        </w:rPr>
      </w:pPr>
    </w:p>
    <w:p>
      <w:pPr>
        <w:pStyle w:val="12"/>
        <w:widowControl/>
        <w:spacing w:line="240" w:lineRule="exact"/>
        <w:jc w:val="both"/>
        <w:rPr>
          <w:rFonts w:ascii="Times New Roman" w:hAnsi="Times New Roman" w:cs="Times New Roman"/>
          <w:color w:val="000000"/>
          <w:sz w:val="24"/>
          <w:szCs w:val="24"/>
        </w:rPr>
      </w:pPr>
    </w:p>
    <w:p>
      <w:pPr>
        <w:jc w:val="center"/>
        <w:rPr>
          <w:b/>
          <w:bCs/>
          <w:color w:val="000000"/>
          <w:sz w:val="28"/>
          <w:szCs w:val="28"/>
        </w:rPr>
      </w:pPr>
      <w:r>
        <w:rPr>
          <w:b/>
          <w:bCs/>
          <w:color w:val="000000"/>
          <w:sz w:val="28"/>
          <w:szCs w:val="28"/>
        </w:rPr>
        <w:t xml:space="preserve">Пояснительная записка </w:t>
      </w:r>
    </w:p>
    <w:p>
      <w:pPr>
        <w:jc w:val="center"/>
        <w:rPr>
          <w:b/>
          <w:bCs/>
          <w:color w:val="000000"/>
          <w:sz w:val="28"/>
          <w:szCs w:val="28"/>
        </w:rPr>
      </w:pPr>
      <w:r>
        <w:rPr>
          <w:b/>
          <w:bCs/>
          <w:color w:val="000000"/>
          <w:sz w:val="28"/>
          <w:szCs w:val="28"/>
        </w:rPr>
        <w:t xml:space="preserve">к положению о муниципальном земельном контроле </w:t>
      </w:r>
    </w:p>
    <w:p>
      <w:pPr>
        <w:spacing w:line="360" w:lineRule="auto"/>
        <w:jc w:val="center"/>
        <w:rPr>
          <w:color w:val="000000"/>
          <w:sz w:val="28"/>
          <w:szCs w:val="28"/>
        </w:rPr>
      </w:pPr>
    </w:p>
    <w:p>
      <w:pPr>
        <w:pStyle w:val="12"/>
        <w:widowControl/>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lang w:eastAsia="ru-RU"/>
        </w:rPr>
        <w:t xml:space="preserve">Положение о муниципальном земельном контроле (далее – Положение) подготовлено в соответствии со статьей 72 Земельного кодекса Российской Федерации, Федеральным законом от 06.10.2003г. №131-ФЗ «Об общих принципах организации местного самоуправления в Российской Федерации» и Федеральным законом от 31.07.2020г. №248-ФЗ «О государственном контроле (надзоре) и муниципальном контроле в Российской Федерации» (далее – Федеральный закон №248-ФЗ) </w:t>
      </w:r>
      <w:r>
        <w:rPr>
          <w:rFonts w:ascii="Times New Roman" w:hAnsi="Times New Roman" w:cs="Times New Roman"/>
          <w:b w:val="0"/>
          <w:color w:val="000000"/>
          <w:sz w:val="28"/>
          <w:szCs w:val="28"/>
          <w:shd w:val="clear" w:color="auto" w:fill="FFFFFF"/>
          <w:lang w:eastAsia="ru-RU"/>
        </w:rPr>
        <w:t>и подлежит утверждению решением Думы Анучинского муниципального округа Приморского края.</w:t>
      </w:r>
    </w:p>
    <w:p>
      <w:pPr>
        <w:pStyle w:val="12"/>
        <w:widowControl/>
        <w:numPr>
          <w:ilvl w:val="0"/>
          <w:numId w:val="7"/>
        </w:numPr>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Обращаем внимание, что со дня вступления Положения прекращают действие ранее принятые в муниципальные правовые акты по вопросам осуществления муниципального земельного контроля.</w:t>
      </w:r>
    </w:p>
    <w:p>
      <w:pPr>
        <w:pStyle w:val="12"/>
        <w:widowControl/>
        <w:numPr>
          <w:ilvl w:val="0"/>
          <w:numId w:val="7"/>
        </w:numPr>
        <w:spacing w:line="24" w:lineRule="atLeast"/>
        <w:ind w:firstLine="709"/>
        <w:jc w:val="both"/>
        <w:rPr>
          <w:sz w:val="28"/>
          <w:szCs w:val="28"/>
        </w:rPr>
      </w:pPr>
      <w:r>
        <w:rPr>
          <w:rFonts w:ascii="Times New Roman" w:hAnsi="Times New Roman" w:cs="Times New Roman"/>
          <w:b w:val="0"/>
          <w:color w:val="000000"/>
          <w:sz w:val="28"/>
          <w:szCs w:val="28"/>
          <w:shd w:val="clear" w:color="auto" w:fill="FFFFFF"/>
          <w:lang w:eastAsia="ru-RU"/>
        </w:rPr>
        <w:t xml:space="preserve">Внесение изменений в Положение не устанавливает новые и не изменяет ранее предусмотренные обязательные требования для субъектов предпринимательской и иной экономической деятельности, связанные с осуществлением указанной деятельности, оценка соблюдения которых осуществляется в рамках муниципального контроля, привлечения к административной ответственности. </w:t>
      </w:r>
    </w:p>
    <w:p>
      <w:pPr>
        <w:pStyle w:val="12"/>
        <w:widowControl/>
        <w:numPr>
          <w:ilvl w:val="0"/>
          <w:numId w:val="7"/>
        </w:numPr>
        <w:spacing w:line="24" w:lineRule="atLeast"/>
        <w:ind w:firstLine="709"/>
        <w:jc w:val="both"/>
        <w:rPr>
          <w:sz w:val="28"/>
          <w:szCs w:val="28"/>
        </w:rPr>
      </w:pPr>
      <w:r>
        <w:rPr>
          <w:rFonts w:ascii="Times New Roman" w:hAnsi="Times New Roman" w:cs="Times New Roman"/>
          <w:b w:val="0"/>
          <w:color w:val="000000"/>
          <w:sz w:val="28"/>
          <w:szCs w:val="28"/>
          <w:shd w:val="clear" w:color="auto" w:fill="FFFFFF"/>
          <w:lang w:eastAsia="ru-RU"/>
        </w:rPr>
        <w:t>Согласно Положению, применяется система оценки и управления рисками при осуществлении муниципального земельного контроля. 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pPr>
        <w:pStyle w:val="12"/>
        <w:widowControl/>
        <w:numPr>
          <w:ilvl w:val="0"/>
          <w:numId w:val="7"/>
        </w:numPr>
        <w:spacing w:line="24" w:lineRule="atLeast"/>
        <w:ind w:firstLine="709"/>
        <w:jc w:val="both"/>
        <w:rPr>
          <w:rFonts w:ascii="Times New Roman" w:hAnsi="Times New Roman" w:cs="Times New Roman"/>
          <w:b w:val="0"/>
          <w:bCs/>
          <w:sz w:val="28"/>
          <w:szCs w:val="28"/>
        </w:rPr>
      </w:pPr>
      <w:r>
        <w:rPr>
          <w:rFonts w:ascii="Times New Roman" w:hAnsi="Times New Roman" w:cs="Times New Roman"/>
          <w:b w:val="0"/>
          <w:bCs/>
          <w:color w:val="000000"/>
          <w:sz w:val="28"/>
          <w:szCs w:val="28"/>
          <w:shd w:val="clear" w:color="auto" w:fill="FFFFFF"/>
        </w:rPr>
        <w:t xml:space="preserve"> Перечень обязательных требований в пункте 1.2 Положения сформулирован исходя из того, что предметом </w:t>
      </w:r>
      <w:r>
        <w:rPr>
          <w:rFonts w:ascii="Times New Roman" w:hAnsi="Times New Roman" w:cs="Times New Roman"/>
          <w:b w:val="0"/>
          <w:bCs/>
          <w:color w:val="000000"/>
          <w:sz w:val="28"/>
          <w:szCs w:val="28"/>
        </w:rPr>
        <w:t>муниципального земельного контроля является соблюдение юридическими лицами, индивидуальными предпринимателями, гражданами 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 Такая административная ответственность определена статьями 7.1 (самовольное занятие земельного участка), 8.8 (</w:t>
      </w:r>
      <w:r>
        <w:rPr>
          <w:rFonts w:ascii="Times New Roman" w:hAnsi="Times New Roman" w:cs="Times New Roman"/>
          <w:b w:val="0"/>
          <w:bCs/>
          <w:color w:val="000000"/>
          <w:sz w:val="28"/>
          <w:szCs w:val="28"/>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Pr>
          <w:rFonts w:ascii="Times New Roman" w:hAnsi="Times New Roman" w:cs="Times New Roman"/>
          <w:b w:val="0"/>
          <w:bCs/>
          <w:color w:val="000000"/>
          <w:sz w:val="28"/>
          <w:szCs w:val="28"/>
        </w:rPr>
        <w:t>)</w:t>
      </w:r>
      <w:r>
        <w:rPr>
          <w:rFonts w:ascii="Times New Roman" w:hAnsi="Times New Roman" w:cs="Times New Roman"/>
          <w:b w:val="0"/>
          <w:bCs/>
          <w:color w:val="000000"/>
          <w:sz w:val="28"/>
          <w:szCs w:val="28"/>
          <w:shd w:val="clear" w:color="auto" w:fill="FFFFFF"/>
        </w:rPr>
        <w:t xml:space="preserve"> и 19.5 (</w:t>
      </w:r>
      <w:r>
        <w:rPr>
          <w:rFonts w:ascii="Times New Roman" w:hAnsi="Times New Roman" w:cs="Times New Roman"/>
          <w:b w:val="0"/>
          <w:bCs/>
          <w:color w:val="22272F"/>
          <w:sz w:val="28"/>
          <w:szCs w:val="28"/>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r>
        <w:rPr>
          <w:rFonts w:ascii="Times New Roman" w:hAnsi="Times New Roman" w:cs="Times New Roman"/>
          <w:b w:val="0"/>
          <w:bCs/>
          <w:color w:val="000000"/>
          <w:sz w:val="28"/>
          <w:szCs w:val="28"/>
          <w:shd w:val="clear" w:color="auto" w:fill="FFFFFF"/>
        </w:rPr>
        <w:t>) Кодекса Российской Федерации об административных правонарушениях.</w:t>
      </w:r>
    </w:p>
    <w:p>
      <w:pPr>
        <w:pStyle w:val="12"/>
        <w:widowControl/>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rPr>
        <w:t>Соответственно</w:t>
      </w:r>
      <w:r>
        <w:rPr>
          <w:rFonts w:ascii="Times New Roman" w:hAnsi="Times New Roman" w:cs="Times New Roman"/>
          <w:b w:val="0"/>
          <w:bCs/>
          <w:color w:val="000000"/>
          <w:sz w:val="28"/>
          <w:szCs w:val="28"/>
        </w:rPr>
        <w:t>, пункт 1.2 Положения определен с учетом составов административных правонарушений, предусмотренных упомянутыми статьями</w:t>
      </w:r>
      <w:r>
        <w:rPr>
          <w:rFonts w:ascii="Times New Roman" w:hAnsi="Times New Roman" w:cs="Times New Roman"/>
          <w:b w:val="0"/>
          <w:color w:val="000000"/>
          <w:sz w:val="28"/>
          <w:szCs w:val="28"/>
          <w:shd w:val="clear" w:color="auto" w:fill="FFFFFF"/>
          <w:lang w:eastAsia="ru-RU"/>
        </w:rPr>
        <w:t xml:space="preserve"> Кодекса Российской Федерации об административных правонарушениях.</w:t>
      </w:r>
    </w:p>
    <w:p>
      <w:pPr>
        <w:pStyle w:val="12"/>
        <w:widowControl/>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pPr>
        <w:pStyle w:val="12"/>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1) информирование;</w:t>
      </w:r>
    </w:p>
    <w:p>
      <w:pPr>
        <w:pStyle w:val="12"/>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pPr>
        <w:pStyle w:val="12"/>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3) объявление предостережений;</w:t>
      </w:r>
    </w:p>
    <w:p>
      <w:pPr>
        <w:pStyle w:val="12"/>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4) консультирование;</w:t>
      </w:r>
    </w:p>
    <w:p>
      <w:pPr>
        <w:pStyle w:val="12"/>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5) профилактический визит.</w:t>
      </w:r>
    </w:p>
    <w:p>
      <w:pPr>
        <w:pStyle w:val="12"/>
        <w:spacing w:line="24" w:lineRule="atLeast"/>
        <w:ind w:firstLine="709"/>
        <w:jc w:val="both"/>
        <w:rPr>
          <w:rFonts w:ascii="Times New Roman" w:hAnsi="Times New Roman" w:cs="Times New Roman"/>
          <w:b w:val="0"/>
          <w:color w:val="000000"/>
          <w:sz w:val="28"/>
          <w:szCs w:val="28"/>
          <w:shd w:val="clear" w:color="auto" w:fill="FFFFFF"/>
          <w:lang w:eastAsia="ru-RU"/>
        </w:rPr>
      </w:pPr>
      <w:r>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pPr>
        <w:pStyle w:val="12"/>
        <w:spacing w:line="24" w:lineRule="atLeast"/>
        <w:ind w:firstLine="709"/>
        <w:jc w:val="both"/>
        <w:rPr>
          <w:rFonts w:ascii="Times New Roman" w:hAnsi="Times New Roman" w:cs="Times New Roman"/>
          <w:color w:val="000000"/>
          <w:sz w:val="28"/>
          <w:szCs w:val="28"/>
        </w:rPr>
      </w:pPr>
      <w:r>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 </w:t>
      </w:r>
      <w:r>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pPr>
        <w:spacing w:line="24" w:lineRule="atLeast"/>
      </w:pPr>
    </w:p>
    <w:sectPr>
      <w:pgSz w:w="11906" w:h="16838"/>
      <w:pgMar w:top="1440" w:right="986" w:bottom="1238"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D849C2"/>
    <w:multiLevelType w:val="singleLevel"/>
    <w:tmpl w:val="9AD849C2"/>
    <w:lvl w:ilvl="0" w:tentative="0">
      <w:start w:val="1"/>
      <w:numFmt w:val="decimal"/>
      <w:suff w:val="space"/>
      <w:lvlText w:val="%1."/>
      <w:lvlJc w:val="left"/>
    </w:lvl>
  </w:abstractNum>
  <w:abstractNum w:abstractNumId="1">
    <w:nsid w:val="1C785846"/>
    <w:multiLevelType w:val="multilevel"/>
    <w:tmpl w:val="1C785846"/>
    <w:lvl w:ilvl="0" w:tentative="0">
      <w:start w:val="1"/>
      <w:numFmt w:val="decimal"/>
      <w:lvlText w:val="%1)"/>
      <w:lvlJc w:val="left"/>
      <w:pPr>
        <w:ind w:left="1264" w:hanging="555"/>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2">
    <w:nsid w:val="2259D1BE"/>
    <w:multiLevelType w:val="singleLevel"/>
    <w:tmpl w:val="2259D1BE"/>
    <w:lvl w:ilvl="0" w:tentative="0">
      <w:start w:val="1"/>
      <w:numFmt w:val="decimal"/>
      <w:suff w:val="space"/>
      <w:lvlText w:val="%1."/>
      <w:lvlJc w:val="left"/>
    </w:lvl>
  </w:abstractNum>
  <w:abstractNum w:abstractNumId="3">
    <w:nsid w:val="428CE2EB"/>
    <w:multiLevelType w:val="singleLevel"/>
    <w:tmpl w:val="428CE2EB"/>
    <w:lvl w:ilvl="0" w:tentative="0">
      <w:start w:val="2"/>
      <w:numFmt w:val="decimal"/>
      <w:suff w:val="space"/>
      <w:lvlText w:val="%1."/>
      <w:lvlJc w:val="left"/>
    </w:lvl>
  </w:abstractNum>
  <w:abstractNum w:abstractNumId="4">
    <w:nsid w:val="4E3AC24C"/>
    <w:multiLevelType w:val="singleLevel"/>
    <w:tmpl w:val="4E3AC24C"/>
    <w:lvl w:ilvl="0" w:tentative="0">
      <w:start w:val="4"/>
      <w:numFmt w:val="decimal"/>
      <w:suff w:val="space"/>
      <w:lvlText w:val="%1."/>
      <w:lvlJc w:val="left"/>
    </w:lvl>
  </w:abstractNum>
  <w:abstractNum w:abstractNumId="5">
    <w:nsid w:val="556EE596"/>
    <w:multiLevelType w:val="singleLevel"/>
    <w:tmpl w:val="556EE596"/>
    <w:lvl w:ilvl="0" w:tentative="0">
      <w:start w:val="1"/>
      <w:numFmt w:val="decimal"/>
      <w:suff w:val="space"/>
      <w:lvlText w:val="%1."/>
      <w:lvlJc w:val="left"/>
    </w:lvl>
  </w:abstractNum>
  <w:abstractNum w:abstractNumId="6">
    <w:nsid w:val="63C1FB9E"/>
    <w:multiLevelType w:val="singleLevel"/>
    <w:tmpl w:val="63C1FB9E"/>
    <w:lvl w:ilvl="0" w:tentative="0">
      <w:start w:val="3"/>
      <w:numFmt w:val="decimal"/>
      <w:suff w:val="space"/>
      <w:lvlText w:val="%1."/>
      <w:lvlJc w:val="left"/>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documentProtection w:enforcement="0"/>
  <w:defaultTabStop w:val="708"/>
  <w:drawingGridVerticalSpacing w:val="156"/>
  <w:noPunctuationKerning w:val="1"/>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29740A"/>
    <w:rsid w:val="005B6011"/>
    <w:rsid w:val="00701D2F"/>
    <w:rsid w:val="007319F8"/>
    <w:rsid w:val="009E3BD2"/>
    <w:rsid w:val="00A12294"/>
    <w:rsid w:val="00CB7F5F"/>
    <w:rsid w:val="00D30CDA"/>
    <w:rsid w:val="00D40175"/>
    <w:rsid w:val="00D806E3"/>
    <w:rsid w:val="00E230BF"/>
    <w:rsid w:val="00E835B1"/>
    <w:rsid w:val="00F63DBF"/>
    <w:rsid w:val="049A16D2"/>
    <w:rsid w:val="053256C3"/>
    <w:rsid w:val="25C32198"/>
    <w:rsid w:val="3EFA602D"/>
    <w:rsid w:val="3FEE3A0C"/>
    <w:rsid w:val="3FFF79E1"/>
    <w:rsid w:val="42357728"/>
    <w:rsid w:val="470D7371"/>
    <w:rsid w:val="4AB57743"/>
    <w:rsid w:val="538028C9"/>
    <w:rsid w:val="74E072C6"/>
    <w:rsid w:val="7CF600D4"/>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atentStyles>
  <w:style w:type="paragraph" w:default="1" w:styleId="1">
    <w:name w:val="Normal"/>
    <w:qFormat/>
    <w:uiPriority w:val="0"/>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qFormat/>
    <w:uiPriority w:val="0"/>
    <w:rPr>
      <w:color w:val="0000FF"/>
      <w:u w:val="single"/>
    </w:rPr>
  </w:style>
  <w:style w:type="character" w:styleId="5">
    <w:name w:val="page number"/>
    <w:basedOn w:val="2"/>
    <w:semiHidden/>
    <w:unhideWhenUsed/>
    <w:qFormat/>
    <w:uiPriority w:val="99"/>
  </w:style>
  <w:style w:type="paragraph" w:styleId="6">
    <w:name w:val="Balloon Text"/>
    <w:basedOn w:val="1"/>
    <w:link w:val="14"/>
    <w:qFormat/>
    <w:uiPriority w:val="0"/>
    <w:rPr>
      <w:rFonts w:ascii="Tahoma" w:hAnsi="Tahoma" w:cs="Tahoma"/>
      <w:sz w:val="16"/>
      <w:szCs w:val="16"/>
    </w:rPr>
  </w:style>
  <w:style w:type="paragraph" w:styleId="7">
    <w:name w:val="header"/>
    <w:basedOn w:val="1"/>
    <w:unhideWhenUsed/>
    <w:qFormat/>
    <w:uiPriority w:val="99"/>
    <w:pPr>
      <w:tabs>
        <w:tab w:val="center" w:pos="4677"/>
        <w:tab w:val="right" w:pos="9355"/>
      </w:tabs>
    </w:pPr>
  </w:style>
  <w:style w:type="table" w:styleId="8">
    <w:name w:val="Table Grid"/>
    <w:basedOn w:val="3"/>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customStyle="1" w:styleId="9">
    <w:name w:val="ConsPlusNormal"/>
    <w:qFormat/>
    <w:uiPriority w:val="99"/>
    <w:pPr>
      <w:suppressAutoHyphens/>
      <w:autoSpaceDE w:val="0"/>
      <w:ind w:firstLine="720"/>
    </w:pPr>
    <w:rPr>
      <w:rFonts w:ascii="Arial" w:hAnsi="Arial" w:eastAsia="Times New Roman" w:cs="Arial"/>
      <w:lang w:val="ru-RU" w:eastAsia="zh-CN" w:bidi="ar-SA"/>
    </w:rPr>
  </w:style>
  <w:style w:type="paragraph" w:customStyle="1" w:styleId="10">
    <w:name w:val="s_1"/>
    <w:basedOn w:val="1"/>
    <w:qFormat/>
    <w:uiPriority w:val="0"/>
    <w:pPr>
      <w:ind w:firstLine="720"/>
      <w:jc w:val="both"/>
    </w:pPr>
    <w:rPr>
      <w:rFonts w:ascii="Arial" w:hAnsi="Arial" w:cs="Arial"/>
      <w:sz w:val="26"/>
      <w:szCs w:val="26"/>
    </w:rPr>
  </w:style>
  <w:style w:type="paragraph" w:customStyle="1" w:styleId="11">
    <w:name w:val="Без интервала1"/>
    <w:qFormat/>
    <w:uiPriority w:val="0"/>
    <w:pPr>
      <w:suppressAutoHyphens/>
    </w:pPr>
    <w:rPr>
      <w:rFonts w:ascii="Calibri" w:hAnsi="Calibri" w:eastAsia="Times New Roman" w:cs="Calibri"/>
      <w:sz w:val="22"/>
      <w:szCs w:val="22"/>
      <w:lang w:val="ru-RU" w:eastAsia="zh-CN" w:bidi="ar-SA"/>
    </w:rPr>
  </w:style>
  <w:style w:type="paragraph" w:customStyle="1" w:styleId="12">
    <w:name w:val="ConsTitle"/>
    <w:qFormat/>
    <w:uiPriority w:val="0"/>
    <w:pPr>
      <w:widowControl w:val="0"/>
      <w:suppressAutoHyphens/>
      <w:snapToGrid w:val="0"/>
    </w:pPr>
    <w:rPr>
      <w:rFonts w:ascii="Arial" w:hAnsi="Arial" w:eastAsia="Times New Roman" w:cs="Arial"/>
      <w:b/>
      <w:sz w:val="16"/>
      <w:lang w:val="ru-RU" w:eastAsia="zh-CN" w:bidi="ar-SA"/>
    </w:rPr>
  </w:style>
  <w:style w:type="paragraph" w:customStyle="1" w:styleId="13">
    <w:name w:val="ConsPlusTitle"/>
    <w:qFormat/>
    <w:uiPriority w:val="0"/>
    <w:pPr>
      <w:widowControl w:val="0"/>
      <w:suppressAutoHyphens/>
      <w:autoSpaceDE w:val="0"/>
    </w:pPr>
    <w:rPr>
      <w:rFonts w:ascii="Calibri" w:hAnsi="Calibri" w:eastAsia="Calibri" w:cs="Calibri"/>
      <w:b/>
      <w:bCs/>
      <w:sz w:val="22"/>
      <w:szCs w:val="22"/>
      <w:lang w:val="ru-RU" w:eastAsia="zh-CN" w:bidi="ar-SA"/>
    </w:rPr>
  </w:style>
  <w:style w:type="character" w:customStyle="1" w:styleId="14">
    <w:name w:val="Текст выноски Знак"/>
    <w:basedOn w:val="2"/>
    <w:link w:val="6"/>
    <w:uiPriority w:val="0"/>
    <w:rPr>
      <w:rFonts w:ascii="Tahoma" w:hAnsi="Tahoma" w:eastAsia="Times New Roman"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712B2-F224-497A-812A-D1E7C0C840D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7924</Words>
  <Characters>45170</Characters>
  <Lines>376</Lines>
  <Paragraphs>105</Paragraphs>
  <TotalTime>668</TotalTime>
  <ScaleCrop>false</ScaleCrop>
  <LinksUpToDate>false</LinksUpToDate>
  <CharactersWithSpaces>52989</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2022-11-09T04:56:00Z</dcterms:created>
  <dc:creator>MehovskiyVV</dc:creator>
  <cp:lastModifiedBy>MehovskiyVV</cp:lastModifiedBy>
  <cp:lastPrinted>2022-12-21T21:55:00Z</cp:lastPrinted>
  <dcterms:modified xsi:type="dcterms:W3CDTF">2022-12-23T00:21:25Z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E70607C172A1471895DE6FF5C75C4F5B</vt:lpwstr>
  </property>
</Properties>
</file>