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28"/>
        </w:rPr>
      </w:pPr>
      <w:bookmarkStart w:id="2" w:name="_GoBack"/>
      <w:bookmarkEnd w:id="2"/>
      <w:r>
        <w:rPr>
          <w:rFonts w:ascii="Times New Roman" w:hAnsi="Times New Roman" w:cs="Times New Roman"/>
          <w:color w:val="000000"/>
          <w:sz w:val="18"/>
          <w:szCs w:val="22"/>
          <w:lang w:val="ru-RU" w:eastAsia="ru-RU"/>
        </w:rPr>
        <w:drawing>
          <wp:inline distT="0" distB="0" distL="0" distR="0">
            <wp:extent cx="636270" cy="906145"/>
            <wp:effectExtent l="0" t="0" r="11430" b="825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36270" cy="906145"/>
                    </a:xfrm>
                    <a:prstGeom prst="rect">
                      <a:avLst/>
                    </a:prstGeom>
                    <a:noFill/>
                    <a:ln>
                      <a:noFill/>
                    </a:ln>
                  </pic:spPr>
                </pic:pic>
              </a:graphicData>
            </a:graphic>
          </wp:inline>
        </w:drawing>
      </w: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ДУМА</w:t>
      </w:r>
      <w:r>
        <w:rPr>
          <w:rFonts w:ascii="Times New Roman" w:hAnsi="Times New Roman" w:cs="Times New Roman"/>
          <w:b/>
          <w:sz w:val="28"/>
          <w:szCs w:val="28"/>
          <w:lang w:val="ru-RU"/>
        </w:rPr>
        <w:br w:type="textWrapping"/>
      </w:r>
      <w:r>
        <w:rPr>
          <w:rFonts w:ascii="Times New Roman" w:hAnsi="Times New Roman" w:cs="Times New Roman"/>
          <w:b/>
          <w:sz w:val="28"/>
          <w:szCs w:val="28"/>
          <w:lang w:val="ru-RU"/>
        </w:rPr>
        <w:t xml:space="preserve"> АНУЧИНСКОГО МУНИЦИПАЛЬНОГО ОКРУГА</w:t>
      </w: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ПРИМОРСКОГО КРАЯ</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РЕШЕНИЕ </w:t>
      </w:r>
    </w:p>
    <w:p>
      <w:pPr>
        <w:shd w:val="clear" w:color="auto" w:fill="FFFFFF"/>
        <w:ind w:firstLine="567"/>
        <w:jc w:val="center"/>
        <w:rPr>
          <w:rFonts w:ascii="Times New Roman" w:hAnsi="Times New Roman" w:cs="Times New Roman"/>
          <w:color w:val="000000"/>
          <w:sz w:val="28"/>
          <w:szCs w:val="28"/>
          <w:lang w:val="ru-RU"/>
        </w:rPr>
      </w:pPr>
    </w:p>
    <w:p>
      <w:pPr>
        <w:jc w:val="center"/>
        <w:rPr>
          <w:rFonts w:ascii="Times New Roman" w:hAnsi="Times New Roman" w:cs="Times New Roman"/>
          <w:sz w:val="28"/>
          <w:szCs w:val="28"/>
          <w:lang w:val="ru-RU"/>
        </w:rPr>
      </w:pPr>
      <w:r>
        <w:rPr>
          <w:rFonts w:ascii="Times New Roman" w:hAnsi="Times New Roman" w:cs="Times New Roman"/>
          <w:b/>
          <w:bCs/>
          <w:color w:val="000000"/>
          <w:sz w:val="28"/>
          <w:szCs w:val="28"/>
          <w:lang w:val="ru-RU"/>
        </w:rPr>
        <w:t>Об утверждении Положения о муниципальном земельном контроле в границах Анучинского муниципального округа</w:t>
      </w:r>
    </w:p>
    <w:p>
      <w:pPr>
        <w:shd w:val="clear" w:color="auto" w:fill="FFFFFF"/>
        <w:ind w:firstLine="567"/>
        <w:rPr>
          <w:rFonts w:ascii="Times New Roman" w:hAnsi="Times New Roman" w:cs="Times New Roman"/>
          <w:b/>
          <w:color w:val="000000"/>
          <w:lang w:val="ru-RU"/>
        </w:rPr>
      </w:pPr>
    </w:p>
    <w:p>
      <w:pPr>
        <w:shd w:val="clear" w:color="auto" w:fill="FFFFFF"/>
        <w:ind w:firstLine="567"/>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Принято Думой Анучинского </w:t>
      </w:r>
    </w:p>
    <w:p>
      <w:pPr>
        <w:shd w:val="clear" w:color="auto" w:fill="FFFFFF"/>
        <w:ind w:firstLine="567"/>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муниципального округа</w:t>
      </w:r>
    </w:p>
    <w:p>
      <w:pPr>
        <w:shd w:val="clear" w:color="auto" w:fill="FFFFFF"/>
        <w:ind w:firstLine="567"/>
        <w:jc w:val="right"/>
        <w:rPr>
          <w:rFonts w:ascii="Times New Roman" w:hAnsi="Times New Roman" w:cs="Times New Roman"/>
          <w:sz w:val="28"/>
          <w:szCs w:val="28"/>
          <w:lang w:val="ru-RU"/>
        </w:rPr>
      </w:pPr>
      <w:r>
        <w:rPr>
          <w:rFonts w:ascii="Times New Roman" w:hAnsi="Times New Roman" w:cs="Times New Roman"/>
          <w:sz w:val="28"/>
          <w:szCs w:val="28"/>
          <w:lang w:val="ru-RU"/>
        </w:rPr>
        <w:t>27 марта 2024 года</w:t>
      </w:r>
    </w:p>
    <w:p>
      <w:pPr>
        <w:shd w:val="clear" w:color="auto" w:fill="FFFFFF"/>
        <w:ind w:firstLine="567"/>
        <w:jc w:val="right"/>
        <w:rPr>
          <w:rFonts w:ascii="Times New Roman" w:hAnsi="Times New Roman" w:cs="Times New Roman"/>
          <w:sz w:val="28"/>
          <w:szCs w:val="28"/>
          <w:lang w:val="ru-RU"/>
        </w:rPr>
      </w:pPr>
    </w:p>
    <w:p>
      <w:pPr>
        <w:shd w:val="clear" w:color="auto" w:fill="FFFFFF"/>
        <w:spacing w:line="30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rFonts w:ascii="Times New Roman" w:hAnsi="Times New Roman" w:cs="Times New Roman"/>
          <w:sz w:val="28"/>
          <w:szCs w:val="28"/>
          <w:lang w:val="ru-RU"/>
        </w:rPr>
        <w:t>Уставом Анучинского муниципального округа Приморского края</w:t>
      </w:r>
      <w:r>
        <w:rPr>
          <w:rFonts w:ascii="Times New Roman" w:hAnsi="Times New Roman" w:cs="Times New Roman"/>
          <w:color w:val="000000"/>
          <w:sz w:val="28"/>
          <w:szCs w:val="28"/>
          <w:lang w:val="ru-RU"/>
        </w:rPr>
        <w:t>:</w:t>
      </w:r>
    </w:p>
    <w:p>
      <w:pPr>
        <w:shd w:val="clear" w:color="auto" w:fill="FFFFFF"/>
        <w:spacing w:line="300" w:lineRule="auto"/>
        <w:jc w:val="both"/>
        <w:rPr>
          <w:rFonts w:ascii="Times New Roman" w:hAnsi="Times New Roman" w:cs="Times New Roman"/>
          <w:color w:val="000000"/>
          <w:sz w:val="28"/>
          <w:szCs w:val="28"/>
          <w:lang w:val="ru-RU"/>
        </w:rPr>
      </w:pPr>
    </w:p>
    <w:p>
      <w:pPr>
        <w:numPr>
          <w:ilvl w:val="0"/>
          <w:numId w:val="1"/>
        </w:numPr>
        <w:shd w:val="clear" w:color="auto" w:fill="FFFFFF"/>
        <w:spacing w:line="300" w:lineRule="auto"/>
        <w:ind w:firstLine="599" w:firstLineChars="21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Утвердить Положение о муниципальном земельном контроля в границах Анучинского муниципального округа (прилагается)</w:t>
      </w:r>
      <w:r>
        <w:rPr>
          <w:rFonts w:ascii="Times New Roman" w:hAnsi="Times New Roman" w:cs="Times New Roman"/>
          <w:color w:val="000000"/>
          <w:lang w:val="ru-RU"/>
        </w:rPr>
        <w:t>.</w:t>
      </w:r>
    </w:p>
    <w:p>
      <w:pPr>
        <w:numPr>
          <w:ilvl w:val="0"/>
          <w:numId w:val="1"/>
        </w:numPr>
        <w:shd w:val="clear" w:color="auto" w:fill="FFFFFF"/>
        <w:spacing w:line="300" w:lineRule="auto"/>
        <w:ind w:firstLine="599" w:firstLineChars="21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Признать утратившим силу Решение Думы Анучинского муниципального округа Приморского края от 29.09.2021 № 235-НПА «Об утверждении Положения о муниципальном земельном контроле в границах Анучинского муниципального округа Приморского края, утвержденное Решением Думы Анучинского муниципального округа Приморского края» (ред. от 21.12.2022 № 376-НПА). </w:t>
      </w:r>
    </w:p>
    <w:p>
      <w:pPr>
        <w:numPr>
          <w:ilvl w:val="0"/>
          <w:numId w:val="1"/>
        </w:numPr>
        <w:shd w:val="clear" w:color="auto" w:fill="FFFFFF"/>
        <w:spacing w:line="300" w:lineRule="auto"/>
        <w:ind w:firstLine="599" w:firstLineChars="21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Настоящее решение опубликовать (обнародовать) в средствах массовой информации и разместить на официальном сайте администрации Анучинского муниципального округа Приморского края.</w:t>
      </w:r>
    </w:p>
    <w:p>
      <w:pPr>
        <w:rPr>
          <w:rFonts w:ascii="Times New Roman" w:hAnsi="Times New Roman" w:cs="Times New Roman"/>
          <w:sz w:val="28"/>
          <w:szCs w:val="28"/>
          <w:lang w:val="ru-RU"/>
        </w:rPr>
      </w:pPr>
    </w:p>
    <w:p>
      <w:pPr>
        <w:rPr>
          <w:rFonts w:ascii="Times New Roman" w:hAnsi="Times New Roman" w:cs="Times New Roman"/>
          <w:sz w:val="28"/>
          <w:szCs w:val="28"/>
          <w:lang w:val="ru-RU"/>
        </w:rPr>
      </w:pPr>
    </w:p>
    <w:p>
      <w:pPr>
        <w:rPr>
          <w:rFonts w:ascii="Times New Roman" w:hAnsi="Times New Roman" w:cs="Times New Roman"/>
          <w:sz w:val="28"/>
          <w:szCs w:val="28"/>
          <w:lang w:val="ru-RU"/>
        </w:rPr>
      </w:pPr>
      <w:r>
        <w:rPr>
          <w:rFonts w:ascii="Times New Roman" w:hAnsi="Times New Roman" w:cs="Times New Roman"/>
          <w:sz w:val="28"/>
          <w:szCs w:val="28"/>
          <w:lang w:val="ru-RU"/>
        </w:rPr>
        <w:t>И.о. главы администрации Анучинского</w:t>
      </w:r>
    </w:p>
    <w:p>
      <w:pPr>
        <w:tabs>
          <w:tab w:val="left" w:pos="7513"/>
        </w:tabs>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округа                                                                   А.Я. Янчук</w:t>
      </w:r>
    </w:p>
    <w:p>
      <w:pPr>
        <w:tabs>
          <w:tab w:val="left" w:pos="7513"/>
        </w:tabs>
        <w:rPr>
          <w:rFonts w:ascii="Times New Roman" w:hAnsi="Times New Roman" w:cs="Times New Roman"/>
          <w:sz w:val="28"/>
          <w:szCs w:val="28"/>
          <w:lang w:val="ru-RU"/>
        </w:rPr>
      </w:pPr>
    </w:p>
    <w:p>
      <w:pPr>
        <w:tabs>
          <w:tab w:val="left" w:pos="7513"/>
        </w:tabs>
        <w:rPr>
          <w:rFonts w:ascii="Times New Roman" w:hAnsi="Times New Roman" w:cs="Times New Roman"/>
          <w:sz w:val="28"/>
          <w:szCs w:val="28"/>
          <w:lang w:val="ru-RU"/>
        </w:rPr>
      </w:pPr>
      <w:r>
        <w:rPr>
          <w:rFonts w:ascii="Times New Roman" w:hAnsi="Times New Roman" w:cs="Times New Roman"/>
          <w:sz w:val="28"/>
          <w:szCs w:val="28"/>
          <w:lang w:val="ru-RU"/>
        </w:rPr>
        <w:t>с. Анучино</w:t>
      </w:r>
    </w:p>
    <w:p>
      <w:pPr>
        <w:tabs>
          <w:tab w:val="left" w:pos="7513"/>
        </w:tabs>
        <w:rPr>
          <w:rFonts w:ascii="Times New Roman" w:hAnsi="Times New Roman" w:cs="Times New Roman"/>
          <w:sz w:val="28"/>
          <w:szCs w:val="28"/>
          <w:lang w:val="ru-RU"/>
        </w:rPr>
      </w:pPr>
      <w:r>
        <w:rPr>
          <w:rFonts w:ascii="Times New Roman" w:hAnsi="Times New Roman" w:cs="Times New Roman"/>
          <w:sz w:val="28"/>
          <w:szCs w:val="28"/>
          <w:lang w:val="ru-RU"/>
        </w:rPr>
        <w:t>27 марта 2024 года</w:t>
      </w:r>
    </w:p>
    <w:p>
      <w:pPr>
        <w:tabs>
          <w:tab w:val="left" w:pos="7513"/>
        </w:tabs>
        <w:rPr>
          <w:rFonts w:ascii="Times New Roman" w:hAnsi="Times New Roman" w:cs="Times New Roman"/>
          <w:color w:val="000000"/>
          <w:lang w:val="ru-RU"/>
        </w:rPr>
      </w:pPr>
      <w:r>
        <w:rPr>
          <w:rFonts w:ascii="Times New Roman" w:hAnsi="Times New Roman" w:cs="Times New Roman"/>
          <w:sz w:val="28"/>
          <w:szCs w:val="28"/>
          <w:lang w:val="ru-RU"/>
        </w:rPr>
        <w:t>№  547-НПА</w:t>
      </w:r>
    </w:p>
    <w:p>
      <w:pPr>
        <w:tabs>
          <w:tab w:val="left" w:pos="200"/>
        </w:tabs>
        <w:ind w:left="4536"/>
        <w:jc w:val="center"/>
        <w:outlineLvl w:val="0"/>
        <w:rPr>
          <w:rFonts w:ascii="Times New Roman" w:hAnsi="Times New Roman" w:cs="Times New Roman"/>
          <w:lang w:val="ru-RU"/>
        </w:rPr>
      </w:pPr>
    </w:p>
    <w:p>
      <w:pPr>
        <w:tabs>
          <w:tab w:val="left" w:pos="200"/>
        </w:tabs>
        <w:ind w:left="4536"/>
        <w:jc w:val="center"/>
        <w:outlineLvl w:val="0"/>
        <w:rPr>
          <w:rFonts w:ascii="Times New Roman" w:hAnsi="Times New Roman" w:cs="Times New Roman"/>
          <w:sz w:val="28"/>
          <w:szCs w:val="28"/>
          <w:lang w:val="ru-RU"/>
        </w:rPr>
      </w:pPr>
    </w:p>
    <w:p>
      <w:pPr>
        <w:tabs>
          <w:tab w:val="left" w:pos="200"/>
        </w:tabs>
        <w:ind w:left="4536"/>
        <w:jc w:val="center"/>
        <w:outlineLvl w:val="0"/>
        <w:rPr>
          <w:rFonts w:ascii="Times New Roman" w:hAnsi="Times New Roman" w:cs="Times New Roman"/>
          <w:sz w:val="28"/>
          <w:szCs w:val="28"/>
          <w:lang w:val="ru-RU"/>
        </w:rPr>
      </w:pPr>
    </w:p>
    <w:p>
      <w:pPr>
        <w:tabs>
          <w:tab w:val="left" w:pos="200"/>
        </w:tabs>
        <w:ind w:left="4536"/>
        <w:jc w:val="center"/>
        <w:outlineLvl w:val="0"/>
        <w:rPr>
          <w:rFonts w:ascii="Times New Roman" w:hAnsi="Times New Roman" w:cs="Times New Roman"/>
          <w:lang w:val="ru-RU"/>
        </w:rPr>
      </w:pPr>
      <w:r>
        <w:rPr>
          <w:rFonts w:ascii="Times New Roman" w:hAnsi="Times New Roman" w:cs="Times New Roman"/>
          <w:sz w:val="28"/>
          <w:szCs w:val="28"/>
          <w:lang w:val="ru-RU"/>
        </w:rPr>
        <w:t>УТВЕРЖДЕНО</w:t>
      </w:r>
    </w:p>
    <w:p>
      <w:pPr>
        <w:ind w:left="4536"/>
        <w:jc w:val="right"/>
        <w:rPr>
          <w:rFonts w:ascii="Times New Roman" w:hAnsi="Times New Roman" w:cs="Times New Roman"/>
          <w:bCs/>
          <w:color w:val="000000"/>
          <w:sz w:val="28"/>
          <w:szCs w:val="28"/>
          <w:lang w:val="ru-RU"/>
        </w:rPr>
      </w:pPr>
      <w:r>
        <w:rPr>
          <w:rFonts w:ascii="Times New Roman" w:hAnsi="Times New Roman" w:cs="Times New Roman"/>
          <w:color w:val="000000"/>
          <w:sz w:val="28"/>
          <w:szCs w:val="28"/>
          <w:lang w:val="ru-RU"/>
        </w:rPr>
        <w:t xml:space="preserve">Решением </w:t>
      </w:r>
      <w:r>
        <w:rPr>
          <w:rFonts w:ascii="Times New Roman" w:hAnsi="Times New Roman" w:cs="Times New Roman"/>
          <w:bCs/>
          <w:color w:val="000000"/>
          <w:sz w:val="28"/>
          <w:szCs w:val="28"/>
          <w:lang w:val="ru-RU"/>
        </w:rPr>
        <w:t xml:space="preserve">Думы Анучинского муниципального округа </w:t>
      </w:r>
    </w:p>
    <w:p>
      <w:pPr>
        <w:jc w:val="right"/>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от 27.03.2024 № 547-НПА</w:t>
      </w:r>
    </w:p>
    <w:p>
      <w:pPr>
        <w:ind w:firstLine="567"/>
        <w:jc w:val="right"/>
        <w:rPr>
          <w:rFonts w:ascii="Times New Roman" w:hAnsi="Times New Roman" w:cs="Times New Roman"/>
          <w:color w:val="000000"/>
          <w:sz w:val="17"/>
          <w:szCs w:val="17"/>
          <w:lang w:val="ru-RU"/>
        </w:rPr>
      </w:pPr>
    </w:p>
    <w:p>
      <w:pPr>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Положение о муниципальном земельном контроле в границах Анучинского муниципального округа</w:t>
      </w:r>
    </w:p>
    <w:p>
      <w:pPr>
        <w:jc w:val="center"/>
        <w:rPr>
          <w:rFonts w:ascii="Times New Roman" w:hAnsi="Times New Roman" w:cs="Times New Roman"/>
          <w:b/>
          <w:bCs/>
          <w:i/>
          <w:iCs/>
          <w:color w:val="000000"/>
          <w:lang w:val="ru-RU"/>
        </w:rPr>
      </w:pPr>
    </w:p>
    <w:p>
      <w:pPr>
        <w:pStyle w:val="6"/>
        <w:numPr>
          <w:ilvl w:val="0"/>
          <w:numId w:val="2"/>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Анучинского муниципального округа (далее – муниципальный земельный контроль).</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Анучинского муниципального округа.</w:t>
      </w:r>
    </w:p>
    <w:p>
      <w:pPr>
        <w:spacing w:line="24" w:lineRule="atLeast"/>
        <w:ind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1.3. Муниципальный земельный контроль осуществляется администрацией Анучинского муниципального округа (далее – Администрация).</w:t>
      </w:r>
    </w:p>
    <w:p>
      <w:pPr>
        <w:autoSpaceDE w:val="0"/>
        <w:autoSpaceDN w:val="0"/>
        <w:adjustRightInd w:val="0"/>
        <w:spacing w:line="24" w:lineRule="atLeast"/>
        <w:ind w:firstLine="540"/>
        <w:jc w:val="both"/>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 xml:space="preserve">1.4. От имени контрольного органа муниципальный контроль вправе осуществлять следующие должностные лица: главный специалист отдела </w:t>
      </w:r>
      <w:r>
        <w:rPr>
          <w:rFonts w:ascii="Times New Roman" w:hAnsi="Times New Roman" w:cs="Times New Roman"/>
          <w:sz w:val="28"/>
          <w:szCs w:val="28"/>
          <w:lang w:val="ru-RU"/>
        </w:rPr>
        <w:t>финансового контроля Администрации.</w:t>
      </w:r>
    </w:p>
    <w:p>
      <w:pPr>
        <w:autoSpaceDE w:val="0"/>
        <w:autoSpaceDN w:val="0"/>
        <w:adjustRightInd w:val="0"/>
        <w:spacing w:line="24" w:lineRule="atLeast"/>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земельному контролю.</w:t>
      </w:r>
    </w:p>
    <w:p>
      <w:pPr>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Должностным лицом Администрации, уполномоченным на принятие решения о проведении контрольных (надзорных) мероприятий, является </w:t>
      </w:r>
      <w:r>
        <w:rPr>
          <w:rFonts w:ascii="Times New Roman" w:hAnsi="Times New Roman" w:cs="Times New Roman"/>
          <w:color w:val="000000"/>
          <w:sz w:val="28"/>
          <w:szCs w:val="28"/>
          <w:lang w:val="ru-RU"/>
        </w:rPr>
        <w:t>глава Анучинского муниципального округа</w:t>
      </w:r>
      <w:r>
        <w:rPr>
          <w:rFonts w:ascii="Times New Roman" w:hAnsi="Times New Roman" w:cs="Times New Roman"/>
          <w:i/>
          <w:sz w:val="28"/>
          <w:szCs w:val="28"/>
          <w:lang w:val="ru-RU"/>
        </w:rPr>
        <w:t>.</w:t>
      </w:r>
    </w:p>
    <w:p>
      <w:pPr>
        <w:spacing w:line="24" w:lineRule="atLeast"/>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Должностное лицо, уполномоченное осуществлять муниципальный земельный контроль, при осуществлении муниципального земельного контроля, имеет право, обязанность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Земельного </w:t>
      </w:r>
      <w:r>
        <w:rPr>
          <w:rStyle w:val="4"/>
          <w:rFonts w:ascii="Times New Roman" w:hAnsi="Times New Roman" w:cs="Times New Roman"/>
          <w:color w:val="000000"/>
          <w:sz w:val="28"/>
          <w:szCs w:val="28"/>
          <w:u w:val="none"/>
        </w:rPr>
        <w:t xml:space="preserve">кодекса </w:t>
      </w:r>
      <w:r>
        <w:rPr>
          <w:rFonts w:ascii="Times New Roman" w:hAnsi="Times New Roman" w:cs="Times New Roman"/>
          <w:color w:val="000000"/>
          <w:sz w:val="28"/>
          <w:szCs w:val="28"/>
        </w:rPr>
        <w:t xml:space="preserve">Российской Федерации,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6"/>
        <w:spacing w:line="24" w:lineRule="atLeast"/>
        <w:ind w:firstLine="709"/>
        <w:jc w:val="both"/>
        <w:rPr>
          <w:rFonts w:ascii="Times New Roman" w:hAnsi="Times New Roman" w:cs="Times New Roman"/>
          <w:sz w:val="28"/>
          <w:szCs w:val="28"/>
        </w:rPr>
      </w:pPr>
      <w:r>
        <w:rPr>
          <w:rFonts w:ascii="Times New Roman" w:hAnsi="Times New Roman" w:cs="Times New Roman"/>
          <w:bCs/>
          <w:sz w:val="28"/>
          <w:szCs w:val="28"/>
        </w:rPr>
        <w:t>1.6.</w:t>
      </w:r>
      <w:r>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sz w:val="28"/>
          <w:szCs w:val="28"/>
        </w:rPr>
        <w:t xml:space="preserve"> муниципального земельного</w:t>
      </w:r>
      <w:r>
        <w:rPr>
          <w:rFonts w:ascii="Times New Roman" w:hAnsi="Times New Roman" w:cs="Times New Roman"/>
          <w:sz w:val="28"/>
          <w:szCs w:val="28"/>
        </w:rPr>
        <w:t xml:space="preserve"> контроля.</w:t>
      </w:r>
    </w:p>
    <w:p>
      <w:pPr>
        <w:pStyle w:val="6"/>
        <w:spacing w:line="24" w:lineRule="atLeast"/>
        <w:ind w:firstLine="709"/>
        <w:jc w:val="both"/>
        <w:rPr>
          <w:rFonts w:ascii="Times New Roman" w:hAnsi="Times New Roman" w:cs="Times New Roman"/>
          <w:color w:val="000000"/>
          <w:sz w:val="28"/>
          <w:szCs w:val="28"/>
        </w:rPr>
      </w:pPr>
    </w:p>
    <w:p>
      <w:pPr>
        <w:pStyle w:val="6"/>
        <w:numPr>
          <w:ilvl w:val="0"/>
          <w:numId w:val="3"/>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м № 248-ФЗ.</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r>
        <w:fldChar w:fldCharType="begin"/>
      </w:r>
      <w:r>
        <w:instrText xml:space="preserve"> HYPERLINK "file:///C:\\Users\\KlykovaVV\\Downloads\\_blank" \l "_blank" </w:instrText>
      </w:r>
      <w:r>
        <w:fldChar w:fldCharType="separate"/>
      </w:r>
      <w:r>
        <w:rPr>
          <w:rStyle w:val="4"/>
          <w:rFonts w:ascii="Times New Roman" w:hAnsi="Times New Roman" w:cs="Times New Roman"/>
          <w:color w:val="000000"/>
          <w:sz w:val="28"/>
          <w:szCs w:val="28"/>
          <w:u w:val="none"/>
        </w:rPr>
        <w:t>критериями</w:t>
      </w:r>
      <w:r>
        <w:rPr>
          <w:rStyle w:val="4"/>
          <w:rFonts w:ascii="Times New Roman" w:hAnsi="Times New Roman" w:cs="Times New Roman"/>
          <w:color w:val="000000"/>
          <w:sz w:val="28"/>
          <w:szCs w:val="28"/>
          <w:u w:val="none"/>
        </w:rPr>
        <w:fldChar w:fldCharType="end"/>
      </w:r>
      <w:r>
        <w:rPr>
          <w:rStyle w:val="4"/>
          <w:rFonts w:ascii="Times New Roman" w:hAnsi="Times New Roman" w:cs="Times New Roman"/>
          <w:color w:val="000000"/>
          <w:sz w:val="28"/>
          <w:szCs w:val="28"/>
          <w:u w:val="none"/>
        </w:rPr>
        <w:t xml:space="preserve"> </w:t>
      </w: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pPr>
        <w:pStyle w:val="6"/>
        <w:numPr>
          <w:ilvl w:val="0"/>
          <w:numId w:val="4"/>
        </w:numPr>
        <w:spacing w:line="24" w:lineRule="atLeast"/>
        <w:ind w:left="0" w:firstLine="719" w:firstLineChars="257"/>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содержащиеся в Едином государственном реестре недвижимости;</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и профилактических мероприятий;</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pPr>
        <w:pStyle w:val="6"/>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pPr>
        <w:spacing w:line="24" w:lineRule="atLeast"/>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pPr>
        <w:pStyle w:val="6"/>
        <w:spacing w:line="24" w:lineRule="atLeast"/>
        <w:ind w:firstLine="709"/>
        <w:jc w:val="both"/>
        <w:rPr>
          <w:rFonts w:ascii="Times New Roman" w:hAnsi="Times New Roman" w:cs="Times New Roman"/>
        </w:rPr>
      </w:pPr>
    </w:p>
    <w:p>
      <w:pPr>
        <w:pStyle w:val="6"/>
        <w:numPr>
          <w:ilvl w:val="0"/>
          <w:numId w:val="5"/>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Pr>
          <w:rFonts w:ascii="Times New Roman" w:hAnsi="Times New Roman" w:cs="Times New Roman"/>
          <w:sz w:val="28"/>
          <w:szCs w:val="28"/>
        </w:rPr>
        <w:t>главе Анучинского муниципального округа Приморского края для принятия решения о проведении контрольных мероприятий.</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spacing w:line="24" w:lineRule="atLeast"/>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rFonts w:ascii="Times New Roman" w:hAnsi="Times New Roman" w:cs="Times New Roman"/>
          <w:color w:val="000000"/>
          <w:sz w:val="28"/>
          <w:szCs w:val="28"/>
          <w:shd w:val="clear" w:color="auto" w:fill="FFFFFF"/>
          <w:lang w:val="ru-RU"/>
        </w:rPr>
        <w:t xml:space="preserve"> через личные кабинеты контролируемых лиц в государственных информационных системах (при их наличии) и в иных формах.</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4"/>
          <w:rFonts w:ascii="Times New Roman" w:hAnsi="Times New Roman" w:cs="Times New Roman"/>
          <w:color w:val="000000"/>
          <w:sz w:val="28"/>
          <w:szCs w:val="28"/>
          <w:u w:val="none"/>
        </w:rPr>
        <w:t>частью 3 статьи 46</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Приморского края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Анучинского муниципального округа,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spacing w:line="24" w:lineRule="atLeast"/>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3.8. Предостережение о недопустимости нарушения обязательных требований и предложение</w:t>
      </w:r>
      <w:r>
        <w:rPr>
          <w:rFonts w:ascii="Times New Roman" w:hAnsi="Times New Roman" w:cs="Times New Roman"/>
          <w:color w:val="000000"/>
          <w:sz w:val="28"/>
          <w:szCs w:val="28"/>
          <w:shd w:val="clear" w:color="auto" w:fill="FFFFFF"/>
          <w:lang w:val="ru-RU"/>
        </w:rPr>
        <w:t xml:space="preserve"> принять меры по обеспечению соблюдения обязательных требований</w:t>
      </w:r>
      <w:r>
        <w:rPr>
          <w:rFonts w:ascii="Times New Roman" w:hAnsi="Times New Roman" w:cs="Times New Roman"/>
          <w:color w:val="000000"/>
          <w:sz w:val="28"/>
          <w:szCs w:val="28"/>
          <w:lang w:val="ru-RU"/>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Times New Roman" w:hAnsi="Times New Roman" w:cs="Times New Roman"/>
          <w:color w:val="000000"/>
          <w:sz w:val="28"/>
          <w:szCs w:val="28"/>
          <w:shd w:val="clear" w:color="auto" w:fill="FFFFFF"/>
          <w:lang w:val="ru-RU"/>
        </w:rPr>
        <w:t>или признаках нарушений обязательных требований</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lang w:val="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24" w:lineRule="atLeast"/>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Предостережение о недопустимости нарушения обязательных требований оформляется в соответствии с формой, утвержденной </w:t>
      </w:r>
      <w:r>
        <w:rPr>
          <w:rFonts w:ascii="Times New Roman" w:hAnsi="Times New Roman" w:cs="Times New Roman"/>
          <w:color w:val="000000"/>
          <w:sz w:val="28"/>
          <w:szCs w:val="28"/>
          <w:shd w:val="clear" w:color="auto" w:fill="FFFFFF"/>
          <w:lang w:val="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rFonts w:ascii="Times New Roman" w:hAnsi="Times New Roman" w:cs="Times New Roman"/>
          <w:color w:val="000000"/>
          <w:sz w:val="28"/>
          <w:szCs w:val="28"/>
          <w:lang w:val="ru-RU"/>
        </w:rPr>
        <w:t xml:space="preserve">. </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Приморского края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Приморского края или должностным лицом, уполномоченным осуществлять муниципальный земельный контроль.</w:t>
      </w:r>
    </w:p>
    <w:p>
      <w:pPr>
        <w:pStyle w:val="6"/>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3.10.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6"/>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6"/>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6"/>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6"/>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6"/>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6"/>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настоящем пункте - заявление контролируемого лица).</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(надзорный)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1) от контролируемого лица поступило уведомление об отзыве заявления о проведении профилактического визита;</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6"/>
        <w:spacing w:line="24"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6"/>
        <w:spacing w:line="24" w:lineRule="atLeast"/>
        <w:ind w:firstLine="709"/>
        <w:jc w:val="both"/>
        <w:rPr>
          <w:rFonts w:ascii="Times New Roman" w:hAnsi="Times New Roman" w:cs="Times New Roman"/>
          <w:sz w:val="28"/>
          <w:szCs w:val="28"/>
        </w:rPr>
      </w:pPr>
    </w:p>
    <w:p>
      <w:pPr>
        <w:pStyle w:val="6"/>
        <w:numPr>
          <w:ilvl w:val="0"/>
          <w:numId w:val="6"/>
        </w:numPr>
        <w:spacing w:line="24" w:lineRule="atLeast"/>
        <w:ind w:firstLine="350" w:firstLineChars="12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pPr>
        <w:pStyle w:val="6"/>
        <w:spacing w:line="24" w:lineRule="atLeast"/>
        <w:ind w:firstLine="350" w:firstLineChars="125"/>
        <w:jc w:val="both"/>
        <w:rPr>
          <w:rFonts w:ascii="Times New Roman" w:hAnsi="Times New Roman" w:cs="Times New Roman"/>
          <w:b/>
          <w:bCs/>
          <w:color w:val="000000"/>
          <w:sz w:val="28"/>
          <w:szCs w:val="28"/>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24" w:lineRule="atLeast"/>
        <w:ind w:firstLine="350" w:firstLineChars="125"/>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rFonts w:ascii="Times New Roman" w:hAnsi="Times New Roman" w:cs="Times New Roman"/>
          <w:color w:val="000000"/>
          <w:sz w:val="28"/>
          <w:szCs w:val="28"/>
          <w:shd w:val="clear" w:color="auto" w:fill="FFFFFF"/>
          <w:lang w:val="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s="Times New Roman"/>
          <w:color w:val="000000"/>
          <w:sz w:val="28"/>
          <w:szCs w:val="28"/>
          <w:lang w:val="ru-RU"/>
        </w:rPr>
        <w:t>);</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4.3. В рамках осуществления муниципального земельного контроля могут проводиться следующие плановые контрольные мероприятия:</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рейдовый осмотр;</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 выездная проверка;</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внеплановые контрольные мероприятия:</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рейдовый осмотр;</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 выездная проверка;</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4.5. Основанием для проведения контрольных мероприятий, проводимых с взаимодействием с контролируемыми лицами, является:</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4.6. Индикаторы риска нарушения обязательных требований указаны в приложении № 2 к настоящему Положению.</w:t>
      </w:r>
    </w:p>
    <w:p>
      <w:pPr>
        <w:pStyle w:val="6"/>
        <w:spacing w:line="24" w:lineRule="atLeast"/>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pPr>
        <w:pStyle w:val="6"/>
        <w:spacing w:line="24" w:lineRule="atLeast"/>
        <w:ind w:firstLine="350" w:firstLineChars="125"/>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4.9.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Анучинского муниципального округа,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w:t>
      </w:r>
    </w:p>
    <w:p>
      <w:pPr>
        <w:spacing w:line="24" w:lineRule="atLeast"/>
        <w:ind w:firstLine="350" w:firstLineChars="125"/>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Pr>
          <w:rFonts w:ascii="Times New Roman" w:hAnsi="Times New Roman" w:cs="Times New Roman"/>
          <w:color w:val="000000"/>
          <w:sz w:val="28"/>
          <w:szCs w:val="28"/>
          <w:shd w:val="clear" w:color="auto" w:fill="FFFFFF"/>
          <w:lang w:val="ru-RU"/>
        </w:rPr>
        <w:t xml:space="preserve">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HYPERLINK</w:instrText>
      </w:r>
      <w:r>
        <w:rPr>
          <w:lang w:val="ru-RU"/>
        </w:rPr>
        <w:instrText xml:space="preserve"> "</w:instrText>
      </w:r>
      <w:r>
        <w:instrText xml:space="preserve">https</w:instrText>
      </w:r>
      <w:r>
        <w:rPr>
          <w:lang w:val="ru-RU"/>
        </w:rPr>
        <w:instrText xml:space="preserve">://</w:instrText>
      </w:r>
      <w:r>
        <w:instrText xml:space="preserve">login</w:instrText>
      </w:r>
      <w:r>
        <w:rPr>
          <w:lang w:val="ru-RU"/>
        </w:rPr>
        <w:instrText xml:space="preserve">.</w:instrText>
      </w:r>
      <w:r>
        <w:instrText xml:space="preserve">consultant</w:instrText>
      </w:r>
      <w:r>
        <w:rPr>
          <w:lang w:val="ru-RU"/>
        </w:rPr>
        <w:instrText xml:space="preserve">.</w:instrText>
      </w:r>
      <w:r>
        <w:instrText xml:space="preserve">ru</w:instrText>
      </w:r>
      <w:r>
        <w:rPr>
          <w:lang w:val="ru-RU"/>
        </w:rPr>
        <w:instrText xml:space="preserve">/</w:instrText>
      </w:r>
      <w:r>
        <w:instrText xml:space="preserve">link</w:instrText>
      </w:r>
      <w:r>
        <w:rPr>
          <w:lang w:val="ru-RU"/>
        </w:rPr>
        <w:instrText xml:space="preserve">/?</w:instrText>
      </w:r>
      <w:r>
        <w:instrText xml:space="preserve">req</w:instrText>
      </w:r>
      <w:r>
        <w:rPr>
          <w:lang w:val="ru-RU"/>
        </w:rPr>
        <w:instrText xml:space="preserve">=</w:instrText>
      </w:r>
      <w:r>
        <w:instrText xml:space="preserve">doc</w:instrText>
      </w:r>
      <w:r>
        <w:rPr>
          <w:lang w:val="ru-RU"/>
        </w:rPr>
        <w:instrText xml:space="preserve">&amp;</w:instrText>
      </w:r>
      <w:r>
        <w:instrText xml:space="preserve">base</w:instrText>
      </w:r>
      <w:r>
        <w:rPr>
          <w:lang w:val="ru-RU"/>
        </w:rPr>
        <w:instrText xml:space="preserve">=</w:instrText>
      </w:r>
      <w:r>
        <w:instrText xml:space="preserve">LAW</w:instrText>
      </w:r>
      <w:r>
        <w:rPr>
          <w:lang w:val="ru-RU"/>
        </w:rPr>
        <w:instrText xml:space="preserve">&amp;</w:instrText>
      </w:r>
      <w:r>
        <w:instrText xml:space="preserve">n</w:instrText>
      </w:r>
      <w:r>
        <w:rPr>
          <w:lang w:val="ru-RU"/>
        </w:rPr>
        <w:instrText xml:space="preserve">=378980&amp;</w:instrText>
      </w:r>
      <w:r>
        <w:instrText xml:space="preserve">date</w:instrText>
      </w:r>
      <w:r>
        <w:rPr>
          <w:lang w:val="ru-RU"/>
        </w:rPr>
        <w:instrText xml:space="preserve">=25.06.2021&amp;</w:instrText>
      </w:r>
      <w:r>
        <w:instrText xml:space="preserve">demo</w:instrText>
      </w:r>
      <w:r>
        <w:rPr>
          <w:lang w:val="ru-RU"/>
        </w:rPr>
        <w:instrText xml:space="preserve">=1&amp;</w:instrText>
      </w:r>
      <w:r>
        <w:instrText xml:space="preserve">dst</w:instrText>
      </w:r>
      <w:r>
        <w:rPr>
          <w:lang w:val="ru-RU"/>
        </w:rPr>
        <w:instrText xml:space="preserve">=100014&amp;</w:instrText>
      </w:r>
      <w:r>
        <w:instrText xml:space="preserve">fld</w:instrText>
      </w:r>
      <w:r>
        <w:rPr>
          <w:lang w:val="ru-RU"/>
        </w:rPr>
        <w:instrText xml:space="preserve">=134"</w:instrText>
      </w:r>
      <w:r>
        <w:fldChar w:fldCharType="separate"/>
      </w:r>
      <w:r>
        <w:rPr>
          <w:rStyle w:val="4"/>
          <w:rFonts w:ascii="Times New Roman" w:hAnsi="Times New Roman" w:cs="Times New Roman"/>
          <w:color w:val="000000"/>
          <w:sz w:val="28"/>
          <w:szCs w:val="28"/>
          <w:u w:val="none"/>
          <w:lang w:val="ru-RU"/>
        </w:rPr>
        <w:t>Правилами</w:t>
      </w:r>
      <w:r>
        <w:fldChar w:fldCharType="end"/>
      </w:r>
      <w:r>
        <w:rPr>
          <w:rFonts w:ascii="Times New Roman" w:hAnsi="Times New Roman" w:cs="Times New Roman"/>
          <w:color w:val="000000"/>
          <w:sz w:val="28"/>
          <w:szCs w:val="28"/>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autoSpaceDE w:val="0"/>
        <w:autoSpaceDN w:val="0"/>
        <w:adjustRightInd w:val="0"/>
        <w:spacing w:line="24" w:lineRule="atLeast"/>
        <w:ind w:firstLine="350" w:firstLineChars="125"/>
        <w:jc w:val="both"/>
        <w:rPr>
          <w:rFonts w:ascii="Times New Roman" w:hAnsi="Times New Roman" w:cs="Times New Roman" w:eastAsiaTheme="minorHAnsi"/>
          <w:sz w:val="28"/>
          <w:szCs w:val="28"/>
          <w:lang w:val="ru-RU" w:eastAsia="en-US"/>
        </w:rPr>
      </w:pPr>
      <w:r>
        <w:rPr>
          <w:rFonts w:ascii="Times New Roman" w:hAnsi="Times New Roman" w:cs="Times New Roman"/>
          <w:color w:val="000000"/>
          <w:sz w:val="28"/>
          <w:szCs w:val="28"/>
          <w:lang w:val="ru-RU"/>
        </w:rPr>
        <w:t xml:space="preserve">4.12. </w:t>
      </w:r>
      <w:r>
        <w:rPr>
          <w:rFonts w:ascii="Times New Roman" w:hAnsi="Times New Roman" w:cs="Times New Roman" w:eastAsiaTheme="minorHAnsi"/>
          <w:sz w:val="28"/>
          <w:szCs w:val="28"/>
          <w:lang w:val="ru-RU" w:eastAsia="en-US"/>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w:t>
      </w:r>
      <w:r>
        <w:rPr>
          <w:rFonts w:ascii="Times New Roman" w:hAnsi="Times New Roman" w:cs="Times New Roman"/>
          <w:color w:val="000000"/>
          <w:sz w:val="28"/>
          <w:szCs w:val="28"/>
          <w:lang w:val="ru-RU"/>
        </w:rPr>
        <w:t>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24" w:lineRule="atLeast"/>
        <w:ind w:firstLine="350" w:firstLineChars="125"/>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lang w:val="ru-RU"/>
        </w:rPr>
        <w:t xml:space="preserve">1) </w:t>
      </w:r>
      <w:r>
        <w:rPr>
          <w:rFonts w:ascii="Times New Roman" w:hAnsi="Times New Roman" w:cs="Times New Roman"/>
          <w:color w:val="000000"/>
          <w:sz w:val="28"/>
          <w:szCs w:val="28"/>
          <w:shd w:val="clear" w:color="auto" w:fill="FFFFFF"/>
          <w:lang w:val="ru-RU"/>
        </w:rPr>
        <w:t xml:space="preserve">отсутствие контролируемого лица либо его представителя не препятствует оценке </w:t>
      </w:r>
      <w:r>
        <w:rPr>
          <w:rFonts w:ascii="Times New Roman" w:hAnsi="Times New Roman" w:cs="Times New Roman"/>
          <w:color w:val="000000"/>
          <w:sz w:val="28"/>
          <w:szCs w:val="28"/>
          <w:lang w:val="ru-RU"/>
        </w:rPr>
        <w:t xml:space="preserve">должностным лицом, уполномоченным осуществлять муниципальный земельный контроль, </w:t>
      </w:r>
      <w:r>
        <w:rPr>
          <w:rFonts w:ascii="Times New Roman" w:hAnsi="Times New Roman" w:cs="Times New Roman"/>
          <w:color w:val="000000"/>
          <w:sz w:val="28"/>
          <w:szCs w:val="28"/>
          <w:shd w:val="clear" w:color="auto" w:fill="FFFFFF"/>
          <w:lang w:val="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24" w:lineRule="atLeast"/>
        <w:ind w:firstLine="350" w:firstLineChars="125"/>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 xml:space="preserve">2) отсутствие признаков </w:t>
      </w:r>
      <w:r>
        <w:rPr>
          <w:rFonts w:ascii="Times New Roman" w:hAnsi="Times New Roman" w:cs="Times New Roman"/>
          <w:color w:val="000000"/>
          <w:sz w:val="28"/>
          <w:szCs w:val="28"/>
          <w:lang w:val="ru-RU"/>
        </w:rPr>
        <w:t>явной непосредственной угрозы причинения или фактического причинения вреда (ущерба) охраняемым законом ценностям;</w:t>
      </w:r>
    </w:p>
    <w:p>
      <w:pPr>
        <w:spacing w:line="24" w:lineRule="atLeast"/>
        <w:ind w:firstLine="350" w:firstLineChars="125"/>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имеются уважительные причины для отсутствия контролируемого лица (болезнь</w:t>
      </w:r>
      <w:r>
        <w:rPr>
          <w:rFonts w:ascii="Times New Roman" w:hAnsi="Times New Roman" w:cs="Times New Roman"/>
          <w:color w:val="000000"/>
          <w:sz w:val="28"/>
          <w:szCs w:val="28"/>
          <w:shd w:val="clear" w:color="auto" w:fill="FFFFFF"/>
          <w:lang w:val="ru-RU"/>
        </w:rPr>
        <w:t xml:space="preserve"> контролируемого лица</w:t>
      </w:r>
      <w:r>
        <w:rPr>
          <w:rFonts w:ascii="Times New Roman" w:hAnsi="Times New Roman" w:cs="Times New Roman"/>
          <w:color w:val="000000"/>
          <w:sz w:val="28"/>
          <w:szCs w:val="28"/>
          <w:lang w:val="ru-RU"/>
        </w:rPr>
        <w:t>, его командировка и т.п.) при проведении</w:t>
      </w:r>
      <w:r>
        <w:rPr>
          <w:rFonts w:ascii="Times New Roman" w:hAnsi="Times New Roman" w:cs="Times New Roman"/>
          <w:color w:val="000000"/>
          <w:sz w:val="28"/>
          <w:szCs w:val="28"/>
          <w:shd w:val="clear" w:color="auto" w:fill="FFFFFF"/>
          <w:lang w:val="ru-RU"/>
        </w:rPr>
        <w:t xml:space="preserve"> контрольного мероприятия</w:t>
      </w:r>
      <w:r>
        <w:rPr>
          <w:rFonts w:ascii="Times New Roman" w:hAnsi="Times New Roman" w:cs="Times New Roman"/>
          <w:color w:val="000000"/>
          <w:sz w:val="28"/>
          <w:szCs w:val="28"/>
          <w:lang w:val="ru-RU"/>
        </w:rPr>
        <w:t>.</w:t>
      </w:r>
    </w:p>
    <w:p>
      <w:pPr>
        <w:pStyle w:val="7"/>
        <w:spacing w:line="24" w:lineRule="atLeast"/>
        <w:ind w:firstLine="350" w:firstLineChars="125"/>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4.14. Срок проведения выездной проверки не может превышать 10 рабочих дней. </w:t>
      </w:r>
    </w:p>
    <w:p>
      <w:pPr>
        <w:pStyle w:val="7"/>
        <w:spacing w:line="24" w:lineRule="atLeast"/>
        <w:ind w:firstLine="350" w:firstLineChars="125"/>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7"/>
        <w:spacing w:line="24" w:lineRule="atLeast"/>
        <w:ind w:firstLine="350" w:firstLineChars="125"/>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4.15.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4"/>
          <w:rFonts w:ascii="Times New Roman" w:hAnsi="Times New Roman" w:cs="Times New Roman"/>
          <w:color w:val="000000"/>
          <w:sz w:val="28"/>
          <w:szCs w:val="28"/>
          <w:u w:val="none"/>
        </w:rPr>
        <w:t>частью 2 статьи 90</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24" w:lineRule="atLeast"/>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Оформление акта производится на месте проведения контрольного мероприятия в день окончания проведения такого мероприятия,</w:t>
      </w:r>
      <w:r>
        <w:rPr>
          <w:rFonts w:ascii="Times New Roman" w:hAnsi="Times New Roman" w:cs="Times New Roman"/>
          <w:color w:val="000000"/>
          <w:sz w:val="28"/>
          <w:szCs w:val="28"/>
          <w:shd w:val="clear" w:color="auto" w:fill="FFFFFF"/>
          <w:lang w:val="ru-RU"/>
        </w:rPr>
        <w:t xml:space="preserve"> если иной порядок оформления акта не установлен Правительством Российской Федерации</w:t>
      </w:r>
      <w:r>
        <w:rPr>
          <w:rFonts w:ascii="Times New Roman" w:hAnsi="Times New Roman" w:cs="Times New Roman"/>
          <w:color w:val="000000"/>
          <w:sz w:val="28"/>
          <w:szCs w:val="28"/>
          <w:lang w:val="ru-RU"/>
        </w:rPr>
        <w:t>.</w:t>
      </w:r>
    </w:p>
    <w:p>
      <w:pPr>
        <w:pStyle w:val="6"/>
        <w:spacing w:line="24" w:lineRule="atLeast"/>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4.18. Информация о контрольных мероприятиях размещается в ЕРКНМ.</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4.19.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6"/>
        <w:spacing w:line="24" w:lineRule="atLeast"/>
        <w:jc w:val="both"/>
        <w:rPr>
          <w:rFonts w:ascii="Times New Roman" w:hAnsi="Times New Roman" w:cs="Times New Roman"/>
          <w:bCs/>
          <w:sz w:val="28"/>
          <w:szCs w:val="28"/>
        </w:rPr>
      </w:pPr>
      <w:r>
        <w:rPr>
          <w:rFonts w:ascii="Times New Roman" w:hAnsi="Times New Roman" w:cs="Times New Roman"/>
          <w:bCs/>
          <w:sz w:val="28"/>
          <w:szCs w:val="28"/>
        </w:rPr>
        <w:t>До 31 декабря 2025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6"/>
        <w:spacing w:line="24" w:lineRule="atLeast"/>
        <w:ind w:firstLine="350" w:firstLineChars="125"/>
        <w:jc w:val="both"/>
        <w:rPr>
          <w:rFonts w:ascii="Times New Roman" w:hAnsi="Times New Roman" w:cs="Times New Roman"/>
          <w:color w:val="000000"/>
          <w:sz w:val="28"/>
          <w:szCs w:val="28"/>
        </w:rPr>
      </w:pPr>
      <w:bookmarkStart w:id="0" w:name="Par0"/>
      <w:bookmarkEnd w:id="0"/>
      <w:r>
        <w:rPr>
          <w:rFonts w:ascii="Times New Roman" w:hAnsi="Times New Roman" w:cs="Times New Roman"/>
          <w:color w:val="000000"/>
          <w:sz w:val="28"/>
          <w:szCs w:val="28"/>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 248-ФЗ и разделом 5 настоящего Положения.</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4.21.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24" w:lineRule="atLeast"/>
        <w:ind w:firstLine="350" w:firstLineChars="125"/>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Pr>
          <w:rFonts w:ascii="Times New Roman" w:hAnsi="Times New Roman" w:cs="Times New Roman"/>
          <w:color w:val="000000"/>
          <w:sz w:val="28"/>
          <w:szCs w:val="28"/>
          <w:shd w:val="clear" w:color="auto" w:fill="FFFFFF"/>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color w:val="000000"/>
          <w:sz w:val="28"/>
          <w:szCs w:val="28"/>
          <w:lang w:val="ru-RU"/>
        </w:rPr>
        <w:t>;</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6"/>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4.23. В случае не 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spacing w:line="24" w:lineRule="atLeast"/>
        <w:ind w:firstLine="350" w:firstLineChars="125"/>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исполнительный орган государственной власти или орган местного самоуправления, предусмотренные </w:t>
      </w:r>
      <w:r>
        <w:fldChar w:fldCharType="begin"/>
      </w:r>
      <w:r>
        <w:instrText xml:space="preserve"> HYPERLINK "https://login.consultant.ru/link/?req=doc&amp;base=LAW&amp;n=382667&amp;date=25.06.2021&amp;demo=1&amp;dst=431&amp;fld=134" </w:instrText>
      </w:r>
      <w:r>
        <w:fldChar w:fldCharType="separate"/>
      </w:r>
      <w:r>
        <w:rPr>
          <w:rStyle w:val="4"/>
          <w:rFonts w:ascii="Times New Roman" w:hAnsi="Times New Roman" w:cs="Times New Roman"/>
          <w:color w:val="000000"/>
          <w:sz w:val="28"/>
          <w:szCs w:val="28"/>
          <w:u w:val="none"/>
          <w:lang w:val="ru-RU"/>
        </w:rPr>
        <w:t>статьей 39.2</w:t>
      </w:r>
      <w:r>
        <w:rPr>
          <w:rStyle w:val="4"/>
          <w:rFonts w:ascii="Times New Roman" w:hAnsi="Times New Roman" w:cs="Times New Roman"/>
          <w:color w:val="000000"/>
          <w:sz w:val="28"/>
          <w:szCs w:val="28"/>
          <w:u w:val="none"/>
          <w:lang w:val="ru-RU"/>
        </w:rPr>
        <w:fldChar w:fldCharType="end"/>
      </w:r>
      <w:r>
        <w:rPr>
          <w:rFonts w:ascii="Times New Roman" w:hAnsi="Times New Roman" w:cs="Times New Roman"/>
          <w:color w:val="000000"/>
          <w:sz w:val="28"/>
          <w:szCs w:val="28"/>
          <w:lang w:val="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rFonts w:ascii="Times New Roman" w:hAnsi="Times New Roman" w:cs="Times New Roman"/>
          <w:color w:val="000000"/>
          <w:sz w:val="28"/>
          <w:szCs w:val="28"/>
          <w:shd w:val="clear" w:color="auto" w:fill="FFFFFF"/>
          <w:lang w:val="ru-RU"/>
        </w:rPr>
        <w:t>Федерального закона от 25.10.2001 № 137-ФЗ «О введении в действие Земельного кодекса Российской Федерации»)</w:t>
      </w:r>
      <w:r>
        <w:rPr>
          <w:rFonts w:ascii="Times New Roman" w:hAnsi="Times New Roman" w:cs="Times New Roman"/>
          <w:color w:val="000000"/>
          <w:sz w:val="28"/>
          <w:szCs w:val="28"/>
          <w:lang w:val="ru-RU"/>
        </w:rPr>
        <w:t>, в отношении земельных участков (земель), находящихся в государственной или муниципальной собственности;</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6"/>
        <w:spacing w:line="24" w:lineRule="atLeast"/>
        <w:ind w:firstLine="350" w:firstLineChars="125"/>
        <w:jc w:val="both"/>
        <w:rPr>
          <w:rFonts w:ascii="Times New Roman" w:hAnsi="Times New Roman" w:cs="Times New Roman"/>
          <w:sz w:val="28"/>
          <w:szCs w:val="28"/>
        </w:rPr>
      </w:pPr>
      <w:r>
        <w:rPr>
          <w:rFonts w:ascii="Times New Roman" w:hAnsi="Times New Roman" w:cs="Times New Roman"/>
          <w:color w:val="000000"/>
          <w:sz w:val="28"/>
          <w:szCs w:val="28"/>
        </w:rPr>
        <w:t>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Анучинского муниципального округа Приморского края, органами местного самоуправления, правоохранительными органами, организациями и гражданами.</w:t>
      </w:r>
    </w:p>
    <w:p>
      <w:pPr>
        <w:spacing w:line="24" w:lineRule="atLeast"/>
        <w:ind w:firstLine="350" w:firstLineChars="125"/>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pPr>
        <w:pStyle w:val="6"/>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Анучинского муниципального округа Приморского края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pPr>
        <w:pStyle w:val="6"/>
        <w:spacing w:line="24" w:lineRule="atLeast"/>
        <w:ind w:firstLine="709"/>
        <w:jc w:val="both"/>
        <w:rPr>
          <w:rFonts w:ascii="Times New Roman" w:hAnsi="Times New Roman" w:cs="Times New Roman"/>
          <w:color w:val="000000"/>
          <w:sz w:val="28"/>
          <w:szCs w:val="28"/>
        </w:rPr>
      </w:pPr>
    </w:p>
    <w:p>
      <w:pPr>
        <w:pStyle w:val="6"/>
        <w:numPr>
          <w:ilvl w:val="0"/>
          <w:numId w:val="6"/>
        </w:numPr>
        <w:spacing w:line="24" w:lineRule="atLeast"/>
        <w:ind w:firstLine="350" w:firstLineChars="12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земельный контроль</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 248-ФЗ.</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pPr>
        <w:pStyle w:val="6"/>
        <w:spacing w:line="24" w:lineRule="atLeast"/>
        <w:ind w:firstLine="0"/>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6"/>
        <w:spacing w:line="24" w:lineRule="atLeast"/>
        <w:ind w:firstLine="0"/>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6"/>
        <w:spacing w:line="24" w:lineRule="atLeast"/>
        <w:ind w:firstLine="0"/>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pPr>
        <w:spacing w:line="24" w:lineRule="atLeast"/>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lang w:val="ru-RU"/>
        </w:rPr>
        <w:t xml:space="preserve"> и (или) регионального портала государственных и муниципальных услуг</w:t>
      </w:r>
      <w:r>
        <w:rPr>
          <w:rFonts w:ascii="Times New Roman" w:hAnsi="Times New Roman" w:cs="Times New Roman"/>
          <w:color w:val="000000"/>
          <w:sz w:val="28"/>
          <w:szCs w:val="28"/>
          <w:lang w:val="ru-RU"/>
        </w:rPr>
        <w:t>.</w:t>
      </w:r>
    </w:p>
    <w:p>
      <w:pPr>
        <w:pStyle w:val="7"/>
        <w:spacing w:line="24" w:lineRule="atLeas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Приморского края, с предварительным информированием главы Анучинского муниципального округа Приморского края о наличии в жалобе (документах) сведений, составляющих государственную или иную охраняемую законом тайну.</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Анучинского муниципального округа Приморского края.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6"/>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6"/>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pPr>
        <w:pStyle w:val="8"/>
        <w:spacing w:line="24"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Ключевые показатели муниципального земельного контроля </w:t>
      </w:r>
    </w:p>
    <w:p>
      <w:pPr>
        <w:pStyle w:val="8"/>
        <w:spacing w:line="24"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их целевые значения</w:t>
      </w:r>
    </w:p>
    <w:p>
      <w:pPr>
        <w:pStyle w:val="8"/>
        <w:spacing w:line="24" w:lineRule="atLeast"/>
        <w:jc w:val="center"/>
        <w:rPr>
          <w:rFonts w:ascii="Times New Roman" w:hAnsi="Times New Roman" w:cs="Times New Roman"/>
          <w:b/>
          <w:bCs/>
          <w:color w:val="000000"/>
          <w:sz w:val="28"/>
          <w:szCs w:val="28"/>
        </w:rPr>
      </w:pPr>
    </w:p>
    <w:p>
      <w:pPr>
        <w:pStyle w:val="8"/>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и их целевые значения, индикативные показатели для контроля в сфере благоустройства утверждаются решением Думы Анучинского муниципального округа.</w:t>
      </w:r>
    </w:p>
    <w:p>
      <w:pPr>
        <w:pStyle w:val="8"/>
        <w:spacing w:line="24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w:t>
      </w:r>
    </w:p>
    <w:p>
      <w:pPr>
        <w:pStyle w:val="8"/>
        <w:spacing w:line="24" w:lineRule="atLeast"/>
        <w:ind w:firstLine="709"/>
        <w:jc w:val="both"/>
        <w:rPr>
          <w:rFonts w:ascii="Times New Roman" w:hAnsi="Times New Roman" w:cs="Times New Roman"/>
          <w:color w:val="000000"/>
          <w:sz w:val="28"/>
          <w:szCs w:val="28"/>
        </w:rPr>
      </w:pPr>
    </w:p>
    <w:p>
      <w:pPr>
        <w:pStyle w:val="6"/>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6"/>
        <w:ind w:firstLine="0"/>
        <w:jc w:val="right"/>
        <w:rPr>
          <w:rFonts w:ascii="Times New Roman" w:hAnsi="Times New Roman" w:cs="Times New Roman"/>
          <w:sz w:val="28"/>
          <w:szCs w:val="28"/>
        </w:rPr>
      </w:pPr>
      <w:r>
        <w:rPr>
          <w:rFonts w:ascii="Times New Roman" w:hAnsi="Times New Roman" w:cs="Times New Roman"/>
          <w:color w:val="000000"/>
          <w:sz w:val="28"/>
          <w:szCs w:val="28"/>
        </w:rPr>
        <w:t>Приложение № 1</w:t>
      </w:r>
    </w:p>
    <w:p>
      <w:pPr>
        <w:pStyle w:val="6"/>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муниципальном </w:t>
      </w:r>
    </w:p>
    <w:p>
      <w:pPr>
        <w:pStyle w:val="6"/>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земельном контроле в границах </w:t>
      </w:r>
    </w:p>
    <w:p>
      <w:pPr>
        <w:pStyle w:val="6"/>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Анучинского муниципального округа </w:t>
      </w:r>
    </w:p>
    <w:p>
      <w:pPr>
        <w:pStyle w:val="6"/>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Приморского края</w:t>
      </w:r>
    </w:p>
    <w:p>
      <w:pPr>
        <w:pStyle w:val="6"/>
        <w:ind w:firstLine="0"/>
        <w:jc w:val="right"/>
        <w:rPr>
          <w:rFonts w:ascii="Times New Roman" w:hAnsi="Times New Roman" w:cs="Times New Roman"/>
          <w:b/>
          <w:bCs/>
          <w:color w:val="000000"/>
          <w:sz w:val="24"/>
          <w:szCs w:val="24"/>
        </w:rPr>
      </w:pPr>
    </w:p>
    <w:p>
      <w:pPr>
        <w:pStyle w:val="9"/>
        <w:jc w:val="center"/>
        <w:rPr>
          <w:rFonts w:ascii="Times New Roman" w:hAnsi="Times New Roman" w:cs="Times New Roman"/>
        </w:rPr>
      </w:pPr>
      <w:bookmarkStart w:id="1" w:name="Par381"/>
      <w:bookmarkEnd w:id="1"/>
      <w:r>
        <w:rPr>
          <w:rFonts w:ascii="Times New Roman" w:hAnsi="Times New Roman" w:cs="Times New Roman"/>
          <w:color w:val="000000"/>
          <w:sz w:val="28"/>
          <w:szCs w:val="28"/>
        </w:rPr>
        <w:t>Критерии</w:t>
      </w:r>
    </w:p>
    <w:p>
      <w:pPr>
        <w:pStyle w:val="9"/>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Анучинского муниципального округа Приморского края</w:t>
      </w:r>
    </w:p>
    <w:p>
      <w:pPr>
        <w:pStyle w:val="9"/>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pPr>
        <w:pStyle w:val="9"/>
        <w:jc w:val="center"/>
        <w:rPr>
          <w:rFonts w:ascii="Times New Roman" w:hAnsi="Times New Roman" w:cs="Times New Roman"/>
        </w:rPr>
      </w:pPr>
    </w:p>
    <w:p>
      <w:pPr>
        <w:pStyle w:val="6"/>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pPr>
        <w:pStyle w:val="6"/>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pPr>
        <w:pStyle w:val="6"/>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pPr>
        <w:pStyle w:val="6"/>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pPr>
        <w:pStyle w:val="6"/>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pPr>
        <w:pStyle w:val="6"/>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pPr>
        <w:pStyle w:val="6"/>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pPr>
        <w:pStyle w:val="6"/>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4"/>
          <w:szCs w:val="24"/>
        </w:rPr>
      </w:pPr>
    </w:p>
    <w:p>
      <w:pPr>
        <w:pStyle w:val="6"/>
        <w:ind w:firstLine="0"/>
        <w:jc w:val="right"/>
        <w:rPr>
          <w:rFonts w:ascii="Times New Roman" w:hAnsi="Times New Roman" w:cs="Times New Roman"/>
          <w:color w:val="000000"/>
          <w:sz w:val="28"/>
          <w:szCs w:val="28"/>
        </w:rPr>
      </w:pPr>
    </w:p>
    <w:p>
      <w:pPr>
        <w:pStyle w:val="6"/>
        <w:ind w:firstLine="0"/>
        <w:jc w:val="right"/>
        <w:rPr>
          <w:rFonts w:ascii="Times New Roman" w:hAnsi="Times New Roman" w:cs="Times New Roman"/>
          <w:color w:val="000000"/>
          <w:sz w:val="28"/>
          <w:szCs w:val="28"/>
        </w:rPr>
      </w:pPr>
    </w:p>
    <w:p>
      <w:pPr>
        <w:pStyle w:val="6"/>
        <w:ind w:firstLine="0"/>
        <w:jc w:val="right"/>
        <w:rPr>
          <w:rFonts w:ascii="Times New Roman" w:hAnsi="Times New Roman" w:cs="Times New Roman"/>
          <w:color w:val="000000"/>
          <w:sz w:val="28"/>
          <w:szCs w:val="28"/>
        </w:rPr>
      </w:pPr>
    </w:p>
    <w:p>
      <w:pPr>
        <w:pStyle w:val="6"/>
        <w:ind w:firstLine="0"/>
        <w:jc w:val="right"/>
        <w:rPr>
          <w:rFonts w:ascii="Times New Roman" w:hAnsi="Times New Roman" w:cs="Times New Roman"/>
          <w:color w:val="000000"/>
          <w:sz w:val="28"/>
          <w:szCs w:val="28"/>
        </w:rPr>
      </w:pPr>
    </w:p>
    <w:p>
      <w:pPr>
        <w:pStyle w:val="6"/>
        <w:ind w:firstLine="0"/>
        <w:jc w:val="right"/>
        <w:rPr>
          <w:rFonts w:ascii="Times New Roman" w:hAnsi="Times New Roman" w:cs="Times New Roman"/>
          <w:color w:val="000000"/>
          <w:sz w:val="28"/>
          <w:szCs w:val="28"/>
        </w:rPr>
      </w:pPr>
    </w:p>
    <w:p>
      <w:pPr>
        <w:pStyle w:val="6"/>
        <w:ind w:firstLine="0"/>
        <w:jc w:val="right"/>
        <w:rPr>
          <w:rFonts w:ascii="Times New Roman" w:hAnsi="Times New Roman" w:cs="Times New Roman"/>
          <w:sz w:val="28"/>
          <w:szCs w:val="28"/>
        </w:rPr>
      </w:pPr>
      <w:r>
        <w:rPr>
          <w:rFonts w:ascii="Times New Roman" w:hAnsi="Times New Roman" w:cs="Times New Roman"/>
          <w:color w:val="000000"/>
          <w:sz w:val="28"/>
          <w:szCs w:val="28"/>
        </w:rPr>
        <w:t>Приложение № 2</w:t>
      </w:r>
    </w:p>
    <w:p>
      <w:pPr>
        <w:pStyle w:val="6"/>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муниципальном </w:t>
      </w:r>
    </w:p>
    <w:p>
      <w:pPr>
        <w:pStyle w:val="6"/>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земельном контроле в границах </w:t>
      </w:r>
    </w:p>
    <w:p>
      <w:pPr>
        <w:pStyle w:val="6"/>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Анучинского муниципального округа </w:t>
      </w:r>
    </w:p>
    <w:p>
      <w:pPr>
        <w:pStyle w:val="6"/>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Приморского края</w:t>
      </w:r>
    </w:p>
    <w:p>
      <w:pPr>
        <w:widowControl w:val="0"/>
        <w:autoSpaceDE w:val="0"/>
        <w:spacing w:line="276" w:lineRule="auto"/>
        <w:ind w:firstLine="540"/>
        <w:jc w:val="both"/>
        <w:rPr>
          <w:rFonts w:ascii="Times New Roman" w:hAnsi="Times New Roman" w:cs="Times New Roman"/>
          <w:color w:val="000000"/>
          <w:lang w:val="ru-RU"/>
        </w:rPr>
      </w:pPr>
    </w:p>
    <w:p>
      <w:pPr>
        <w:pStyle w:val="9"/>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Анучинского муниципального округа Приморского края муниципального земельного контроля</w:t>
      </w:r>
    </w:p>
    <w:p>
      <w:pPr>
        <w:pStyle w:val="6"/>
        <w:ind w:firstLine="540"/>
        <w:jc w:val="both"/>
        <w:rPr>
          <w:rFonts w:ascii="Times New Roman" w:hAnsi="Times New Roman" w:cs="Times New Roman"/>
          <w:color w:val="000000"/>
        </w:rPr>
      </w:pPr>
    </w:p>
    <w:p>
      <w:pPr>
        <w:pStyle w:val="6"/>
        <w:ind w:firstLine="540"/>
        <w:jc w:val="both"/>
        <w:rPr>
          <w:rFonts w:ascii="Times New Roman" w:hAnsi="Times New Roman" w:cs="Times New Roman"/>
          <w:color w:val="000000"/>
        </w:rPr>
      </w:pPr>
    </w:p>
    <w:p>
      <w:pPr>
        <w:pStyle w:val="6"/>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pPr>
        <w:pStyle w:val="6"/>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pPr>
        <w:pStyle w:val="6"/>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pPr>
        <w:pStyle w:val="6"/>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pPr>
        <w:pStyle w:val="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pPr>
        <w:pStyle w:val="6"/>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pPr>
        <w:pStyle w:val="10"/>
        <w:widowControl/>
        <w:spacing w:line="240" w:lineRule="exact"/>
        <w:jc w:val="both"/>
        <w:rPr>
          <w:rFonts w:ascii="Times New Roman" w:hAnsi="Times New Roman" w:cs="Times New Roman"/>
          <w:color w:val="000000"/>
          <w:sz w:val="24"/>
          <w:szCs w:val="24"/>
        </w:rPr>
      </w:pPr>
    </w:p>
    <w:p>
      <w:pPr>
        <w:pStyle w:val="10"/>
        <w:widowControl/>
        <w:spacing w:line="240" w:lineRule="exact"/>
        <w:jc w:val="both"/>
        <w:rPr>
          <w:rFonts w:ascii="Times New Roman" w:hAnsi="Times New Roman" w:cs="Times New Roman"/>
          <w:color w:val="000000"/>
          <w:sz w:val="24"/>
          <w:szCs w:val="24"/>
        </w:rPr>
      </w:pPr>
    </w:p>
    <w:p>
      <w:pPr>
        <w:pStyle w:val="10"/>
        <w:widowControl/>
        <w:spacing w:line="240" w:lineRule="exact"/>
        <w:jc w:val="both"/>
        <w:rPr>
          <w:rFonts w:ascii="Times New Roman" w:hAnsi="Times New Roman" w:cs="Times New Roman"/>
          <w:color w:val="000000"/>
          <w:sz w:val="24"/>
          <w:szCs w:val="24"/>
        </w:rPr>
      </w:pPr>
    </w:p>
    <w:p>
      <w:pPr>
        <w:pStyle w:val="10"/>
        <w:widowControl/>
        <w:spacing w:line="240" w:lineRule="exact"/>
        <w:jc w:val="both"/>
        <w:rPr>
          <w:rFonts w:ascii="Times New Roman" w:hAnsi="Times New Roman" w:cs="Times New Roman"/>
          <w:color w:val="000000"/>
          <w:sz w:val="24"/>
          <w:szCs w:val="24"/>
        </w:rPr>
      </w:pPr>
    </w:p>
    <w:p>
      <w:pPr>
        <w:pStyle w:val="10"/>
        <w:widowControl/>
        <w:spacing w:line="240" w:lineRule="exact"/>
        <w:jc w:val="both"/>
        <w:rPr>
          <w:rFonts w:ascii="Times New Roman" w:hAnsi="Times New Roman" w:cs="Times New Roman"/>
          <w:color w:val="000000"/>
          <w:sz w:val="24"/>
          <w:szCs w:val="24"/>
        </w:rPr>
      </w:pPr>
    </w:p>
    <w:p>
      <w:pPr>
        <w:pStyle w:val="10"/>
        <w:widowControl/>
        <w:spacing w:line="240" w:lineRule="exact"/>
        <w:jc w:val="both"/>
        <w:rPr>
          <w:rFonts w:ascii="Times New Roman" w:hAnsi="Times New Roman" w:cs="Times New Roman"/>
          <w:color w:val="000000"/>
          <w:sz w:val="24"/>
          <w:szCs w:val="24"/>
        </w:rPr>
      </w:pPr>
    </w:p>
    <w:p>
      <w:pPr>
        <w:pStyle w:val="10"/>
        <w:widowControl/>
        <w:spacing w:line="240" w:lineRule="exact"/>
        <w:jc w:val="both"/>
        <w:rPr>
          <w:rFonts w:ascii="Times New Roman" w:hAnsi="Times New Roman" w:cs="Times New Roman"/>
          <w:color w:val="000000"/>
          <w:sz w:val="24"/>
          <w:szCs w:val="24"/>
        </w:rPr>
      </w:pPr>
    </w:p>
    <w:p>
      <w:pPr>
        <w:pStyle w:val="10"/>
        <w:widowControl/>
        <w:spacing w:line="240" w:lineRule="exact"/>
        <w:jc w:val="both"/>
        <w:rPr>
          <w:rFonts w:ascii="Times New Roman" w:hAnsi="Times New Roman" w:cs="Times New Roman"/>
          <w:color w:val="000000"/>
          <w:sz w:val="24"/>
          <w:szCs w:val="24"/>
        </w:rPr>
      </w:pPr>
    </w:p>
    <w:p>
      <w:pPr>
        <w:jc w:val="center"/>
        <w:rPr>
          <w:rFonts w:ascii="Times New Roman" w:hAnsi="Times New Roman" w:cs="Times New Roman"/>
          <w:b/>
          <w:sz w:val="28"/>
          <w:szCs w:val="28"/>
          <w:lang w:val="ru-RU"/>
        </w:rPr>
      </w:pPr>
    </w:p>
    <w:p>
      <w:pPr>
        <w:rPr>
          <w:rFonts w:ascii="Times New Roman" w:hAnsi="Times New Roman" w:cs="Times New Roman"/>
          <w:lang w:val="ru-RU"/>
        </w:rPr>
      </w:pPr>
    </w:p>
    <w:sectPr>
      <w:pgSz w:w="11906" w:h="16838"/>
      <w:pgMar w:top="567" w:right="851" w:bottom="426"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4506F"/>
    <w:multiLevelType w:val="singleLevel"/>
    <w:tmpl w:val="FBB4506F"/>
    <w:lvl w:ilvl="0" w:tentative="0">
      <w:start w:val="1"/>
      <w:numFmt w:val="decimal"/>
      <w:suff w:val="space"/>
      <w:lvlText w:val="%1."/>
      <w:lvlJc w:val="left"/>
      <w:rPr>
        <w:rFonts w:hint="default" w:ascii="Times New Roman" w:hAnsi="Times New Roman" w:cs="Times New Roman"/>
        <w:sz w:val="28"/>
        <w:szCs w:val="28"/>
      </w:rPr>
    </w:lvl>
  </w:abstractNum>
  <w:abstractNum w:abstractNumId="1">
    <w:nsid w:val="1C785846"/>
    <w:multiLevelType w:val="multilevel"/>
    <w:tmpl w:val="1C785846"/>
    <w:lvl w:ilvl="0" w:tentative="0">
      <w:start w:val="1"/>
      <w:numFmt w:val="decimal"/>
      <w:lvlText w:val="%1)"/>
      <w:lvlJc w:val="left"/>
      <w:pPr>
        <w:ind w:left="1264" w:hanging="55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2259D1BE"/>
    <w:multiLevelType w:val="singleLevel"/>
    <w:tmpl w:val="2259D1BE"/>
    <w:lvl w:ilvl="0" w:tentative="0">
      <w:start w:val="1"/>
      <w:numFmt w:val="decimal"/>
      <w:suff w:val="space"/>
      <w:lvlText w:val="%1."/>
      <w:lvlJc w:val="left"/>
    </w:lvl>
  </w:abstractNum>
  <w:abstractNum w:abstractNumId="3">
    <w:nsid w:val="428CE2EB"/>
    <w:multiLevelType w:val="singleLevel"/>
    <w:tmpl w:val="428CE2EB"/>
    <w:lvl w:ilvl="0" w:tentative="0">
      <w:start w:val="2"/>
      <w:numFmt w:val="decimal"/>
      <w:suff w:val="space"/>
      <w:lvlText w:val="%1."/>
      <w:lvlJc w:val="left"/>
    </w:lvl>
  </w:abstractNum>
  <w:abstractNum w:abstractNumId="4">
    <w:nsid w:val="4E3AC24C"/>
    <w:multiLevelType w:val="singleLevel"/>
    <w:tmpl w:val="4E3AC24C"/>
    <w:lvl w:ilvl="0" w:tentative="0">
      <w:start w:val="4"/>
      <w:numFmt w:val="decimal"/>
      <w:suff w:val="space"/>
      <w:lvlText w:val="%1."/>
      <w:lvlJc w:val="left"/>
    </w:lvl>
  </w:abstractNum>
  <w:abstractNum w:abstractNumId="5">
    <w:nsid w:val="63C1FB9E"/>
    <w:multiLevelType w:val="singleLevel"/>
    <w:tmpl w:val="63C1FB9E"/>
    <w:lvl w:ilvl="0" w:tentative="0">
      <w:start w:val="3"/>
      <w:numFmt w:val="decimal"/>
      <w:suff w:val="space"/>
      <w:lvlText w:val="%1."/>
      <w:lvlJc w:val="left"/>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708"/>
  <w:drawingGridHorizontalSpacing w:val="10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F31AD"/>
    <w:rsid w:val="003D2E98"/>
    <w:rsid w:val="0065688B"/>
    <w:rsid w:val="00875EEC"/>
    <w:rsid w:val="008A70BA"/>
    <w:rsid w:val="00B86FB3"/>
    <w:rsid w:val="00B94D22"/>
    <w:rsid w:val="00BD3578"/>
    <w:rsid w:val="00CA2140"/>
    <w:rsid w:val="00FF7EA4"/>
    <w:rsid w:val="0A573BDF"/>
    <w:rsid w:val="2B677340"/>
    <w:rsid w:val="5B30574F"/>
    <w:rsid w:val="5BC94605"/>
    <w:rsid w:val="5E5B59D3"/>
    <w:rsid w:val="62327D61"/>
    <w:rsid w:val="6EB85A0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FF"/>
      <w:u w:val="single"/>
    </w:rPr>
  </w:style>
  <w:style w:type="paragraph" w:styleId="5">
    <w:name w:val="Balloon Text"/>
    <w:basedOn w:val="1"/>
    <w:link w:val="11"/>
    <w:uiPriority w:val="0"/>
    <w:rPr>
      <w:rFonts w:ascii="Tahoma" w:hAnsi="Tahoma" w:cs="Tahoma"/>
      <w:sz w:val="16"/>
      <w:szCs w:val="16"/>
    </w:rPr>
  </w:style>
  <w:style w:type="paragraph" w:customStyle="1" w:styleId="6">
    <w:name w:val="ConsPlusNormal"/>
    <w:qFormat/>
    <w:uiPriority w:val="99"/>
    <w:pPr>
      <w:suppressAutoHyphens/>
      <w:autoSpaceDE w:val="0"/>
      <w:ind w:firstLine="720"/>
    </w:pPr>
    <w:rPr>
      <w:rFonts w:ascii="Arial" w:hAnsi="Arial" w:eastAsia="Times New Roman" w:cs="Arial"/>
      <w:lang w:val="ru-RU" w:eastAsia="zh-CN" w:bidi="ar-SA"/>
    </w:rPr>
  </w:style>
  <w:style w:type="paragraph" w:customStyle="1" w:styleId="7">
    <w:name w:val="s_1"/>
    <w:basedOn w:val="1"/>
    <w:qFormat/>
    <w:uiPriority w:val="0"/>
    <w:pPr>
      <w:ind w:firstLine="720"/>
      <w:jc w:val="both"/>
    </w:pPr>
    <w:rPr>
      <w:rFonts w:ascii="Arial" w:hAnsi="Arial" w:cs="Arial"/>
      <w:sz w:val="26"/>
      <w:szCs w:val="26"/>
    </w:rPr>
  </w:style>
  <w:style w:type="paragraph" w:customStyle="1" w:styleId="8">
    <w:name w:val="Без интервала1"/>
    <w:autoRedefine/>
    <w:qFormat/>
    <w:uiPriority w:val="0"/>
    <w:pPr>
      <w:suppressAutoHyphens/>
    </w:pPr>
    <w:rPr>
      <w:rFonts w:ascii="Calibri" w:hAnsi="Calibri" w:eastAsia="Times New Roman" w:cs="Calibri"/>
      <w:sz w:val="22"/>
      <w:szCs w:val="22"/>
      <w:lang w:val="ru-RU" w:eastAsia="zh-CN" w:bidi="ar-SA"/>
    </w:rPr>
  </w:style>
  <w:style w:type="paragraph" w:customStyle="1" w:styleId="9">
    <w:name w:val="ConsPlusTitle"/>
    <w:qFormat/>
    <w:uiPriority w:val="0"/>
    <w:pPr>
      <w:widowControl w:val="0"/>
      <w:suppressAutoHyphens/>
      <w:autoSpaceDE w:val="0"/>
    </w:pPr>
    <w:rPr>
      <w:rFonts w:ascii="Calibri" w:hAnsi="Calibri" w:eastAsia="Calibri" w:cs="Calibri"/>
      <w:b/>
      <w:bCs/>
      <w:sz w:val="22"/>
      <w:szCs w:val="22"/>
      <w:lang w:val="ru-RU" w:eastAsia="zh-CN" w:bidi="ar-SA"/>
    </w:rPr>
  </w:style>
  <w:style w:type="paragraph" w:customStyle="1" w:styleId="10">
    <w:name w:val="ConsTitle"/>
    <w:qFormat/>
    <w:uiPriority w:val="0"/>
    <w:pPr>
      <w:widowControl w:val="0"/>
      <w:suppressAutoHyphens/>
      <w:snapToGrid w:val="0"/>
    </w:pPr>
    <w:rPr>
      <w:rFonts w:ascii="Arial" w:hAnsi="Arial" w:eastAsia="Times New Roman" w:cs="Arial"/>
      <w:b/>
      <w:sz w:val="16"/>
      <w:lang w:val="ru-RU" w:eastAsia="zh-CN" w:bidi="ar-SA"/>
    </w:rPr>
  </w:style>
  <w:style w:type="character" w:customStyle="1" w:styleId="11">
    <w:name w:val="Текст выноски Знак"/>
    <w:basedOn w:val="2"/>
    <w:link w:val="5"/>
    <w:uiPriority w:val="0"/>
    <w:rPr>
      <w:rFonts w:ascii="Tahoma" w:hAnsi="Tahoma" w:cs="Tahoma"/>
      <w:sz w:val="16"/>
      <w:szCs w:val="16"/>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D8C3-B8E8-444E-8830-45BB0709245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7730</Words>
  <Characters>44062</Characters>
  <Lines>367</Lines>
  <Paragraphs>103</Paragraphs>
  <TotalTime>311</TotalTime>
  <ScaleCrop>false</ScaleCrop>
  <LinksUpToDate>false</LinksUpToDate>
  <CharactersWithSpaces>51689</CharactersWithSpaces>
  <Application>WPS Office_12.2.0.16703_F1E327BC-269C-435d-A152-05C5408002CA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2023-12-28T00:00:00Z</dcterms:created>
  <dc:creator>MehovskiyVV</dc:creator>
  <cp:lastModifiedBy>WPS_1706838892</cp:lastModifiedBy>
  <cp:lastPrinted>2024-03-28T00:13:00Z</cp:lastPrinted>
  <dcterms:modified xsi:type="dcterms:W3CDTF">2024-04-04T00:24:47Z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1049-12.2.0.16703</vt:lpwstr>
  </property>
  <property fmtid="{D5CDD505-2E9C-101B-9397-08002B2CF9AE}" pid="3" name="ICV">
    <vt:lpwstr>BC72059864804A9ABBF5DBDBCF526330_13</vt:lpwstr>
  </property>
</Properties>
</file>