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08C6" w14:textId="77777777" w:rsidR="00E114DE" w:rsidRPr="00E114DE" w:rsidRDefault="00E114DE" w:rsidP="00E114DE">
      <w:pPr>
        <w:shd w:val="clear" w:color="auto" w:fill="FFFFFF"/>
        <w:spacing w:after="0" w:line="240" w:lineRule="auto"/>
        <w:outlineLvl w:val="0"/>
        <w:rPr>
          <w:rFonts w:ascii="Arial" w:eastAsia="Times New Roman" w:hAnsi="Arial" w:cs="Arial"/>
          <w:color w:val="333333"/>
          <w:kern w:val="36"/>
          <w:sz w:val="42"/>
          <w:szCs w:val="42"/>
          <w:lang w:eastAsia="ru-RU"/>
        </w:rPr>
      </w:pPr>
      <w:r w:rsidRPr="00E114DE">
        <w:rPr>
          <w:rFonts w:ascii="Arial" w:eastAsia="Times New Roman" w:hAnsi="Arial" w:cs="Arial"/>
          <w:color w:val="333333"/>
          <w:kern w:val="36"/>
          <w:sz w:val="42"/>
          <w:szCs w:val="42"/>
          <w:bdr w:val="none" w:sz="0" w:space="0" w:color="auto" w:frame="1"/>
          <w:lang w:eastAsia="ru-RU"/>
        </w:rPr>
        <w:t>Органам ЗАГС – 97 лет!</w:t>
      </w:r>
    </w:p>
    <w:p w14:paraId="322A6DEB" w14:textId="75DF85BB" w:rsidR="00E114DE" w:rsidRPr="00E114DE" w:rsidRDefault="00E114DE" w:rsidP="00E114DE">
      <w:pPr>
        <w:shd w:val="clear" w:color="auto" w:fill="FFFFFF"/>
        <w:spacing w:after="0" w:line="330" w:lineRule="atLeast"/>
        <w:rPr>
          <w:rFonts w:ascii="Arial" w:eastAsia="Times New Roman" w:hAnsi="Arial" w:cs="Arial"/>
          <w:color w:val="333333"/>
          <w:sz w:val="20"/>
          <w:szCs w:val="20"/>
          <w:lang w:eastAsia="ru-RU"/>
        </w:rPr>
      </w:pPr>
      <w:r w:rsidRPr="00E114DE">
        <w:rPr>
          <w:rFonts w:ascii="Arial" w:eastAsia="Times New Roman" w:hAnsi="Arial" w:cs="Arial"/>
          <w:noProof/>
          <w:color w:val="230BD9"/>
          <w:sz w:val="20"/>
          <w:szCs w:val="20"/>
          <w:bdr w:val="none" w:sz="0" w:space="0" w:color="auto" w:frame="1"/>
          <w:lang w:eastAsia="ru-RU"/>
        </w:rPr>
        <w:drawing>
          <wp:inline distT="0" distB="0" distL="0" distR="0" wp14:anchorId="4B096444" wp14:editId="680A800E">
            <wp:extent cx="2857500" cy="2143125"/>
            <wp:effectExtent l="0" t="0" r="0" b="9525"/>
            <wp:docPr id="3" name="Рисунок 3" descr="öi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i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20C7AFFB" w14:textId="76411F9F" w:rsidR="00E114DE" w:rsidRPr="00E114DE" w:rsidRDefault="00E114DE" w:rsidP="00E114DE">
      <w:pPr>
        <w:shd w:val="clear" w:color="auto" w:fill="FFFFFF"/>
        <w:spacing w:after="0" w:line="330" w:lineRule="atLeast"/>
        <w:jc w:val="both"/>
        <w:rPr>
          <w:rFonts w:ascii="Arial" w:eastAsia="Times New Roman" w:hAnsi="Arial" w:cs="Arial"/>
          <w:color w:val="333333"/>
          <w:sz w:val="20"/>
          <w:szCs w:val="20"/>
          <w:lang w:eastAsia="ru-RU"/>
        </w:rPr>
      </w:pPr>
      <w:r w:rsidRPr="00E114DE">
        <w:rPr>
          <w:rFonts w:ascii="Arial" w:eastAsia="Times New Roman" w:hAnsi="Arial" w:cs="Arial"/>
          <w:color w:val="333333"/>
          <w:sz w:val="20"/>
          <w:szCs w:val="20"/>
          <w:lang w:eastAsia="ru-RU"/>
        </w:rPr>
        <w:t>Отдел ЗАГС администрации Анучинского муниципального района является структурным подразделением администрации Анучинского муниципального района в компетенцию которого входит осуществление полномочий по государственной регистрации актов гражданского состояния на территории Анучинского муниципального района.</w:t>
      </w:r>
      <w:r w:rsidRPr="00E114DE">
        <w:rPr>
          <w:rFonts w:ascii="Arial" w:eastAsia="Times New Roman" w:hAnsi="Arial" w:cs="Arial"/>
          <w:color w:val="333333"/>
          <w:sz w:val="20"/>
          <w:szCs w:val="20"/>
          <w:lang w:eastAsia="ru-RU"/>
        </w:rPr>
        <w:br/>
        <w:t>Отдел ЗАГС подчиняется и подотчётен главе Анучинского муниципального района и заместителю главы, курирующему деятельность отдела ЗАГС, а также Управлению ЗАГС Приморского края в пределах его полномочий в отношении органов ЗАГС на территории Приморского края.</w:t>
      </w:r>
      <w:r w:rsidRPr="00E114DE">
        <w:rPr>
          <w:rFonts w:ascii="Arial" w:eastAsia="Times New Roman" w:hAnsi="Arial" w:cs="Arial"/>
          <w:color w:val="333333"/>
          <w:sz w:val="20"/>
          <w:szCs w:val="20"/>
          <w:lang w:eastAsia="ru-RU"/>
        </w:rPr>
        <w:br/>
        <w:t>В своей деятельности отдел руководствуется Конституцией РФ, федеральными законами, актами Президента РФ, Правительства РФ и Приморского края, касающимися государственной регистрации актов гражданского состояния.</w:t>
      </w:r>
      <w:r w:rsidRPr="00E114DE">
        <w:rPr>
          <w:rFonts w:ascii="Arial" w:eastAsia="Times New Roman" w:hAnsi="Arial" w:cs="Arial"/>
          <w:color w:val="333333"/>
          <w:sz w:val="20"/>
          <w:szCs w:val="20"/>
          <w:lang w:eastAsia="ru-RU"/>
        </w:rPr>
        <w:br/>
        <w:t>Положение об отделе, штатное расписание утверждено главой Анучинского муниципального района. В отделе 1,5 единицы. Начальник отдела, который назначается главой по согласованию с Губернатором Приморского края и ведущий специалист 1 разряда на 0,5 ставки.</w:t>
      </w:r>
      <w:r w:rsidRPr="00E114DE">
        <w:rPr>
          <w:rFonts w:ascii="Arial" w:eastAsia="Times New Roman" w:hAnsi="Arial" w:cs="Arial"/>
          <w:color w:val="333333"/>
          <w:sz w:val="20"/>
          <w:szCs w:val="20"/>
          <w:lang w:eastAsia="ru-RU"/>
        </w:rPr>
        <w:br/>
        <w:t>Отдел имеет печать со своим наименованием и изображением государственного герба РФ, штампы и бланки установленного образца.</w:t>
      </w:r>
      <w:r w:rsidRPr="00E114DE">
        <w:rPr>
          <w:rFonts w:ascii="Arial" w:eastAsia="Times New Roman" w:hAnsi="Arial" w:cs="Arial"/>
          <w:color w:val="333333"/>
          <w:sz w:val="20"/>
          <w:szCs w:val="20"/>
          <w:lang w:eastAsia="ru-RU"/>
        </w:rPr>
        <w:br/>
        <w:t>Финансирование отдела осуществляется за счет средств субвенций из федерального бюджета в порядке, установленном Правительством РФ.</w:t>
      </w:r>
      <w:r w:rsidRPr="00E114DE">
        <w:rPr>
          <w:rFonts w:ascii="Arial" w:eastAsia="Times New Roman" w:hAnsi="Arial" w:cs="Arial"/>
          <w:color w:val="333333"/>
          <w:sz w:val="20"/>
          <w:szCs w:val="20"/>
          <w:lang w:eastAsia="ru-RU"/>
        </w:rPr>
        <w:br/>
        <w:t>Основной функцией отдела ЗАГС является регистрация актов гражданского состояния в целях охраны имущественных и личных неимущественных прав граждан, а также в интересах государства.</w:t>
      </w:r>
      <w:r w:rsidRPr="00E114DE">
        <w:rPr>
          <w:rFonts w:ascii="Arial" w:eastAsia="Times New Roman" w:hAnsi="Arial" w:cs="Arial"/>
          <w:color w:val="333333"/>
          <w:sz w:val="20"/>
          <w:szCs w:val="20"/>
          <w:lang w:eastAsia="ru-RU"/>
        </w:rPr>
        <w:br/>
        <w:t>В соответствии с поставленными задачами, отдел осуществляет государственную регистрацию актов гражданского состояния о рождении, заключении брака, усыновлении (удочерении), установлении отцовства, перемене имени, смерти, составляя записи актов гражданского состояния.</w:t>
      </w:r>
      <w:r w:rsidRPr="00E114DE">
        <w:rPr>
          <w:rFonts w:ascii="Arial" w:eastAsia="Times New Roman" w:hAnsi="Arial" w:cs="Arial"/>
          <w:color w:val="333333"/>
          <w:sz w:val="20"/>
          <w:szCs w:val="20"/>
          <w:lang w:eastAsia="ru-RU"/>
        </w:rPr>
        <w:br/>
        <w:t>Архивный фонд отдела ЗАГС составляет 574 книги. У нас хранятся церковные книги о рождении, браке, смерти начиная с 1894года. Все книги находятся в удовлетворительном состоянии, переплетены типографским способом. В целях улучшения обслуживания населения и для дальнейшего межведомственного электронного взаимодействия сейчас ведется большая работа по созданию электронного архива. На сегодняшний день в электронный  архив введено более 35 тысяч записей по рождению, браку, разводу и смерти. В нашем отделе числится более 60 тысяч записей. Сейчас перед нами стоит задача к 2015 году заполнить всю электронную базу.</w:t>
      </w:r>
      <w:r w:rsidRPr="00E114DE">
        <w:rPr>
          <w:rFonts w:ascii="Arial" w:eastAsia="Times New Roman" w:hAnsi="Arial" w:cs="Arial"/>
          <w:color w:val="333333"/>
          <w:sz w:val="20"/>
          <w:szCs w:val="20"/>
          <w:lang w:eastAsia="ru-RU"/>
        </w:rPr>
        <w:br/>
        <w:t xml:space="preserve">Вот уже 3 года мы работаем по административному регламенту предоставления государственной услуги по государственной регистрации актов гражданского состояния. Регламент утвержден Приказом Министерства юстиции РФ от 29.11.2011 года. Принятие регламента нашу работу </w:t>
      </w:r>
      <w:r w:rsidRPr="00E114DE">
        <w:rPr>
          <w:rFonts w:ascii="Arial" w:eastAsia="Times New Roman" w:hAnsi="Arial" w:cs="Arial"/>
          <w:color w:val="333333"/>
          <w:sz w:val="20"/>
          <w:szCs w:val="20"/>
          <w:lang w:eastAsia="ru-RU"/>
        </w:rPr>
        <w:lastRenderedPageBreak/>
        <w:t>кардинально не изменило. Все необходимые требования, которые он предъявляет, мы и раньше выполняли и сейчас стараемся работать на высоком уровне. Наш ЗАГС оснащен всеми необходимыми современными техническими средствами. Создана электронная защита персональных данных. Все сведения выдаются только в соответствии с законодательством. Созданы необходимые условия для посетителей: зал ожидания оснащен удобной мебелью, рабочей зоной, подготовлена необходимая наглядная агитация, образцы для заполнения заявлений, выдерживается регламент обслуживания каждого посетителя. Считаю, что уровень обслуживания граждан у нас высокий. Жалоб и замечаний нет. Когда отказываем гражданам, всегда в очень корректной форме объясняем причину отказа, ссылаясь на нормы законов.</w:t>
      </w:r>
      <w:r w:rsidRPr="00E114DE">
        <w:rPr>
          <w:rFonts w:ascii="Arial" w:eastAsia="Times New Roman" w:hAnsi="Arial" w:cs="Arial"/>
          <w:color w:val="333333"/>
          <w:sz w:val="20"/>
          <w:szCs w:val="20"/>
          <w:lang w:eastAsia="ru-RU"/>
        </w:rPr>
        <w:br/>
        <w:t>В этом году в сентябре была проведена плановая проверка Управлением Министерства юстиции по Приморскому краю. По итогам проверки в работе нашего отдела ЗАГС нарушений законодательства и серьезных замечаний нет.</w:t>
      </w:r>
      <w:r w:rsidRPr="00E114DE">
        <w:rPr>
          <w:rFonts w:ascii="Arial" w:eastAsia="Times New Roman" w:hAnsi="Arial" w:cs="Arial"/>
          <w:color w:val="333333"/>
          <w:sz w:val="20"/>
          <w:szCs w:val="20"/>
          <w:lang w:eastAsia="ru-RU"/>
        </w:rPr>
        <w:br/>
        <w:t>Работникам ЗАГС приходится в совершенстве осваивать компьютерные технологии. Уже с этого года работает единый государственный электронный портал, который позволяет гражданам обращаться в любой ЗАГС страны, чтобы записаться на подачу заявления на регистрацию брака на желаемое время заранее в течение года, а также и на другие услуги. Много запросов приходит по электронной почте со всех уголков нашей страны на наш электронный адрес (</w:t>
      </w:r>
      <w:r w:rsidRPr="00E114DE">
        <w:rPr>
          <w:rFonts w:ascii="Arial" w:eastAsia="Times New Roman" w:hAnsi="Arial" w:cs="Arial"/>
          <w:b/>
          <w:bCs/>
          <w:color w:val="333333"/>
          <w:sz w:val="20"/>
          <w:szCs w:val="20"/>
          <w:bdr w:val="none" w:sz="0" w:space="0" w:color="auto" w:frame="1"/>
          <w:lang w:eastAsia="ru-RU"/>
        </w:rPr>
        <w:t>zags2500@primorsky.ru</w:t>
      </w:r>
      <w:r w:rsidRPr="00E114DE">
        <w:rPr>
          <w:rFonts w:ascii="Arial" w:eastAsia="Times New Roman" w:hAnsi="Arial" w:cs="Arial"/>
          <w:color w:val="333333"/>
          <w:sz w:val="20"/>
          <w:szCs w:val="20"/>
          <w:lang w:eastAsia="ru-RU"/>
        </w:rPr>
        <w:t>), который размещен в сети, и любой гражданин имеет возможность воспользоваться такой услугой. Это очень удобно и позволяет быстро получить ответ на запрос. С каждым годом количество запросов от граждан и учреждений увеличивается.</w:t>
      </w:r>
      <w:r w:rsidRPr="00E114DE">
        <w:rPr>
          <w:rFonts w:ascii="Arial" w:eastAsia="Times New Roman" w:hAnsi="Arial" w:cs="Arial"/>
          <w:color w:val="333333"/>
          <w:sz w:val="20"/>
          <w:szCs w:val="20"/>
          <w:lang w:eastAsia="ru-RU"/>
        </w:rPr>
        <w:br/>
        <w:t>Ну а теперь непосредственно обратимся к цифрам.</w:t>
      </w:r>
      <w:r w:rsidRPr="00E114DE">
        <w:rPr>
          <w:rFonts w:ascii="Arial" w:eastAsia="Times New Roman" w:hAnsi="Arial" w:cs="Arial"/>
          <w:color w:val="333333"/>
          <w:sz w:val="20"/>
          <w:szCs w:val="20"/>
          <w:lang w:eastAsia="ru-RU"/>
        </w:rPr>
        <w:br/>
        <w:t>На 01.12.2014 зарегистрировано 130 рождений – это больше, чем в предыдущем году на 27 детей. Мальчиков родилось 70, девочек – 60. Наиболее распространенные мужские имена: Егор, Артём, Максим, Кирилл; женские: Анастасия, Кристина, Полина, Софья.</w:t>
      </w:r>
      <w:r w:rsidRPr="00E114DE">
        <w:rPr>
          <w:rFonts w:ascii="Arial" w:eastAsia="Times New Roman" w:hAnsi="Arial" w:cs="Arial"/>
          <w:color w:val="333333"/>
          <w:sz w:val="20"/>
          <w:szCs w:val="20"/>
          <w:lang w:eastAsia="ru-RU"/>
        </w:rPr>
        <w:br/>
        <w:t>Смертность в районе немного снизилась на 11 человек. Из умерших мужчин – 122, женщин – 106. Средняя продолжительность жизни у мужчин – 62 года, у женщин – 72.</w:t>
      </w:r>
      <w:r w:rsidRPr="00E114DE">
        <w:rPr>
          <w:rFonts w:ascii="Arial" w:eastAsia="Times New Roman" w:hAnsi="Arial" w:cs="Arial"/>
          <w:color w:val="333333"/>
          <w:sz w:val="20"/>
          <w:szCs w:val="20"/>
          <w:lang w:eastAsia="ru-RU"/>
        </w:rPr>
        <w:br/>
        <w:t>Браки и разводы на прежнем уровне, но показатель разводов по-прежнему высок. Браков зарегистрировано – 66, разводов – 63. Радует увеличение установления отцовства. В этом году – 46, в прошлом – 31. Это говорит о том, что возрастает ответственность молодых людей за принятые решения признать себя отцом.</w:t>
      </w:r>
      <w:r w:rsidRPr="00E114DE">
        <w:rPr>
          <w:rFonts w:ascii="Arial" w:eastAsia="Times New Roman" w:hAnsi="Arial" w:cs="Arial"/>
          <w:color w:val="333333"/>
          <w:sz w:val="20"/>
          <w:szCs w:val="20"/>
          <w:lang w:eastAsia="ru-RU"/>
        </w:rPr>
        <w:br/>
      </w:r>
      <w:r w:rsidRPr="00E114DE">
        <w:rPr>
          <w:rFonts w:ascii="Arial" w:eastAsia="Times New Roman" w:hAnsi="Arial" w:cs="Arial"/>
          <w:noProof/>
          <w:color w:val="230BD9"/>
          <w:sz w:val="20"/>
          <w:szCs w:val="20"/>
          <w:bdr w:val="none" w:sz="0" w:space="0" w:color="auto" w:frame="1"/>
          <w:lang w:eastAsia="ru-RU"/>
        </w:rPr>
        <w:drawing>
          <wp:inline distT="0" distB="0" distL="0" distR="0" wp14:anchorId="42585939" wp14:editId="31CBE5F1">
            <wp:extent cx="2857500" cy="2143125"/>
            <wp:effectExtent l="0" t="0" r="0" b="9525"/>
            <wp:docPr id="2" name="Рисунок 2" descr="IMG_9057 [%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057 [%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E114DE">
        <w:rPr>
          <w:rFonts w:ascii="Arial" w:eastAsia="Times New Roman" w:hAnsi="Arial" w:cs="Arial"/>
          <w:color w:val="333333"/>
          <w:sz w:val="20"/>
          <w:szCs w:val="20"/>
          <w:lang w:eastAsia="ru-RU"/>
        </w:rPr>
        <w:t xml:space="preserve">В нашем районе появилась хорошая традиция отмечать праздник День семьи, любви и верности. Вот и в этом году в шестой раз был проведен очередной, традиционный районный праздник под названием «Лебединая верность». 5 семейных </w:t>
      </w:r>
      <w:r w:rsidRPr="00E114DE">
        <w:rPr>
          <w:rFonts w:ascii="Arial" w:eastAsia="Times New Roman" w:hAnsi="Arial" w:cs="Arial"/>
          <w:color w:val="333333"/>
          <w:sz w:val="20"/>
          <w:szCs w:val="20"/>
          <w:lang w:eastAsia="ru-RU"/>
        </w:rPr>
        <w:lastRenderedPageBreak/>
        <w:t>пар из всех сельских поселений района представляли свои территории на сцене районного Дома культуры.</w:t>
      </w:r>
    </w:p>
    <w:p w14:paraId="27B70155" w14:textId="77777777" w:rsidR="00E114DE" w:rsidRPr="00E114DE" w:rsidRDefault="00E114DE" w:rsidP="00E114DE">
      <w:pPr>
        <w:shd w:val="clear" w:color="auto" w:fill="FFFFFF"/>
        <w:spacing w:after="300" w:line="330" w:lineRule="atLeast"/>
        <w:jc w:val="both"/>
        <w:rPr>
          <w:rFonts w:ascii="Arial" w:eastAsia="Times New Roman" w:hAnsi="Arial" w:cs="Arial"/>
          <w:color w:val="333333"/>
          <w:sz w:val="20"/>
          <w:szCs w:val="20"/>
          <w:lang w:eastAsia="ru-RU"/>
        </w:rPr>
      </w:pPr>
      <w:r w:rsidRPr="00E114DE">
        <w:rPr>
          <w:rFonts w:ascii="Arial" w:eastAsia="Times New Roman" w:hAnsi="Arial" w:cs="Arial"/>
          <w:color w:val="333333"/>
          <w:sz w:val="20"/>
          <w:szCs w:val="20"/>
          <w:lang w:eastAsia="ru-RU"/>
        </w:rPr>
        <w:t>Ежегодно на этом празднике вручается медаль «За любовь и верность», учрежденная Организационным комитетом по проведению «Дня семьи, любви и верности в Российской Федерации».</w:t>
      </w:r>
    </w:p>
    <w:p w14:paraId="32BAE8DB" w14:textId="049B01A7" w:rsidR="00E114DE" w:rsidRPr="00E114DE" w:rsidRDefault="00E114DE" w:rsidP="00E114DE">
      <w:pPr>
        <w:shd w:val="clear" w:color="auto" w:fill="FFFFFF"/>
        <w:spacing w:after="0" w:line="330" w:lineRule="atLeast"/>
        <w:jc w:val="both"/>
        <w:rPr>
          <w:rFonts w:ascii="Arial" w:eastAsia="Times New Roman" w:hAnsi="Arial" w:cs="Arial"/>
          <w:color w:val="333333"/>
          <w:sz w:val="20"/>
          <w:szCs w:val="20"/>
          <w:lang w:eastAsia="ru-RU"/>
        </w:rPr>
      </w:pPr>
      <w:r w:rsidRPr="00E114DE">
        <w:rPr>
          <w:rFonts w:ascii="Arial" w:eastAsia="Times New Roman" w:hAnsi="Arial" w:cs="Arial"/>
          <w:noProof/>
          <w:color w:val="230BD9"/>
          <w:sz w:val="20"/>
          <w:szCs w:val="20"/>
          <w:bdr w:val="none" w:sz="0" w:space="0" w:color="auto" w:frame="1"/>
          <w:lang w:eastAsia="ru-RU"/>
        </w:rPr>
        <w:drawing>
          <wp:inline distT="0" distB="0" distL="0" distR="0" wp14:anchorId="5263B559" wp14:editId="0DF17ED2">
            <wp:extent cx="2857500" cy="2009775"/>
            <wp:effectExtent l="0" t="0" r="0" b="9525"/>
            <wp:docPr id="1" name="Рисунок 1" descr="IMG_2817 [%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817 [%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r w:rsidRPr="00E114DE">
        <w:rPr>
          <w:rFonts w:ascii="Arial" w:eastAsia="Times New Roman" w:hAnsi="Arial" w:cs="Arial"/>
          <w:color w:val="333333"/>
          <w:sz w:val="20"/>
          <w:szCs w:val="20"/>
          <w:lang w:eastAsia="ru-RU"/>
        </w:rPr>
        <w:t>Семья Белокопытовых Владимир Михайлович и Светлана Николаевна из с. Староварваровка получили эту награду. Анучинцам нравиться ходить на этот праздник. Зал всегда полный, отклики только положительные. Очень надеюсь, что со временем, этот праздник станет для каждого из нас таким же близким, как Новый год, как день рожденья, чтобы в семье царили любовь и согласие, без которых не бывает ни прочной семьи, ни прочного государства.</w:t>
      </w:r>
    </w:p>
    <w:p w14:paraId="4783DE45" w14:textId="77777777" w:rsidR="00E114DE" w:rsidRPr="00E114DE" w:rsidRDefault="00E114DE" w:rsidP="00E114DE">
      <w:pPr>
        <w:shd w:val="clear" w:color="auto" w:fill="FFFFFF"/>
        <w:spacing w:after="0" w:line="330" w:lineRule="atLeast"/>
        <w:jc w:val="right"/>
        <w:rPr>
          <w:rFonts w:ascii="Arial" w:eastAsia="Times New Roman" w:hAnsi="Arial" w:cs="Arial"/>
          <w:color w:val="333333"/>
          <w:sz w:val="20"/>
          <w:szCs w:val="20"/>
          <w:lang w:eastAsia="ru-RU"/>
        </w:rPr>
      </w:pPr>
      <w:r w:rsidRPr="00E114DE">
        <w:rPr>
          <w:rFonts w:ascii="Arial" w:eastAsia="Times New Roman" w:hAnsi="Arial" w:cs="Arial"/>
          <w:color w:val="333333"/>
          <w:sz w:val="20"/>
          <w:szCs w:val="20"/>
          <w:lang w:eastAsia="ru-RU"/>
        </w:rPr>
        <w:t>                               Начальник отдела ЗАГС</w:t>
      </w:r>
      <w:r w:rsidRPr="00E114DE">
        <w:rPr>
          <w:rFonts w:ascii="Arial" w:eastAsia="Times New Roman" w:hAnsi="Arial" w:cs="Arial"/>
          <w:color w:val="333333"/>
          <w:sz w:val="20"/>
          <w:szCs w:val="20"/>
          <w:lang w:eastAsia="ru-RU"/>
        </w:rPr>
        <w:br/>
        <w:t>О.Н. Холохоренко</w:t>
      </w:r>
    </w:p>
    <w:p w14:paraId="28F2C633" w14:textId="77777777" w:rsidR="00E114DE" w:rsidRPr="00E114DE" w:rsidRDefault="00E114DE" w:rsidP="00E114DE">
      <w:pPr>
        <w:shd w:val="clear" w:color="auto" w:fill="FFFFFF"/>
        <w:spacing w:after="300" w:line="330" w:lineRule="atLeast"/>
        <w:rPr>
          <w:rFonts w:ascii="Arial" w:eastAsia="Times New Roman" w:hAnsi="Arial" w:cs="Arial"/>
          <w:color w:val="333333"/>
          <w:sz w:val="20"/>
          <w:szCs w:val="20"/>
          <w:lang w:eastAsia="ru-RU"/>
        </w:rPr>
      </w:pPr>
      <w:r w:rsidRPr="00E114DE">
        <w:rPr>
          <w:rFonts w:ascii="Arial" w:eastAsia="Times New Roman" w:hAnsi="Arial" w:cs="Arial"/>
          <w:color w:val="333333"/>
          <w:sz w:val="20"/>
          <w:szCs w:val="20"/>
          <w:lang w:eastAsia="ru-RU"/>
        </w:rPr>
        <w:t> </w:t>
      </w:r>
    </w:p>
    <w:p w14:paraId="1240989D" w14:textId="77777777" w:rsidR="002A4724" w:rsidRPr="00E114DE" w:rsidRDefault="002A4724" w:rsidP="00E114DE">
      <w:bookmarkStart w:id="0" w:name="_GoBack"/>
      <w:bookmarkEnd w:id="0"/>
    </w:p>
    <w:sectPr w:rsidR="002A4724" w:rsidRPr="00E11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24"/>
    <w:rsid w:val="002A4724"/>
    <w:rsid w:val="00E1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97F00-848A-40B7-B123-05D5C93B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11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4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1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3866">
      <w:bodyDiv w:val="1"/>
      <w:marLeft w:val="0"/>
      <w:marRight w:val="0"/>
      <w:marTop w:val="0"/>
      <w:marBottom w:val="0"/>
      <w:divBdr>
        <w:top w:val="none" w:sz="0" w:space="0" w:color="auto"/>
        <w:left w:val="none" w:sz="0" w:space="0" w:color="auto"/>
        <w:bottom w:val="none" w:sz="0" w:space="0" w:color="auto"/>
        <w:right w:val="none" w:sz="0" w:space="0" w:color="auto"/>
      </w:divBdr>
      <w:divsChild>
        <w:div w:id="96531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uchinsky.ru/wp-content/uploads/2014/1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uchinsky.ru/wp-content/uploads/2015/10/5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nuchinsky.ru/wp-content/uploads/2015/10/47.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2020-01-20T21:13:00Z</dcterms:created>
  <dcterms:modified xsi:type="dcterms:W3CDTF">2020-01-20T21:13:00Z</dcterms:modified>
</cp:coreProperties>
</file>