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spacing w:after="0" w:line="240" w:lineRule="auto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УТВЕРЖДАЮ</w:t>
      </w:r>
    </w:p>
    <w:p>
      <w:pPr>
        <w:suppressAutoHyphens w:val="0"/>
        <w:spacing w:after="0" w:line="240" w:lineRule="auto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Председатель коллегиального органа</w:t>
      </w:r>
    </w:p>
    <w:p>
      <w:pPr>
        <w:suppressAutoHyphens w:val="0"/>
        <w:spacing w:after="0" w:line="240" w:lineRule="auto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по оценке эффективности функционирования</w:t>
      </w:r>
    </w:p>
    <w:p>
      <w:pPr>
        <w:suppressAutoHyphens w:val="0"/>
        <w:spacing w:after="0" w:line="240" w:lineRule="auto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 администрации Анучинского муниципального округа</w:t>
      </w:r>
    </w:p>
    <w:p>
      <w:pPr>
        <w:suppressAutoHyphens w:val="0"/>
        <w:spacing w:after="0" w:line="240" w:lineRule="auto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антимонопольного комплаенса,</w:t>
      </w:r>
    </w:p>
    <w:p>
      <w:pPr>
        <w:suppressAutoHyphens w:val="0"/>
        <w:spacing w:after="0" w:line="240" w:lineRule="auto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Первый заместитель главы администрации</w:t>
      </w:r>
    </w:p>
    <w:p>
      <w:pPr>
        <w:suppressAutoHyphens w:val="0"/>
        <w:spacing w:after="0" w:line="240" w:lineRule="auto"/>
        <w:jc w:val="right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Анучинского муниципального округа</w:t>
      </w:r>
    </w:p>
    <w:p>
      <w:pPr>
        <w:pStyle w:val="4"/>
        <w:ind w:firstLine="4340" w:firstLineChars="1550"/>
        <w:jc w:val="lef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28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января 202</w:t>
      </w:r>
      <w:r>
        <w:rPr>
          <w:rFonts w:hint="default" w:cs="Times New Roman"/>
          <w:color w:val="333333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 xml:space="preserve"> года _____________ А.Я. Янчук</w:t>
      </w:r>
    </w:p>
    <w:p>
      <w:pPr>
        <w:pStyle w:val="4"/>
        <w:spacing w:before="147"/>
        <w:jc w:val="left"/>
        <w:rPr>
          <w:sz w:val="28"/>
          <w:szCs w:val="28"/>
        </w:rPr>
      </w:pPr>
    </w:p>
    <w:p>
      <w:pPr>
        <w:pStyle w:val="4"/>
        <w:ind w:left="205" w:right="290"/>
        <w:jc w:val="center"/>
        <w:rPr>
          <w:sz w:val="28"/>
          <w:szCs w:val="28"/>
        </w:rPr>
      </w:pPr>
      <w:r>
        <w:rPr>
          <w:spacing w:val="-2"/>
          <w:w w:val="105"/>
          <w:sz w:val="28"/>
          <w:szCs w:val="28"/>
        </w:rPr>
        <w:t>ДО</w:t>
      </w:r>
      <w:r>
        <w:rPr>
          <w:spacing w:val="-2"/>
          <w:w w:val="105"/>
          <w:sz w:val="28"/>
          <w:szCs w:val="28"/>
          <w:lang w:val="ru-RU"/>
        </w:rPr>
        <w:t>К</w:t>
      </w:r>
      <w:r>
        <w:rPr>
          <w:spacing w:val="-2"/>
          <w:w w:val="105"/>
          <w:sz w:val="28"/>
          <w:szCs w:val="28"/>
        </w:rPr>
        <w:t>ЛАД</w:t>
      </w:r>
    </w:p>
    <w:p>
      <w:pPr>
        <w:pStyle w:val="4"/>
        <w:spacing w:before="13"/>
        <w:ind w:right="110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утреннего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>ес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ечения соответствии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тр</w:t>
      </w:r>
      <w:r>
        <w:rPr>
          <w:sz w:val="28"/>
          <w:szCs w:val="28"/>
          <w:lang w:val="ru-RU"/>
        </w:rPr>
        <w:t>еб</w:t>
      </w:r>
      <w:r>
        <w:rPr>
          <w:sz w:val="28"/>
          <w:szCs w:val="28"/>
        </w:rPr>
        <w:t>ованиям антимонопольного законодательства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 админис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рации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Анучинского</w:t>
      </w:r>
    </w:p>
    <w:p>
      <w:pPr>
        <w:pStyle w:val="4"/>
        <w:spacing w:before="6" w:line="244" w:lineRule="auto"/>
        <w:ind w:left="205" w:right="275"/>
        <w:jc w:val="center"/>
        <w:rPr>
          <w:sz w:val="28"/>
          <w:szCs w:val="28"/>
        </w:rPr>
      </w:pPr>
      <w:r>
        <w:rPr>
          <w:sz w:val="28"/>
          <w:szCs w:val="28"/>
        </w:rPr>
        <w:t>муници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ального округа (ан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 xml:space="preserve">имонопольного комплаенса) </w:t>
      </w:r>
    </w:p>
    <w:p>
      <w:pPr>
        <w:pStyle w:val="4"/>
        <w:spacing w:before="6" w:line="244" w:lineRule="auto"/>
        <w:ind w:left="205" w:right="2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ru-RU"/>
        </w:rPr>
        <w:t>отчётный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период 202</w:t>
      </w:r>
      <w:r>
        <w:rPr>
          <w:rFonts w:hint="default"/>
          <w:sz w:val="28"/>
          <w:szCs w:val="28"/>
          <w:lang w:val="ru-RU"/>
        </w:rPr>
        <w:t>3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>
      <w:pPr>
        <w:pStyle w:val="4"/>
        <w:spacing w:before="13"/>
        <w:jc w:val="left"/>
        <w:rPr>
          <w:sz w:val="28"/>
          <w:szCs w:val="28"/>
        </w:rPr>
      </w:pPr>
    </w:p>
    <w:p>
      <w:pPr>
        <w:pStyle w:val="4"/>
        <w:spacing w:before="1" w:line="242" w:lineRule="auto"/>
        <w:ind w:left="131" w:right="166" w:firstLine="698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В целях реализации Национального плана развития ко</w:t>
      </w:r>
      <w:r>
        <w:rPr>
          <w:sz w:val="28"/>
          <w:szCs w:val="28"/>
          <w:lang w:val="ru-RU"/>
        </w:rPr>
        <w:t>нк</w:t>
      </w:r>
      <w:r>
        <w:rPr>
          <w:sz w:val="28"/>
          <w:szCs w:val="28"/>
        </w:rPr>
        <w:t>уренции в Российской федерации на 2018</w:t>
      </w:r>
      <w:r>
        <w:rPr>
          <w:rFonts w:hint="default"/>
          <w:sz w:val="28"/>
          <w:szCs w:val="28"/>
          <w:lang w:val="ru-RU"/>
        </w:rPr>
        <w:t>-</w:t>
      </w:r>
      <w:r>
        <w:rPr>
          <w:sz w:val="28"/>
          <w:szCs w:val="28"/>
        </w:rPr>
        <w:t>2020 годы, у</w:t>
      </w:r>
      <w:r>
        <w:rPr>
          <w:sz w:val="28"/>
          <w:szCs w:val="28"/>
          <w:lang w:val="ru-RU"/>
        </w:rPr>
        <w:t>твер</w:t>
      </w:r>
      <w:r>
        <w:rPr>
          <w:sz w:val="28"/>
          <w:szCs w:val="28"/>
        </w:rPr>
        <w:t>ж</w:t>
      </w:r>
      <w:r>
        <w:rPr>
          <w:sz w:val="28"/>
          <w:szCs w:val="28"/>
          <w:lang w:val="ru-RU"/>
        </w:rPr>
        <w:t>денного</w:t>
      </w:r>
      <w:r>
        <w:rPr>
          <w:sz w:val="28"/>
          <w:szCs w:val="28"/>
        </w:rPr>
        <w:t xml:space="preserve"> Указом Президента Российской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color w:val="1A1A1A"/>
          <w:sz w:val="28"/>
          <w:szCs w:val="28"/>
        </w:rPr>
        <w:t>21</w:t>
      </w:r>
      <w:r>
        <w:rPr>
          <w:sz w:val="28"/>
          <w:szCs w:val="28"/>
        </w:rPr>
        <w:t>.12.2017</w:t>
      </w:r>
      <w:r>
        <w:rPr>
          <w:sz w:val="28"/>
          <w:szCs w:val="28"/>
          <w:lang w:val="ru-RU"/>
        </w:rPr>
        <w:t>г</w:t>
      </w:r>
      <w:r>
        <w:rPr>
          <w:rFonts w:hint="default"/>
          <w:sz w:val="28"/>
          <w:szCs w:val="28"/>
          <w:lang w:val="ru-RU"/>
        </w:rPr>
        <w:t>.</w:t>
      </w:r>
      <w:r>
        <w:rPr>
          <w:spacing w:val="40"/>
          <w:sz w:val="28"/>
          <w:szCs w:val="28"/>
        </w:rPr>
        <w:t xml:space="preserve"> </w:t>
      </w:r>
      <w:r>
        <w:rPr>
          <w:spacing w:val="40"/>
          <w:sz w:val="28"/>
          <w:szCs w:val="28"/>
          <w:lang w:val="ru-RU"/>
        </w:rPr>
        <w:t>№</w:t>
      </w:r>
      <w:r>
        <w:rPr>
          <w:sz w:val="28"/>
          <w:szCs w:val="28"/>
        </w:rPr>
        <w:t>61</w:t>
      </w:r>
      <w:r>
        <w:rPr>
          <w:rFonts w:hint="default"/>
          <w:sz w:val="28"/>
          <w:szCs w:val="28"/>
          <w:lang w:val="ru-RU"/>
        </w:rPr>
        <w:t>8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«O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основных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направлениях государствен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ой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конкуренции»,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распоряжении Губернатора Приморского края от 28.02.2019</w:t>
      </w:r>
      <w:r>
        <w:rPr>
          <w:sz w:val="28"/>
          <w:szCs w:val="28"/>
          <w:lang w:val="ru-RU"/>
        </w:rPr>
        <w:t>г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>
        <w:rPr>
          <w:color w:val="1C1C1C"/>
          <w:sz w:val="28"/>
          <w:szCs w:val="28"/>
        </w:rPr>
        <w:t>№</w:t>
      </w:r>
      <w:r>
        <w:rPr>
          <w:sz w:val="28"/>
          <w:szCs w:val="28"/>
        </w:rPr>
        <w:t xml:space="preserve">52-pr «О мерах по созданию и организации системы </w:t>
      </w:r>
      <w:r>
        <w:rPr>
          <w:sz w:val="28"/>
          <w:szCs w:val="28"/>
          <w:lang w:val="ru-RU"/>
        </w:rPr>
        <w:t>внутреннего</w:t>
      </w:r>
      <w:r>
        <w:rPr>
          <w:sz w:val="28"/>
          <w:szCs w:val="28"/>
        </w:rPr>
        <w:t xml:space="preserve"> обеспечени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соответствие требованиям антимонопольного законо</w:t>
      </w:r>
      <w:r>
        <w:rPr>
          <w:position w:val="-3"/>
          <w:sz w:val="28"/>
          <w:szCs w:val="28"/>
        </w:rPr>
        <w:t>д</w:t>
      </w:r>
      <w:r>
        <w:rPr>
          <w:sz w:val="28"/>
          <w:szCs w:val="28"/>
        </w:rPr>
        <w:t>ательс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 xml:space="preserve">ва 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еятельности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исполнительной </w:t>
      </w:r>
      <w:r>
        <w:rPr>
          <w:sz w:val="28"/>
          <w:szCs w:val="28"/>
          <w:lang w:val="ru-RU"/>
        </w:rPr>
        <w:t>власти</w:t>
      </w:r>
      <w:r>
        <w:rPr>
          <w:rFonts w:hint="default"/>
          <w:sz w:val="28"/>
          <w:szCs w:val="28"/>
          <w:lang w:val="ru-RU"/>
        </w:rPr>
        <w:t xml:space="preserve"> Приморского края</w:t>
      </w:r>
      <w:r>
        <w:rPr>
          <w:sz w:val="28"/>
          <w:szCs w:val="28"/>
        </w:rPr>
        <w:t>»</w:t>
      </w:r>
      <w:r>
        <w:rPr>
          <w:spacing w:val="40"/>
          <w:sz w:val="28"/>
          <w:szCs w:val="28"/>
        </w:rPr>
        <w:t xml:space="preserve"> </w:t>
      </w:r>
      <w:r>
        <w:rPr>
          <w:spacing w:val="40"/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Анучи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ского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муни</w:t>
      </w:r>
      <w:r>
        <w:rPr>
          <w:position w:val="-2"/>
          <w:sz w:val="28"/>
          <w:szCs w:val="28"/>
        </w:rPr>
        <w:t>ц</w:t>
      </w:r>
      <w:r>
        <w:rPr>
          <w:sz w:val="28"/>
          <w:szCs w:val="28"/>
        </w:rPr>
        <w:t>ипального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округа Приморс</w:t>
      </w:r>
      <w:r>
        <w:rPr>
          <w:sz w:val="28"/>
          <w:szCs w:val="28"/>
          <w:lang w:val="ru-RU"/>
        </w:rPr>
        <w:t>ког</w:t>
      </w:r>
      <w:r>
        <w:rPr>
          <w:sz w:val="28"/>
          <w:szCs w:val="28"/>
        </w:rPr>
        <w:t>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кра</w:t>
      </w:r>
      <w:r>
        <w:rPr>
          <w:sz w:val="28"/>
          <w:szCs w:val="28"/>
          <w:lang w:val="ru-RU"/>
        </w:rPr>
        <w:t>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80"/>
          <w:sz w:val="28"/>
          <w:szCs w:val="28"/>
        </w:rPr>
        <w:t xml:space="preserve"> </w:t>
      </w:r>
      <w:r>
        <w:rPr>
          <w:rFonts w:hint="default"/>
          <w:spacing w:val="80"/>
          <w:sz w:val="28"/>
          <w:szCs w:val="28"/>
          <w:lang w:val="ru-RU"/>
        </w:rPr>
        <w:t>-</w:t>
      </w:r>
      <w:r>
        <w:rPr>
          <w:sz w:val="28"/>
          <w:szCs w:val="28"/>
        </w:rPr>
        <w:t>Администрации)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созда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>
        <w:rPr>
          <w:rFonts w:hint="default"/>
          <w:sz w:val="28"/>
          <w:szCs w:val="28"/>
          <w:lang w:val="ru-RU"/>
        </w:rPr>
        <w:t xml:space="preserve"> обеспечения соответствия соответствия требованиям антимонопольного законодательства.</w:t>
      </w:r>
    </w:p>
    <w:p>
      <w:pPr>
        <w:pStyle w:val="4"/>
        <w:spacing w:before="24" w:line="247" w:lineRule="auto"/>
        <w:ind w:left="138" w:right="169" w:firstLine="1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ab/>
      </w:r>
      <w:r>
        <w:rPr>
          <w:sz w:val="28"/>
          <w:szCs w:val="28"/>
        </w:rPr>
        <w:t>Распоряжением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главы Админис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рации от 22.0</w:t>
      </w:r>
      <w:r>
        <w:rPr>
          <w:color w:val="0C0C0C"/>
          <w:sz w:val="28"/>
          <w:szCs w:val="28"/>
        </w:rPr>
        <w:t>1</w:t>
      </w:r>
      <w:r>
        <w:rPr>
          <w:sz w:val="28"/>
          <w:szCs w:val="28"/>
        </w:rPr>
        <w:t>.2021</w:t>
      </w:r>
      <w:r>
        <w:rPr>
          <w:sz w:val="28"/>
          <w:szCs w:val="28"/>
          <w:lang w:val="ru-RU"/>
        </w:rPr>
        <w:t>г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>
        <w:rPr>
          <w:color w:val="1C1C1C"/>
          <w:sz w:val="28"/>
          <w:szCs w:val="28"/>
        </w:rPr>
        <w:t>№</w:t>
      </w:r>
      <w:r>
        <w:rPr>
          <w:sz w:val="28"/>
          <w:szCs w:val="28"/>
        </w:rPr>
        <w:t xml:space="preserve">34 «Об организации </w:t>
      </w:r>
      <w:r>
        <w:rPr>
          <w:rFonts w:hint="default"/>
          <w:spacing w:val="-2"/>
          <w:sz w:val="28"/>
          <w:szCs w:val="28"/>
          <w:lang w:val="ru-RU"/>
        </w:rPr>
        <w:t>системы внутреннего обеспечения соответствия требованиям антимонопольного законодательства в администрации Анучинского муниципального округа Приморского края</w:t>
      </w:r>
      <w:r>
        <w:rPr>
          <w:spacing w:val="-2"/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утверждено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«Положение</w:t>
      </w:r>
      <w:r>
        <w:rPr>
          <w:rFonts w:hint="default"/>
          <w:spacing w:val="-2"/>
          <w:sz w:val="28"/>
          <w:szCs w:val="28"/>
          <w:lang w:val="ru-RU"/>
        </w:rPr>
        <w:t xml:space="preserve"> </w:t>
      </w:r>
      <w:r>
        <w:rPr>
          <w:spacing w:val="-5"/>
          <w:sz w:val="28"/>
          <w:szCs w:val="28"/>
        </w:rPr>
        <w:t>об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организации</w:t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системы внутреннего обеспечения соответствия требованиям антимонопольного законодательства в администрации Анучинского муниципального округа Приморского края - антимонопольного комплаенса», котор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м урегулирован </w:t>
      </w:r>
      <w:r>
        <w:rPr>
          <w:sz w:val="28"/>
          <w:szCs w:val="28"/>
          <w:lang w:val="ru-RU"/>
        </w:rPr>
        <w:t>поря</w:t>
      </w:r>
      <w:r>
        <w:rPr>
          <w:sz w:val="28"/>
          <w:szCs w:val="28"/>
        </w:rPr>
        <w:t xml:space="preserve">док </w:t>
      </w:r>
      <w:r>
        <w:rPr>
          <w:sz w:val="28"/>
          <w:szCs w:val="28"/>
          <w:lang w:val="ru-RU"/>
        </w:rPr>
        <w:t>функционирования</w:t>
      </w:r>
      <w:r>
        <w:rPr>
          <w:sz w:val="28"/>
          <w:szCs w:val="28"/>
        </w:rPr>
        <w:t xml:space="preserve"> антимонопо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</w:rPr>
        <w:t>ьного комплаенса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Админис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рации, также</w:t>
      </w:r>
      <w:r>
        <w:rPr>
          <w:spacing w:val="29"/>
          <w:sz w:val="28"/>
          <w:szCs w:val="28"/>
        </w:rPr>
        <w:t xml:space="preserve">  </w:t>
      </w:r>
      <w:r>
        <w:rPr>
          <w:sz w:val="28"/>
          <w:szCs w:val="28"/>
        </w:rPr>
        <w:t>утвер</w:t>
      </w:r>
      <w:r>
        <w:rPr>
          <w:sz w:val="28"/>
          <w:szCs w:val="28"/>
          <w:lang w:val="ru-RU"/>
        </w:rPr>
        <w:t>жден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35"/>
          <w:sz w:val="28"/>
          <w:szCs w:val="28"/>
        </w:rPr>
        <w:t xml:space="preserve">  </w:t>
      </w:r>
      <w:r>
        <w:rPr>
          <w:sz w:val="28"/>
          <w:szCs w:val="28"/>
        </w:rPr>
        <w:t>коллегиа</w:t>
      </w:r>
      <w:r>
        <w:rPr>
          <w:sz w:val="28"/>
          <w:szCs w:val="28"/>
          <w:lang w:val="ru-RU"/>
        </w:rPr>
        <w:t>ль</w:t>
      </w:r>
      <w:r>
        <w:rPr>
          <w:sz w:val="28"/>
          <w:szCs w:val="28"/>
        </w:rPr>
        <w:t>ного</w:t>
      </w:r>
      <w:r>
        <w:rPr>
          <w:spacing w:val="33"/>
          <w:sz w:val="28"/>
          <w:szCs w:val="28"/>
        </w:rPr>
        <w:t xml:space="preserve">  </w:t>
      </w:r>
      <w:r>
        <w:rPr>
          <w:sz w:val="28"/>
          <w:szCs w:val="28"/>
        </w:rPr>
        <w:t>органа</w:t>
      </w:r>
      <w:r>
        <w:rPr>
          <w:spacing w:val="37"/>
          <w:sz w:val="28"/>
          <w:szCs w:val="28"/>
        </w:rPr>
        <w:t xml:space="preserve">  </w:t>
      </w:r>
      <w:r>
        <w:rPr>
          <w:sz w:val="28"/>
          <w:szCs w:val="28"/>
        </w:rPr>
        <w:t>по</w:t>
      </w:r>
      <w:r>
        <w:rPr>
          <w:spacing w:val="25"/>
          <w:sz w:val="28"/>
          <w:szCs w:val="28"/>
        </w:rPr>
        <w:t xml:space="preserve">  </w:t>
      </w:r>
      <w:r>
        <w:rPr>
          <w:sz w:val="28"/>
          <w:szCs w:val="28"/>
        </w:rPr>
        <w:t>осуществлени</w:t>
      </w:r>
      <w:r>
        <w:rPr>
          <w:sz w:val="28"/>
          <w:szCs w:val="28"/>
          <w:lang w:val="ru-RU"/>
        </w:rPr>
        <w:t>ю</w:t>
      </w:r>
      <w:r>
        <w:rPr>
          <w:spacing w:val="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оценки</w:t>
      </w:r>
      <w:r>
        <w:rPr>
          <w:rFonts w:hint="default"/>
          <w:spacing w:val="-2"/>
          <w:sz w:val="28"/>
          <w:szCs w:val="28"/>
          <w:lang w:val="ru-RU"/>
        </w:rPr>
        <w:t xml:space="preserve"> оценке эффективности функционирования антимонопольного комплаенса и утверждении порядка его работы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Адми</w:t>
      </w:r>
      <w:r>
        <w:rPr>
          <w:spacing w:val="-2"/>
          <w:sz w:val="28"/>
          <w:szCs w:val="28"/>
          <w:lang w:val="ru-RU"/>
        </w:rPr>
        <w:t>н</w:t>
      </w:r>
      <w:r>
        <w:rPr>
          <w:spacing w:val="-2"/>
          <w:sz w:val="28"/>
          <w:szCs w:val="28"/>
        </w:rPr>
        <w:t>истрации.</w:t>
      </w:r>
    </w:p>
    <w:p>
      <w:pPr>
        <w:pStyle w:val="4"/>
        <w:spacing w:before="26" w:line="244" w:lineRule="auto"/>
        <w:ind w:left="152" w:right="187" w:firstLine="722" w:firstLineChars="0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разработ</w:t>
      </w:r>
      <w:r>
        <w:rPr>
          <w:sz w:val="28"/>
          <w:szCs w:val="28"/>
          <w:lang w:val="ru-RU"/>
        </w:rPr>
        <w:t>ке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норма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ив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о-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равовых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актов</w:t>
      </w:r>
      <w:r>
        <w:rPr>
          <w:rFonts w:hint="default"/>
          <w:sz w:val="28"/>
          <w:szCs w:val="28"/>
          <w:lang w:val="ru-RU"/>
        </w:rPr>
        <w:t xml:space="preserve"> структурные подразделения</w:t>
      </w:r>
      <w:r>
        <w:rPr>
          <w:rFonts w:hint="default"/>
          <w:spacing w:val="8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Администра</w:t>
      </w:r>
      <w:r>
        <w:rPr>
          <w:sz w:val="28"/>
          <w:szCs w:val="28"/>
          <w:lang w:val="ru-RU"/>
        </w:rPr>
        <w:t>ц</w:t>
      </w:r>
      <w:r>
        <w:rPr>
          <w:sz w:val="28"/>
          <w:szCs w:val="28"/>
        </w:rPr>
        <w:t>ии, проекты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HПA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проходят</w:t>
      </w:r>
      <w:r>
        <w:rPr>
          <w:spacing w:val="25"/>
          <w:sz w:val="28"/>
          <w:szCs w:val="28"/>
        </w:rPr>
        <w:t xml:space="preserve"> </w:t>
      </w:r>
      <w:r>
        <w:rPr>
          <w:position w:val="2"/>
          <w:sz w:val="28"/>
          <w:szCs w:val="28"/>
        </w:rPr>
        <w:t>п</w:t>
      </w:r>
      <w:r>
        <w:rPr>
          <w:sz w:val="28"/>
          <w:szCs w:val="28"/>
        </w:rPr>
        <w:t>роцедуру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>
        <w:rPr>
          <w:rFonts w:hint="default"/>
          <w:sz w:val="28"/>
          <w:szCs w:val="28"/>
          <w:lang w:val="ru-RU"/>
        </w:rPr>
        <w:t xml:space="preserve"> правовым отделом Администрации, а также направляют в прокуратуру Анучинского района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экспертизы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муниципал</w:t>
      </w:r>
      <w:r>
        <w:rPr>
          <w:sz w:val="28"/>
          <w:szCs w:val="28"/>
          <w:lang w:val="ru-RU"/>
        </w:rPr>
        <w:t>ьны</w:t>
      </w:r>
      <w:r>
        <w:rPr>
          <w:sz w:val="28"/>
          <w:szCs w:val="28"/>
        </w:rPr>
        <w:t>х</w:t>
      </w:r>
      <w:r>
        <w:rPr>
          <w:rFonts w:hint="default"/>
          <w:sz w:val="28"/>
          <w:szCs w:val="28"/>
          <w:lang w:val="ru-RU"/>
        </w:rPr>
        <w:t xml:space="preserve"> правовых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актов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самоуправления.</w:t>
      </w:r>
    </w:p>
    <w:p>
      <w:pPr>
        <w:pStyle w:val="4"/>
        <w:spacing w:before="26" w:line="244" w:lineRule="auto"/>
        <w:ind w:left="152" w:right="187" w:firstLine="722" w:firstLineChars="0"/>
        <w:rPr>
          <w:spacing w:val="-2"/>
          <w:sz w:val="28"/>
          <w:szCs w:val="28"/>
        </w:rPr>
      </w:pPr>
      <w:r>
        <w:rPr>
          <w:sz w:val="28"/>
          <w:szCs w:val="28"/>
          <w:lang w:val="ru-RU"/>
        </w:rPr>
        <w:t>Проекты</w:t>
      </w:r>
      <w:r>
        <w:rPr>
          <w:rFonts w:hint="default"/>
          <w:sz w:val="28"/>
          <w:szCs w:val="28"/>
          <w:lang w:val="ru-RU"/>
        </w:rPr>
        <w:t xml:space="preserve"> нормативно-правовых актов до их принятия размещаются на официальном сайте Администрации в разделе «Антимоно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 xml:space="preserve">польный комплаенс» в </w:t>
      </w:r>
      <w:r>
        <w:rPr>
          <w:sz w:val="28"/>
          <w:szCs w:val="28"/>
        </w:rPr>
        <w:t>котором размещаютс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документы, касающи</w:t>
      </w:r>
      <w:r>
        <w:rPr>
          <w:sz w:val="28"/>
          <w:szCs w:val="28"/>
          <w:lang w:val="ru-RU"/>
        </w:rPr>
        <w:t>еся</w:t>
      </w:r>
      <w:r>
        <w:rPr>
          <w:sz w:val="28"/>
          <w:szCs w:val="28"/>
        </w:rPr>
        <w:t xml:space="preserve"> организации системы вну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 xml:space="preserve">реннего обеспечения соответствии требованиям </w:t>
      </w:r>
      <w:r>
        <w:rPr>
          <w:sz w:val="28"/>
          <w:szCs w:val="28"/>
          <w:lang w:val="ru-RU"/>
        </w:rPr>
        <w:t>антимонопольного</w:t>
      </w:r>
      <w:r>
        <w:rPr>
          <w:sz w:val="28"/>
          <w:szCs w:val="28"/>
        </w:rPr>
        <w:t xml:space="preserve"> законодательства в </w:t>
      </w:r>
      <w:r>
        <w:rPr>
          <w:spacing w:val="-2"/>
          <w:sz w:val="28"/>
          <w:szCs w:val="28"/>
        </w:rPr>
        <w:t>Администрации.</w:t>
      </w:r>
    </w:p>
    <w:p>
      <w:pPr>
        <w:spacing w:before="99"/>
        <w:ind w:left="112" w:right="0" w:firstLine="719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w w:val="105"/>
          <w:sz w:val="28"/>
          <w:szCs w:val="28"/>
        </w:rPr>
        <w:t>Все</w:t>
      </w:r>
      <w:r>
        <w:rPr>
          <w:rFonts w:hint="default" w:ascii="Times New Roman" w:hAnsi="Times New Roman" w:cs="Times New Roman"/>
          <w:spacing w:val="58"/>
          <w:w w:val="10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сотрудники</w:t>
      </w:r>
      <w:r>
        <w:rPr>
          <w:rFonts w:hint="default" w:ascii="Times New Roman" w:hAnsi="Times New Roman" w:cs="Times New Roman"/>
          <w:spacing w:val="63"/>
          <w:w w:val="1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Адми</w:t>
      </w:r>
      <w:r>
        <w:rPr>
          <w:rFonts w:hint="default" w:ascii="Times New Roman" w:hAnsi="Times New Roman" w:cs="Times New Roman"/>
          <w:w w:val="105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истрации</w:t>
      </w:r>
      <w:r>
        <w:rPr>
          <w:rFonts w:hint="default" w:ascii="Times New Roman" w:hAnsi="Times New Roman" w:cs="Times New Roman"/>
          <w:spacing w:val="62"/>
          <w:w w:val="1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ознакомлены</w:t>
      </w:r>
      <w:r>
        <w:rPr>
          <w:rFonts w:hint="default" w:ascii="Times New Roman" w:hAnsi="Times New Roman" w:cs="Times New Roman"/>
          <w:spacing w:val="58"/>
          <w:w w:val="1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1C1C1C"/>
          <w:w w:val="105"/>
          <w:sz w:val="28"/>
          <w:szCs w:val="28"/>
        </w:rPr>
        <w:t>с</w:t>
      </w:r>
      <w:r>
        <w:rPr>
          <w:rFonts w:hint="default" w:ascii="Times New Roman" w:hAnsi="Times New Roman" w:cs="Times New Roman"/>
          <w:color w:val="1C1C1C"/>
          <w:spacing w:val="69"/>
          <w:w w:val="10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норма</w:t>
      </w:r>
      <w:r>
        <w:rPr>
          <w:rFonts w:hint="default" w:ascii="Times New Roman" w:hAnsi="Times New Roman" w:cs="Times New Roman"/>
          <w:w w:val="105"/>
          <w:sz w:val="28"/>
          <w:szCs w:val="28"/>
          <w:lang w:val="ru-RU"/>
        </w:rPr>
        <w:t>тивно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-</w:t>
      </w:r>
      <w:r>
        <w:rPr>
          <w:rFonts w:hint="default" w:ascii="Times New Roman" w:hAnsi="Times New Roman" w:cs="Times New Roman"/>
          <w:spacing w:val="-2"/>
          <w:w w:val="105"/>
          <w:sz w:val="28"/>
          <w:szCs w:val="28"/>
        </w:rPr>
        <w:t>правовыми</w:t>
      </w:r>
      <w:r>
        <w:rPr>
          <w:rFonts w:hint="default" w:ascii="Times New Roman" w:hAnsi="Times New Roman" w:cs="Times New Roman"/>
          <w:spacing w:val="-2"/>
          <w:w w:val="105"/>
          <w:sz w:val="28"/>
          <w:szCs w:val="28"/>
          <w:lang w:val="ru-RU"/>
        </w:rPr>
        <w:t xml:space="preserve"> по антимонопольному комплаенсу.</w:t>
      </w:r>
    </w:p>
    <w:p>
      <w:pPr>
        <w:spacing w:before="187" w:line="254" w:lineRule="auto"/>
        <w:ind w:left="119" w:right="181" w:firstLine="69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течение</w:t>
      </w:r>
      <w:r>
        <w:rPr>
          <w:rFonts w:hint="default"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года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(ежек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вартально</w:t>
      </w:r>
      <w:r>
        <w:rPr>
          <w:rFonts w:hint="default" w:ascii="Times New Roman" w:hAnsi="Times New Roman" w:cs="Times New Roman"/>
          <w:sz w:val="28"/>
          <w:szCs w:val="28"/>
        </w:rPr>
        <w:t>),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правовым</w:t>
      </w:r>
      <w:r>
        <w:rPr>
          <w:rFonts w:hint="default"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</w:rPr>
        <w:t>делом,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совм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>стно</w:t>
      </w:r>
      <w:r>
        <w:rPr>
          <w:rFonts w:hint="default"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161616"/>
          <w:sz w:val="28"/>
          <w:szCs w:val="28"/>
        </w:rPr>
        <w:t xml:space="preserve">с 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>общим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-4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>де</w:t>
      </w:r>
      <w:r>
        <w:rPr>
          <w:rFonts w:hint="default" w:ascii="Times New Roman" w:hAnsi="Times New Roman" w:cs="Times New Roman"/>
          <w:spacing w:val="-4"/>
          <w:sz w:val="28"/>
          <w:szCs w:val="28"/>
          <w:lang w:val="ru-RU"/>
        </w:rPr>
        <w:t>л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-4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>Админис</w:t>
      </w:r>
      <w:r>
        <w:rPr>
          <w:rFonts w:hint="default" w:ascii="Times New Roman" w:hAnsi="Times New Roman" w:cs="Times New Roman"/>
          <w:spacing w:val="-4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>рации, проводится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>обучение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>муниципа</w:t>
      </w:r>
      <w:r>
        <w:rPr>
          <w:rFonts w:hint="default" w:ascii="Times New Roman" w:hAnsi="Times New Roman" w:cs="Times New Roman"/>
          <w:spacing w:val="-4"/>
          <w:sz w:val="28"/>
          <w:szCs w:val="28"/>
          <w:lang w:val="ru-RU"/>
        </w:rPr>
        <w:t>ль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ных служащих </w:t>
      </w:r>
      <w:r>
        <w:rPr>
          <w:rFonts w:hint="default" w:ascii="Times New Roman" w:hAnsi="Times New Roman" w:cs="Times New Roman"/>
          <w:sz w:val="28"/>
          <w:szCs w:val="28"/>
        </w:rPr>
        <w:t>Анучинского мyницип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sz w:val="28"/>
          <w:szCs w:val="28"/>
        </w:rPr>
        <w:t>нo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</w:rPr>
        <w:t xml:space="preserve">o округа по вопросам противодействия коррупции </w:t>
      </w:r>
      <w:r>
        <w:rPr>
          <w:rFonts w:hint="default" w:ascii="Times New Roman" w:hAnsi="Times New Roman" w:cs="Times New Roman"/>
          <w:color w:val="262626"/>
          <w:sz w:val="28"/>
          <w:szCs w:val="28"/>
        </w:rPr>
        <w:t xml:space="preserve">с </w:t>
      </w:r>
      <w:r>
        <w:rPr>
          <w:rFonts w:hint="default" w:ascii="Times New Roman" w:hAnsi="Times New Roman" w:cs="Times New Roman"/>
          <w:sz w:val="28"/>
          <w:szCs w:val="28"/>
        </w:rPr>
        <w:t>изучением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правоприменит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>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sz w:val="28"/>
          <w:szCs w:val="28"/>
        </w:rPr>
        <w:t>ой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практики,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40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том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числе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осуществле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sz w:val="28"/>
          <w:szCs w:val="28"/>
        </w:rPr>
        <w:t>ие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закупок</w:t>
      </w:r>
      <w:r>
        <w:rPr>
          <w:rFonts w:hint="default"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товаров</w:t>
      </w:r>
      <w:r>
        <w:rPr>
          <w:rFonts w:hint="default"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услуг</w:t>
      </w:r>
      <w:r>
        <w:rPr>
          <w:rFonts w:hint="default"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нужд</w:t>
      </w:r>
      <w:r>
        <w:rPr>
          <w:rFonts w:hint="default"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муниципального</w:t>
      </w:r>
      <w:r>
        <w:rPr>
          <w:rFonts w:hint="default"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образование</w:t>
      </w:r>
      <w:r>
        <w:rPr>
          <w:rFonts w:hint="default"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органов муни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ц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пал</w:t>
      </w:r>
      <w:r>
        <w:rPr>
          <w:rFonts w:hint="default" w:ascii="Times New Roman" w:hAnsi="Times New Roman" w:cs="Times New Roman"/>
          <w:sz w:val="28"/>
          <w:szCs w:val="28"/>
        </w:rPr>
        <w:t>ьного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управлени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tabs>
          <w:tab w:val="left" w:pos="366"/>
          <w:tab w:val="left" w:pos="1115"/>
          <w:tab w:val="left" w:pos="1835"/>
          <w:tab w:val="left" w:pos="2307"/>
          <w:tab w:val="left" w:pos="4005"/>
          <w:tab w:val="left" w:pos="6133"/>
          <w:tab w:val="left" w:pos="7237"/>
        </w:tabs>
        <w:spacing w:before="208"/>
        <w:ind w:left="0" w:leftChars="0" w:right="192" w:firstLine="879" w:firstLineChars="3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pacing w:val="-4"/>
          <w:w w:val="125"/>
          <w:sz w:val="28"/>
          <w:szCs w:val="28"/>
        </w:rPr>
        <w:t>202</w:t>
      </w:r>
      <w:r>
        <w:rPr>
          <w:rFonts w:hint="default" w:ascii="Times New Roman" w:hAnsi="Times New Roman" w:cs="Times New Roman"/>
          <w:spacing w:val="-4"/>
          <w:w w:val="125"/>
          <w:sz w:val="28"/>
          <w:szCs w:val="28"/>
          <w:lang w:val="ru-RU"/>
        </w:rPr>
        <w:t xml:space="preserve">3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году </w:t>
      </w:r>
      <w:r>
        <w:rPr>
          <w:rFonts w:hint="default" w:ascii="Times New Roman" w:hAnsi="Times New Roman" w:cs="Times New Roman"/>
          <w:sz w:val="28"/>
          <w:szCs w:val="28"/>
          <w:lang w:val="ru-RU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 xml:space="preserve">23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сотрудников </w:t>
      </w:r>
      <w:r>
        <w:rPr>
          <w:rFonts w:hint="default" w:ascii="Times New Roman" w:hAnsi="Times New Roman" w:cs="Times New Roman"/>
          <w:spacing w:val="-2"/>
          <w:w w:val="125"/>
          <w:sz w:val="28"/>
          <w:szCs w:val="28"/>
        </w:rPr>
        <w:t>Администрации</w:t>
      </w:r>
      <w:r>
        <w:rPr>
          <w:rFonts w:hint="default" w:ascii="Times New Roman" w:hAnsi="Times New Roman" w:cs="Times New Roman"/>
          <w:spacing w:val="-2"/>
          <w:w w:val="125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прошли дистанционное 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 xml:space="preserve">обучение, по </w:t>
      </w:r>
      <w:r>
        <w:rPr>
          <w:rFonts w:hint="default" w:ascii="Times New Roman" w:hAnsi="Times New Roman" w:cs="Times New Roman"/>
          <w:color w:val="0F0F0F"/>
          <w:w w:val="105"/>
          <w:sz w:val="28"/>
          <w:szCs w:val="28"/>
        </w:rPr>
        <w:t xml:space="preserve">теме </w:t>
      </w:r>
      <w:r>
        <w:rPr>
          <w:rFonts w:hint="default" w:ascii="Times New Roman" w:hAnsi="Times New Roman" w:cs="Times New Roman"/>
          <w:color w:val="282828"/>
          <w:w w:val="105"/>
          <w:sz w:val="28"/>
          <w:szCs w:val="28"/>
        </w:rPr>
        <w:t xml:space="preserve">- 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противодействия коррупции: правовые ocн</w:t>
      </w:r>
      <w:r>
        <w:rPr>
          <w:rFonts w:hint="default" w:ascii="Times New Roman" w:hAnsi="Times New Roman" w:cs="Times New Roman"/>
          <w:w w:val="105"/>
          <w:sz w:val="28"/>
          <w:szCs w:val="28"/>
          <w:lang w:val="ru-RU"/>
        </w:rPr>
        <w:t>овы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; антикоррупционные мероприяти</w:t>
      </w:r>
      <w:r>
        <w:rPr>
          <w:rFonts w:hint="default" w:ascii="Times New Roman" w:hAnsi="Times New Roman" w:cs="Times New Roman"/>
          <w:w w:val="105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.</w:t>
      </w:r>
    </w:p>
    <w:p>
      <w:pPr>
        <w:spacing w:before="33" w:line="254" w:lineRule="auto"/>
        <w:ind w:left="133" w:right="171" w:firstLine="724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w w:val="105"/>
          <w:sz w:val="28"/>
          <w:szCs w:val="28"/>
        </w:rPr>
        <w:t>В соотве</w:t>
      </w:r>
      <w:r>
        <w:rPr>
          <w:rFonts w:hint="default" w:ascii="Times New Roman" w:hAnsi="Times New Roman" w:cs="Times New Roman"/>
          <w:w w:val="105"/>
          <w:sz w:val="28"/>
          <w:szCs w:val="28"/>
          <w:lang w:val="ru-RU"/>
        </w:rPr>
        <w:t>тст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вии</w:t>
      </w:r>
      <w:r>
        <w:rPr>
          <w:rFonts w:hint="default"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212121"/>
          <w:w w:val="105"/>
          <w:sz w:val="28"/>
          <w:szCs w:val="28"/>
        </w:rPr>
        <w:t xml:space="preserve">с 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«</w:t>
      </w:r>
      <w:r>
        <w:rPr>
          <w:rFonts w:hint="default" w:ascii="Times New Roman" w:hAnsi="Times New Roman" w:cs="Times New Roman"/>
          <w:w w:val="105"/>
          <w:sz w:val="28"/>
          <w:szCs w:val="28"/>
          <w:lang w:val="ru-RU"/>
        </w:rPr>
        <w:t>Клю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чевыми</w:t>
      </w:r>
      <w:r>
        <w:rPr>
          <w:rFonts w:hint="default"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показателями</w:t>
      </w:r>
      <w:r>
        <w:rPr>
          <w:rFonts w:hint="default"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методикой</w:t>
      </w:r>
      <w:r>
        <w:rPr>
          <w:rFonts w:hint="default"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pacчe</w:t>
      </w:r>
      <w:r>
        <w:rPr>
          <w:rFonts w:hint="default" w:ascii="Times New Roman" w:hAnsi="Times New Roman" w:cs="Times New Roman"/>
          <w:w w:val="105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 xml:space="preserve">a </w:t>
      </w:r>
      <w:r>
        <w:rPr>
          <w:rFonts w:hint="default" w:ascii="Times New Roman" w:hAnsi="Times New Roman" w:cs="Times New Roman"/>
          <w:w w:val="105"/>
          <w:sz w:val="28"/>
          <w:szCs w:val="28"/>
          <w:lang w:val="ru-RU"/>
        </w:rPr>
        <w:t>ключевых</w:t>
      </w:r>
      <w:r>
        <w:rPr>
          <w:rFonts w:hint="default"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показателей</w:t>
      </w:r>
      <w:r>
        <w:rPr>
          <w:rFonts w:hint="default"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эффективности</w:t>
      </w:r>
      <w:r>
        <w:rPr>
          <w:rFonts w:hint="default"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функционирования</w:t>
      </w:r>
      <w:r>
        <w:rPr>
          <w:rFonts w:hint="default"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антимонопольного</w:t>
      </w:r>
      <w:r>
        <w:rPr>
          <w:rFonts w:hint="default" w:ascii="Times New Roman" w:hAnsi="Times New Roman" w:cs="Times New Roman"/>
          <w:w w:val="105"/>
          <w:sz w:val="28"/>
          <w:szCs w:val="28"/>
          <w:lang w:val="ru-RU"/>
        </w:rPr>
        <w:t xml:space="preserve"> комплаенса</w:t>
      </w:r>
      <w:r>
        <w:rPr>
          <w:rFonts w:hint="default" w:ascii="Times New Roman" w:hAnsi="Times New Roman" w:cs="Times New Roman"/>
          <w:color w:val="0F0F0F"/>
          <w:spacing w:val="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F0F0F"/>
          <w:spacing w:val="6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3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16"/>
          <w:sz w:val="28"/>
          <w:szCs w:val="28"/>
          <w:lang w:val="ru-RU"/>
        </w:rPr>
        <w:t>Анучинского муниципального округа Приморского края</w:t>
      </w:r>
      <w:r>
        <w:rPr>
          <w:rFonts w:hint="default" w:ascii="Times New Roman" w:hAnsi="Times New Roman" w:cs="Times New Roman"/>
          <w:sz w:val="28"/>
          <w:szCs w:val="28"/>
        </w:rPr>
        <w:t xml:space="preserve">»,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утверждённых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постанов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лением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</w:rPr>
        <w:t>рации от 25.01.2021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№</w:t>
      </w:r>
      <w:r>
        <w:rPr>
          <w:rFonts w:hint="default" w:ascii="Times New Roman" w:hAnsi="Times New Roman" w:cs="Times New Roman"/>
          <w:sz w:val="28"/>
          <w:szCs w:val="28"/>
        </w:rPr>
        <w:t>3</w:t>
      </w:r>
      <w:r>
        <w:rPr>
          <w:rFonts w:hint="default" w:ascii="Times New Roman" w:hAnsi="Times New Roman" w:cs="Times New Roman"/>
          <w:color w:val="111111"/>
          <w:sz w:val="28"/>
          <w:szCs w:val="28"/>
        </w:rPr>
        <w:t xml:space="preserve">7, </w:t>
      </w:r>
      <w:r>
        <w:rPr>
          <w:rFonts w:hint="default" w:ascii="Times New Roman" w:hAnsi="Times New Roman" w:cs="Times New Roman"/>
          <w:color w:val="111111"/>
          <w:sz w:val="28"/>
          <w:szCs w:val="28"/>
          <w:lang w:val="ru-RU"/>
        </w:rPr>
        <w:t>произведён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расчёт</w:t>
      </w:r>
      <w:r>
        <w:rPr>
          <w:rFonts w:hint="default" w:ascii="Times New Roman" w:hAnsi="Times New Roman" w:cs="Times New Roman"/>
          <w:sz w:val="28"/>
          <w:szCs w:val="28"/>
        </w:rPr>
        <w:t xml:space="preserve"> значений кл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sz w:val="28"/>
          <w:szCs w:val="28"/>
        </w:rPr>
        <w:t>че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>ых показателей эффективности функционирова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sz w:val="28"/>
          <w:szCs w:val="28"/>
        </w:rPr>
        <w:t>ия</w:t>
      </w:r>
      <w:r>
        <w:rPr>
          <w:rFonts w:hint="default"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антимо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sz w:val="28"/>
          <w:szCs w:val="28"/>
        </w:rPr>
        <w:t>опольного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комплаенса</w:t>
      </w:r>
      <w:r>
        <w:rPr>
          <w:rFonts w:hint="default"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</w:t>
      </w:r>
      <w:r>
        <w:rPr>
          <w:rFonts w:hint="default"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год.</w:t>
      </w:r>
    </w:p>
    <w:p>
      <w:pPr>
        <w:pStyle w:val="4"/>
        <w:spacing w:before="137"/>
        <w:ind w:left="83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Расчет</w:t>
      </w:r>
      <w:r>
        <w:rPr>
          <w:rFonts w:hint="default" w:ascii="Times New Roman" w:hAnsi="Times New Roman" w:cs="Times New Roman"/>
          <w:spacing w:val="66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кл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sz w:val="28"/>
          <w:szCs w:val="28"/>
        </w:rPr>
        <w:t>чев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</w:rPr>
        <w:t>х</w:t>
      </w:r>
      <w:r>
        <w:rPr>
          <w:rFonts w:hint="default" w:ascii="Times New Roman" w:hAnsi="Times New Roman" w:cs="Times New Roman"/>
          <w:spacing w:val="68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показателей</w:t>
      </w:r>
      <w:r>
        <w:rPr>
          <w:rFonts w:hint="default" w:ascii="Times New Roman" w:hAnsi="Times New Roman" w:cs="Times New Roman"/>
          <w:spacing w:val="67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</w:rPr>
        <w:t>эффективно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ст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66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антимо</w:t>
      </w:r>
      <w:r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о</w:t>
      </w:r>
      <w:r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  <w:t>по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ль</w:t>
      </w:r>
      <w:r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ого</w:t>
      </w:r>
    </w:p>
    <w:p>
      <w:pPr>
        <w:spacing w:before="23"/>
        <w:ind w:left="145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w w:val="105"/>
          <w:sz w:val="28"/>
          <w:szCs w:val="28"/>
        </w:rPr>
        <w:t>комплаенса</w:t>
      </w:r>
      <w:r>
        <w:rPr>
          <w:rFonts w:hint="default"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Администрации</w:t>
      </w:r>
      <w:r>
        <w:rPr>
          <w:rFonts w:hint="default"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за</w:t>
      </w:r>
      <w:r>
        <w:rPr>
          <w:rFonts w:hint="default"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w w:val="105"/>
          <w:sz w:val="28"/>
          <w:szCs w:val="28"/>
        </w:rPr>
        <w:t>202</w:t>
      </w:r>
      <w:r>
        <w:rPr>
          <w:rFonts w:hint="default" w:ascii="Times New Roman" w:hAnsi="Times New Roman" w:cs="Times New Roman"/>
          <w:w w:val="105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5"/>
          <w:w w:val="105"/>
          <w:sz w:val="28"/>
          <w:szCs w:val="28"/>
        </w:rPr>
        <w:t>год</w:t>
      </w:r>
    </w:p>
    <w:p>
      <w:pPr>
        <w:spacing w:before="108"/>
        <w:ind w:left="136" w:right="0" w:firstLine="0"/>
        <w:jc w:val="both"/>
        <w:rPr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l.</w:t>
      </w:r>
      <w:r>
        <w:rPr>
          <w:rFonts w:hint="default"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22"/>
          <w:sz w:val="28"/>
          <w:szCs w:val="28"/>
          <w:lang w:val="ru-RU"/>
        </w:rPr>
        <w:t>КСН</w:t>
      </w:r>
      <w:r>
        <w:rPr>
          <w:rFonts w:hint="default" w:ascii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коэффициент снижения количества нар</w:t>
      </w:r>
      <w:r>
        <w:rPr>
          <w:rFonts w:hint="default"/>
          <w:sz w:val="28"/>
          <w:szCs w:val="28"/>
          <w:lang w:val="ru-RU"/>
        </w:rPr>
        <w:t>ушений антимонопольного законодательства со стороны Администрации по сравнению с 2022 годом).</w:t>
      </w:r>
    </w:p>
    <w:p>
      <w:pPr>
        <w:spacing w:before="191" w:line="376" w:lineRule="auto"/>
        <w:ind w:left="838" w:right="458" w:hanging="1"/>
        <w:jc w:val="left"/>
        <w:rPr>
          <w:sz w:val="28"/>
          <w:szCs w:val="28"/>
        </w:rPr>
      </w:pPr>
      <w:r>
        <w:rPr>
          <w:w w:val="105"/>
          <w:sz w:val="28"/>
          <w:szCs w:val="28"/>
        </w:rPr>
        <w:t>КСН=</w:t>
      </w:r>
      <w:r>
        <w:rPr>
          <w:rFonts w:hint="default"/>
          <w:w w:val="105"/>
          <w:sz w:val="28"/>
          <w:szCs w:val="28"/>
          <w:lang w:val="ru-RU"/>
        </w:rPr>
        <w:t>0</w:t>
      </w:r>
      <w:r>
        <w:rPr>
          <w:color w:val="C00000"/>
          <w:w w:val="105"/>
          <w:sz w:val="28"/>
          <w:szCs w:val="28"/>
        </w:rPr>
        <w:t>/0=0</w:t>
      </w:r>
      <w:r>
        <w:rPr>
          <w:w w:val="105"/>
          <w:sz w:val="28"/>
          <w:szCs w:val="28"/>
        </w:rPr>
        <w:t>.</w:t>
      </w:r>
      <w:r>
        <w:rPr>
          <w:spacing w:val="2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Значение показатели</w:t>
      </w:r>
      <w:r>
        <w:rPr>
          <w:spacing w:val="2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рассчитано</w:t>
      </w:r>
      <w:r>
        <w:rPr>
          <w:spacing w:val="2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 формуле: KCH=</w:t>
      </w:r>
      <w:r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</w:rPr>
        <w:t>H/KHo</w:t>
      </w:r>
      <w:r>
        <w:rPr>
          <w:w w:val="105"/>
          <w:sz w:val="28"/>
          <w:szCs w:val="28"/>
          <w:lang w:val="ru-RU"/>
        </w:rPr>
        <w:t>п</w:t>
      </w:r>
      <w:r>
        <w:rPr>
          <w:w w:val="105"/>
          <w:sz w:val="28"/>
          <w:szCs w:val="28"/>
        </w:rPr>
        <w:t>,</w:t>
      </w:r>
      <w:r>
        <w:rPr>
          <w:spacing w:val="4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где</w:t>
      </w:r>
    </w:p>
    <w:p>
      <w:pPr>
        <w:spacing w:before="5"/>
        <w:ind w:left="835" w:righ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КН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</w:rPr>
        <w:t>ичество</w:t>
      </w:r>
      <w:r>
        <w:rPr>
          <w:spacing w:val="50"/>
          <w:w w:val="150"/>
          <w:sz w:val="28"/>
          <w:szCs w:val="28"/>
        </w:rPr>
        <w:t xml:space="preserve">  </w:t>
      </w:r>
      <w:r>
        <w:rPr>
          <w:sz w:val="28"/>
          <w:szCs w:val="28"/>
        </w:rPr>
        <w:t>наруш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ний</w:t>
      </w:r>
      <w:r>
        <w:rPr>
          <w:spacing w:val="76"/>
          <w:sz w:val="28"/>
          <w:szCs w:val="28"/>
        </w:rPr>
        <w:t xml:space="preserve">  </w:t>
      </w:r>
      <w:r>
        <w:rPr>
          <w:sz w:val="28"/>
          <w:szCs w:val="28"/>
        </w:rPr>
        <w:t>антимонопольного</w:t>
      </w:r>
      <w:r>
        <w:rPr>
          <w:spacing w:val="70"/>
          <w:sz w:val="28"/>
          <w:szCs w:val="28"/>
        </w:rPr>
        <w:t xml:space="preserve">  </w:t>
      </w:r>
      <w:r>
        <w:rPr>
          <w:sz w:val="28"/>
          <w:szCs w:val="28"/>
        </w:rPr>
        <w:t>законода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ельс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ва</w:t>
      </w:r>
      <w:r>
        <w:rPr>
          <w:spacing w:val="6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со</w:t>
      </w:r>
      <w:r>
        <w:rPr>
          <w:rFonts w:hint="default"/>
          <w:spacing w:val="-5"/>
          <w:sz w:val="28"/>
          <w:szCs w:val="28"/>
          <w:lang w:val="ru-RU"/>
        </w:rPr>
        <w:t xml:space="preserve"> стороны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Адми</w:t>
      </w:r>
      <w:r>
        <w:rPr>
          <w:spacing w:val="-2"/>
          <w:sz w:val="28"/>
          <w:szCs w:val="28"/>
          <w:lang w:val="ru-RU"/>
        </w:rPr>
        <w:t>н</w:t>
      </w:r>
      <w:r>
        <w:rPr>
          <w:spacing w:val="-2"/>
          <w:sz w:val="28"/>
          <w:szCs w:val="28"/>
        </w:rPr>
        <w:t>иc</w:t>
      </w:r>
      <w:r>
        <w:rPr>
          <w:spacing w:val="-2"/>
          <w:sz w:val="28"/>
          <w:szCs w:val="28"/>
          <w:lang w:val="ru-RU"/>
        </w:rPr>
        <w:t>т</w:t>
      </w:r>
      <w:r>
        <w:rPr>
          <w:spacing w:val="-2"/>
          <w:sz w:val="28"/>
          <w:szCs w:val="28"/>
        </w:rPr>
        <w:t>p</w:t>
      </w:r>
      <w:r>
        <w:rPr>
          <w:spacing w:val="-2"/>
          <w:sz w:val="28"/>
          <w:szCs w:val="28"/>
          <w:lang w:val="ru-RU"/>
        </w:rPr>
        <w:t>ац</w:t>
      </w:r>
      <w:r>
        <w:rPr>
          <w:spacing w:val="-2"/>
          <w:sz w:val="28"/>
          <w:szCs w:val="28"/>
        </w:rPr>
        <w:t>ии</w:t>
      </w:r>
      <w:r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  <w:lang w:val="ru-RU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</w:t>
      </w:r>
      <w:r>
        <w:rPr>
          <w:rFonts w:hint="default"/>
          <w:spacing w:val="-2"/>
          <w:sz w:val="28"/>
          <w:szCs w:val="28"/>
          <w:lang w:val="ru-RU"/>
        </w:rPr>
        <w:t>23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гoд</w:t>
      </w:r>
      <w:r>
        <w:rPr>
          <w:spacing w:val="-2"/>
          <w:sz w:val="28"/>
          <w:szCs w:val="28"/>
          <w:lang w:val="ru-RU"/>
        </w:rPr>
        <w:t>у</w:t>
      </w:r>
      <w:r>
        <w:rPr>
          <w:spacing w:val="-2"/>
          <w:sz w:val="28"/>
          <w:szCs w:val="28"/>
        </w:rPr>
        <w:t>;</w:t>
      </w:r>
    </w:p>
    <w:p>
      <w:pPr>
        <w:spacing w:before="174" w:line="249" w:lineRule="auto"/>
        <w:ind w:left="142" w:right="170" w:firstLine="69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Ho</w:t>
      </w:r>
      <w:r>
        <w:rPr>
          <w:sz w:val="28"/>
          <w:szCs w:val="28"/>
          <w:lang w:val="ru-RU"/>
        </w:rPr>
        <w:t>п</w:t>
      </w:r>
      <w:r>
        <w:rPr>
          <w:spacing w:val="40"/>
          <w:sz w:val="28"/>
          <w:szCs w:val="28"/>
        </w:rPr>
        <w:t xml:space="preserve"> </w:t>
      </w:r>
      <w:r>
        <w:rPr>
          <w:color w:val="161616"/>
          <w:sz w:val="28"/>
          <w:szCs w:val="28"/>
        </w:rPr>
        <w:t>-</w:t>
      </w:r>
      <w:r>
        <w:rPr>
          <w:color w:val="161616"/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количес</w:t>
      </w:r>
      <w:r>
        <w:rPr>
          <w:sz w:val="28"/>
          <w:szCs w:val="28"/>
          <w:lang w:val="ru-RU"/>
        </w:rPr>
        <w:t>тво</w:t>
      </w:r>
      <w:r>
        <w:rPr>
          <w:sz w:val="28"/>
          <w:szCs w:val="28"/>
        </w:rPr>
        <w:t xml:space="preserve"> нарушений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антимоно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ольного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зако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одательства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со сторо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ы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 о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четном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периоде.</w:t>
      </w:r>
    </w:p>
    <w:p>
      <w:pPr>
        <w:spacing w:before="156" w:line="256" w:lineRule="auto"/>
        <w:ind w:left="142" w:right="159" w:firstLine="71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антимонопольного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>ыя</w:t>
      </w:r>
      <w:r>
        <w:rPr>
          <w:sz w:val="28"/>
          <w:szCs w:val="28"/>
        </w:rPr>
        <w:t>влены</w:t>
      </w:r>
      <w:r>
        <w:rPr>
          <w:spacing w:val="80"/>
          <w:sz w:val="28"/>
          <w:szCs w:val="28"/>
        </w:rPr>
        <w:t xml:space="preserve">  </w:t>
      </w:r>
      <w:r>
        <w:rPr>
          <w:rFonts w:hint="default"/>
          <w:spacing w:val="80"/>
          <w:sz w:val="28"/>
          <w:szCs w:val="28"/>
          <w:lang w:val="ru-RU"/>
        </w:rPr>
        <w:t xml:space="preserve">- </w:t>
      </w:r>
      <w:r>
        <w:rPr>
          <w:rFonts w:hint="default"/>
          <w:color w:val="C00000"/>
          <w:sz w:val="28"/>
          <w:szCs w:val="28"/>
          <w:lang w:val="ru-RU"/>
        </w:rPr>
        <w:t>0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нарушени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, в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- </w:t>
      </w:r>
      <w:r>
        <w:rPr>
          <w:rFonts w:hint="default"/>
          <w:color w:val="C00000"/>
          <w:sz w:val="28"/>
          <w:szCs w:val="28"/>
          <w:lang w:val="ru-RU"/>
        </w:rPr>
        <w:t>0</w:t>
      </w:r>
      <w:r>
        <w:rPr>
          <w:rFonts w:hint="default"/>
          <w:sz w:val="28"/>
          <w:szCs w:val="28"/>
          <w:lang w:val="ru-RU"/>
        </w:rPr>
        <w:t xml:space="preserve"> нарушений.</w:t>
      </w:r>
    </w:p>
    <w:p>
      <w:pPr>
        <w:spacing w:before="151"/>
        <w:ind w:left="855" w:right="0" w:firstLine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</w:t>
      </w:r>
      <w:r>
        <w:rPr>
          <w:rFonts w:hint="default"/>
          <w:sz w:val="28"/>
          <w:szCs w:val="28"/>
          <w:lang w:val="ru-RU"/>
        </w:rPr>
        <w:t xml:space="preserve"> расчете КСН под нарушениями антимонопольного законодательства со стороны Администрации понимаются:</w:t>
      </w:r>
    </w:p>
    <w:p>
      <w:pPr>
        <w:spacing w:before="183" w:line="254" w:lineRule="auto"/>
        <w:ind w:left="149" w:right="204" w:firstLine="702"/>
        <w:jc w:val="both"/>
        <w:rPr>
          <w:sz w:val="28"/>
          <w:szCs w:val="28"/>
        </w:rPr>
      </w:pPr>
      <w:r>
        <w:rPr>
          <w:color w:val="0C0C0C"/>
          <w:w w:val="65"/>
          <w:sz w:val="28"/>
          <w:szCs w:val="28"/>
        </w:rPr>
        <w:t>—</w:t>
      </w:r>
      <w:r>
        <w:rPr>
          <w:color w:val="0C0C0C"/>
          <w:spacing w:val="37"/>
          <w:sz w:val="28"/>
          <w:szCs w:val="28"/>
        </w:rPr>
        <w:t xml:space="preserve"> </w:t>
      </w:r>
      <w:r>
        <w:rPr>
          <w:color w:val="0C0C0C"/>
          <w:spacing w:val="37"/>
          <w:sz w:val="28"/>
          <w:szCs w:val="28"/>
          <w:lang w:val="ru-RU"/>
        </w:rPr>
        <w:t>возбуждённые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>нтимоно</w:t>
      </w:r>
      <w:r>
        <w:rPr>
          <w:sz w:val="28"/>
          <w:szCs w:val="28"/>
        </w:rPr>
        <w:t>польным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opгa</w:t>
      </w:r>
      <w:r>
        <w:rPr>
          <w:sz w:val="28"/>
          <w:szCs w:val="28"/>
          <w:lang w:val="ru-RU"/>
        </w:rPr>
        <w:t>но</w:t>
      </w:r>
      <w:r>
        <w:rPr>
          <w:sz w:val="28"/>
          <w:szCs w:val="28"/>
        </w:rPr>
        <w:t>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оше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ан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имонопол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>ные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дела;</w:t>
      </w:r>
    </w:p>
    <w:p>
      <w:pPr>
        <w:pStyle w:val="4"/>
        <w:spacing w:line="135" w:lineRule="exact"/>
        <w:jc w:val="left"/>
        <w:rPr>
          <w:sz w:val="28"/>
          <w:szCs w:val="28"/>
        </w:rPr>
      </w:pPr>
    </w:p>
    <w:p>
      <w:pPr>
        <w:spacing w:before="1" w:line="259" w:lineRule="auto"/>
        <w:ind w:left="134" w:right="180" w:firstLine="689"/>
        <w:jc w:val="both"/>
        <w:rPr>
          <w:sz w:val="28"/>
          <w:szCs w:val="28"/>
        </w:rPr>
      </w:pPr>
      <w:r>
        <w:rPr>
          <w:color w:val="131313"/>
          <w:sz w:val="28"/>
          <w:szCs w:val="28"/>
        </w:rPr>
        <w:t>-</w:t>
      </w:r>
      <w:r>
        <w:rPr>
          <w:color w:val="131313"/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выданные ан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имонопольным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op</w:t>
      </w:r>
      <w:r>
        <w:rPr>
          <w:sz w:val="28"/>
          <w:szCs w:val="28"/>
          <w:lang w:val="ru-RU"/>
        </w:rPr>
        <w:t>ганом</w:t>
      </w:r>
      <w:r>
        <w:rPr>
          <w:sz w:val="28"/>
          <w:szCs w:val="28"/>
        </w:rPr>
        <w:t xml:space="preserve"> Админис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рации предупреждения о пре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ращении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дейс</w:t>
      </w:r>
      <w:r>
        <w:rPr>
          <w:sz w:val="28"/>
          <w:szCs w:val="28"/>
          <w:lang w:val="ru-RU"/>
        </w:rPr>
        <w:t>твий</w:t>
      </w:r>
      <w:r>
        <w:rPr>
          <w:sz w:val="28"/>
          <w:szCs w:val="28"/>
        </w:rPr>
        <w:t xml:space="preserve"> (б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здействия), o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отмене или измене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ии актов, которые содержат приз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аки нарушение антимонопольного законодате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</w:rPr>
        <w:t>ьства, либо об устранении</w:t>
      </w:r>
      <w:r>
        <w:rPr>
          <w:spacing w:val="40"/>
          <w:sz w:val="28"/>
          <w:szCs w:val="28"/>
        </w:rPr>
        <w:t xml:space="preserve">  </w:t>
      </w:r>
      <w:r>
        <w:rPr>
          <w:sz w:val="28"/>
          <w:szCs w:val="28"/>
        </w:rPr>
        <w:t>причин</w:t>
      </w:r>
      <w:r>
        <w:rPr>
          <w:rFonts w:hint="default"/>
          <w:sz w:val="28"/>
          <w:szCs w:val="28"/>
          <w:lang w:val="ru-RU"/>
        </w:rPr>
        <w:t xml:space="preserve"> и </w:t>
      </w:r>
      <w:r>
        <w:rPr>
          <w:sz w:val="28"/>
          <w:szCs w:val="28"/>
        </w:rPr>
        <w:t>усл</w:t>
      </w:r>
      <w:r>
        <w:rPr>
          <w:sz w:val="28"/>
          <w:szCs w:val="28"/>
          <w:lang w:val="ru-RU"/>
        </w:rPr>
        <w:t>овий</w:t>
      </w:r>
      <w:r>
        <w:rPr>
          <w:sz w:val="28"/>
          <w:szCs w:val="28"/>
        </w:rPr>
        <w:t>,</w:t>
      </w:r>
      <w:r>
        <w:rPr>
          <w:spacing w:val="40"/>
          <w:sz w:val="28"/>
          <w:szCs w:val="28"/>
        </w:rPr>
        <w:t xml:space="preserve">  </w:t>
      </w:r>
      <w:r>
        <w:rPr>
          <w:spacing w:val="40"/>
          <w:sz w:val="28"/>
          <w:szCs w:val="28"/>
          <w:lang w:val="ru-RU"/>
        </w:rPr>
        <w:t>с</w:t>
      </w:r>
      <w:r>
        <w:rPr>
          <w:sz w:val="28"/>
          <w:szCs w:val="28"/>
        </w:rPr>
        <w:t>пособствовавших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возникновени</w:t>
      </w:r>
      <w:r>
        <w:rPr>
          <w:sz w:val="28"/>
          <w:szCs w:val="28"/>
          <w:lang w:val="ru-RU"/>
        </w:rPr>
        <w:t>ю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нарушения,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hint="default"/>
          <w:sz w:val="28"/>
          <w:szCs w:val="28"/>
          <w:lang w:val="ru-RU"/>
        </w:rPr>
        <w:t xml:space="preserve"> пр</w:t>
      </w:r>
      <w:r>
        <w:rPr>
          <w:sz w:val="28"/>
          <w:szCs w:val="28"/>
        </w:rPr>
        <w:t>ин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тии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мер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  <w:lang w:val="ru-RU"/>
        </w:rPr>
        <w:t>стра</w:t>
      </w:r>
      <w:r>
        <w:rPr>
          <w:sz w:val="28"/>
          <w:szCs w:val="28"/>
        </w:rPr>
        <w:t>нению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последствий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нарушения;</w:t>
      </w:r>
    </w:p>
    <w:p>
      <w:pPr>
        <w:pStyle w:val="4"/>
        <w:spacing w:before="126" w:line="254" w:lineRule="auto"/>
        <w:ind w:right="196" w:firstLine="720" w:firstLineChars="0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на</w:t>
      </w:r>
      <w:r>
        <w:rPr>
          <w:sz w:val="28"/>
          <w:szCs w:val="28"/>
          <w:lang w:val="ru-RU"/>
        </w:rPr>
        <w:t>пра</w:t>
      </w:r>
      <w:r>
        <w:rPr>
          <w:sz w:val="28"/>
          <w:szCs w:val="28"/>
        </w:rPr>
        <w:t>вленн</w:t>
      </w:r>
      <w:r>
        <w:rPr>
          <w:sz w:val="28"/>
          <w:szCs w:val="28"/>
          <w:lang w:val="ru-RU"/>
        </w:rPr>
        <w:t>ые</w:t>
      </w:r>
      <w:r>
        <w:rPr>
          <w:spacing w:val="80"/>
          <w:sz w:val="28"/>
          <w:szCs w:val="28"/>
        </w:rPr>
        <w:t xml:space="preserve">  </w:t>
      </w:r>
      <w:r>
        <w:rPr>
          <w:sz w:val="28"/>
          <w:szCs w:val="28"/>
        </w:rPr>
        <w:t>антимонопол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>ным</w:t>
      </w:r>
      <w:r>
        <w:rPr>
          <w:spacing w:val="80"/>
          <w:sz w:val="28"/>
          <w:szCs w:val="28"/>
        </w:rPr>
        <w:t xml:space="preserve">  </w:t>
      </w:r>
      <w:r>
        <w:rPr>
          <w:sz w:val="28"/>
          <w:szCs w:val="28"/>
        </w:rPr>
        <w:t>орга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ом</w:t>
      </w:r>
      <w:r>
        <w:rPr>
          <w:spacing w:val="80"/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предос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ережени</w:t>
      </w:r>
      <w:r>
        <w:rPr>
          <w:sz w:val="28"/>
          <w:szCs w:val="28"/>
          <w:lang w:val="ru-RU"/>
        </w:rPr>
        <w:t>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недо</w:t>
      </w:r>
      <w:r>
        <w:rPr>
          <w:sz w:val="28"/>
          <w:szCs w:val="28"/>
          <w:lang w:val="ru-RU"/>
        </w:rPr>
        <w:t>пустимости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совершения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opыe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могу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 xml:space="preserve"> привес</w:t>
      </w:r>
      <w:r>
        <w:rPr>
          <w:sz w:val="28"/>
          <w:szCs w:val="28"/>
          <w:lang w:val="ru-RU"/>
        </w:rPr>
        <w:t>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  <w:lang w:val="ru-RU"/>
        </w:rPr>
        <w:t>н</w:t>
      </w:r>
      <w:r>
        <w:rPr>
          <w:sz w:val="28"/>
          <w:szCs w:val="28"/>
        </w:rPr>
        <w:t>apy</w:t>
      </w:r>
      <w:r>
        <w:rPr>
          <w:sz w:val="28"/>
          <w:szCs w:val="28"/>
          <w:lang w:val="ru-RU"/>
        </w:rPr>
        <w:t>ш</w:t>
      </w:r>
      <w:r>
        <w:rPr>
          <w:sz w:val="28"/>
          <w:szCs w:val="28"/>
        </w:rPr>
        <w:t>ени</w:t>
      </w:r>
      <w:r>
        <w:rPr>
          <w:sz w:val="28"/>
          <w:szCs w:val="28"/>
          <w:lang w:val="ru-RU"/>
        </w:rPr>
        <w:t>ю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антимонопол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>но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о законодательс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ва.</w:t>
      </w:r>
    </w:p>
    <w:p>
      <w:pPr>
        <w:pStyle w:val="7"/>
        <w:numPr>
          <w:ilvl w:val="0"/>
          <w:numId w:val="1"/>
        </w:numPr>
        <w:tabs>
          <w:tab w:val="left" w:pos="1147"/>
        </w:tabs>
        <w:spacing w:before="151" w:after="0" w:line="240" w:lineRule="auto"/>
        <w:ind w:left="1147" w:right="0" w:hanging="296"/>
        <w:jc w:val="both"/>
        <w:rPr>
          <w:sz w:val="28"/>
          <w:szCs w:val="28"/>
        </w:rPr>
      </w:pPr>
      <w:r>
        <w:rPr>
          <w:sz w:val="28"/>
          <w:szCs w:val="28"/>
        </w:rPr>
        <w:t>Дп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па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(доля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норма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ивных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правовых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тo</w:t>
      </w:r>
      <w:r>
        <w:rPr>
          <w:sz w:val="28"/>
          <w:szCs w:val="28"/>
          <w:lang w:val="ru-RU"/>
        </w:rPr>
        <w:t>в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Администрации,</w:t>
      </w:r>
      <w:r>
        <w:rPr>
          <w:spacing w:val="3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</w:t>
      </w:r>
      <w:r>
        <w:rPr>
          <w:rFonts w:hint="default"/>
          <w:spacing w:val="-10"/>
          <w:sz w:val="28"/>
          <w:szCs w:val="28"/>
          <w:lang w:val="ru-RU"/>
        </w:rPr>
        <w:t xml:space="preserve"> которых выявлены риски нарушения антимонопольного законодательства</w:t>
      </w:r>
      <w:r>
        <w:rPr>
          <w:spacing w:val="-2"/>
          <w:sz w:val="28"/>
          <w:szCs w:val="28"/>
        </w:rPr>
        <w:t>).</w:t>
      </w:r>
    </w:p>
    <w:p>
      <w:pPr>
        <w:pStyle w:val="4"/>
        <w:spacing w:before="184"/>
        <w:ind w:left="853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>Дпнпа=0/0=0.</w:t>
      </w:r>
    </w:p>
    <w:p>
      <w:pPr>
        <w:tabs>
          <w:tab w:val="left" w:pos="7081"/>
          <w:tab w:val="left" w:pos="7943"/>
          <w:tab w:val="left" w:pos="9173"/>
        </w:tabs>
        <w:spacing w:before="227"/>
        <w:ind w:left="1003" w:right="0" w:firstLine="0"/>
        <w:jc w:val="left"/>
        <w:rPr>
          <w:sz w:val="28"/>
          <w:szCs w:val="28"/>
        </w:rPr>
      </w:pPr>
      <w:r>
        <w:rPr>
          <w:w w:val="95"/>
          <w:sz w:val="28"/>
          <w:szCs w:val="28"/>
          <w:lang w:val="ru-RU"/>
        </w:rPr>
        <w:t>Значение</w:t>
      </w:r>
      <w:r>
        <w:rPr>
          <w:rFonts w:hint="default"/>
          <w:w w:val="95"/>
          <w:sz w:val="28"/>
          <w:szCs w:val="28"/>
          <w:lang w:val="ru-RU"/>
        </w:rPr>
        <w:t xml:space="preserve"> показателя рассчитывается по формуле: Дпнпа=Кпнпа/КНоп</w:t>
      </w:r>
    </w:p>
    <w:p>
      <w:pPr>
        <w:pStyle w:val="4"/>
        <w:spacing w:before="33"/>
        <w:ind w:left="156" w:firstLine="71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  <w:t>Кпнпа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color w:val="111111"/>
          <w:spacing w:val="-10"/>
          <w:sz w:val="28"/>
          <w:szCs w:val="28"/>
        </w:rPr>
        <w:t>-</w:t>
      </w:r>
      <w:r>
        <w:rPr>
          <w:rFonts w:hint="default" w:ascii="Times New Roman" w:hAnsi="Times New Roman" w:cs="Times New Roman"/>
          <w:color w:val="111111"/>
          <w:sz w:val="28"/>
          <w:szCs w:val="28"/>
        </w:rPr>
        <w:tab/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количество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проектов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нормативных</w:t>
      </w:r>
      <w:r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пpa</w:t>
      </w:r>
      <w:r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oвыx</w:t>
      </w:r>
      <w:r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актов</w:t>
      </w:r>
      <w:r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  <w:t xml:space="preserve"> Администрации</w:t>
      </w:r>
      <w:r>
        <w:rPr>
          <w:rFonts w:hint="default" w:ascii="Times New Roman" w:hAnsi="Times New Roman" w:cs="Times New Roman"/>
          <w:spacing w:val="-2"/>
          <w:w w:val="105"/>
          <w:sz w:val="28"/>
          <w:szCs w:val="28"/>
        </w:rPr>
        <w:t>,</w:t>
      </w:r>
      <w:r>
        <w:rPr>
          <w:rFonts w:hint="default" w:ascii="Times New Roman" w:hAnsi="Times New Roman" w:cs="Times New Roman"/>
          <w:spacing w:val="-2"/>
          <w:w w:val="105"/>
          <w:sz w:val="28"/>
          <w:szCs w:val="28"/>
          <w:lang w:val="ru-RU"/>
        </w:rPr>
        <w:t xml:space="preserve"> в которых Администрацией выявлены риски нарушения антимонопольного законодательства (в отчетном периоде)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;</w:t>
      </w:r>
    </w:p>
    <w:p>
      <w:pPr>
        <w:pStyle w:val="4"/>
        <w:spacing w:before="30"/>
        <w:ind w:left="169" w:firstLine="71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  <w:t xml:space="preserve">КНоп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>количес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тв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>o</w:t>
      </w:r>
      <w:r>
        <w:rPr>
          <w:rFonts w:hint="default"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норма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ив</w:t>
      </w:r>
      <w:r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  <w:t>н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ых</w:t>
      </w:r>
      <w:r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правовых</w:t>
      </w:r>
      <w:r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w w:val="85"/>
          <w:sz w:val="28"/>
          <w:szCs w:val="28"/>
        </w:rPr>
        <w:t>ак</w:t>
      </w:r>
      <w:r>
        <w:rPr>
          <w:rFonts w:hint="default" w:ascii="Times New Roman" w:hAnsi="Times New Roman" w:cs="Times New Roman"/>
          <w:w w:val="85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>ов</w:t>
      </w:r>
      <w:r>
        <w:rPr>
          <w:rFonts w:hint="default"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Администрации,</w:t>
      </w:r>
      <w:r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383838"/>
          <w:spacing w:val="-10"/>
          <w:sz w:val="28"/>
          <w:szCs w:val="28"/>
        </w:rPr>
        <w:t>в</w:t>
      </w:r>
      <w:r>
        <w:rPr>
          <w:rFonts w:hint="default" w:ascii="Times New Roman" w:hAnsi="Times New Roman" w:cs="Times New Roman"/>
          <w:color w:val="383838"/>
          <w:spacing w:val="-10"/>
          <w:sz w:val="28"/>
          <w:szCs w:val="28"/>
          <w:lang w:val="ru-RU"/>
        </w:rPr>
        <w:t xml:space="preserve"> которых антимонопольным органом выявлены нарушения антимонопольного законодательства (в отчетном периоде)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.</w:t>
      </w:r>
    </w:p>
    <w:p>
      <w:pPr>
        <w:spacing w:before="71"/>
        <w:ind w:left="176" w:right="0" w:firstLine="71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2023г. проектов нормативных правовых актов, в которых установлены нарушения антимонопольного законодательства со стороны Администрации и со стороны УФАС, не выявлено. Значение Дпнпа равно нулю. Достигнутое значение позволяет сделать вывод об эффективной реализации в Администрации мероприятий, направленных на анализ проектов нормативных правовых актов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.</w:t>
      </w:r>
    </w:p>
    <w:p>
      <w:pPr>
        <w:pStyle w:val="7"/>
        <w:numPr>
          <w:ilvl w:val="0"/>
          <w:numId w:val="1"/>
        </w:numPr>
        <w:tabs>
          <w:tab w:val="left" w:pos="1204"/>
        </w:tabs>
        <w:spacing w:before="174" w:after="0" w:line="249" w:lineRule="auto"/>
        <w:ind w:left="180" w:right="151" w:firstLine="68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Днпа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(дол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нормативных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правовых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</w:rPr>
        <w:t>ов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Администрации,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ко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</w:rPr>
        <w:t>орых выявлен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риски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наруш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>ния ан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</w:rPr>
        <w:t>имонопол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sz w:val="28"/>
          <w:szCs w:val="28"/>
        </w:rPr>
        <w:t>ного</w:t>
      </w:r>
      <w:r>
        <w:rPr>
          <w:rFonts w:hint="default"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законодательс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</w:rPr>
        <w:t>вa).</w:t>
      </w:r>
    </w:p>
    <w:p>
      <w:pPr>
        <w:pStyle w:val="4"/>
        <w:spacing w:before="146" w:line="249" w:lineRule="auto"/>
        <w:ind w:left="183" w:right="147" w:firstLine="69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Днпа=0/0=0. Значение показатели рассчитывается по формуле: 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Днпa=</w:t>
      </w:r>
      <w:r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нпa/</w:t>
      </w:r>
      <w:r>
        <w:rPr>
          <w:rFonts w:hint="default" w:ascii="Times New Roman" w:hAnsi="Times New Roman" w:cs="Times New Roman"/>
          <w:spacing w:val="-2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>Hoп,</w:t>
      </w:r>
    </w:p>
    <w:p>
      <w:pPr>
        <w:pStyle w:val="4"/>
        <w:spacing w:before="161"/>
        <w:ind w:left="183" w:right="136" w:firstLine="687"/>
        <w:rPr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</w:rPr>
        <w:t>нпa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2A2A2A"/>
          <w:sz w:val="28"/>
          <w:szCs w:val="28"/>
        </w:rPr>
        <w:t>-</w:t>
      </w:r>
      <w:r>
        <w:rPr>
          <w:rFonts w:hint="default" w:ascii="Times New Roman" w:hAnsi="Times New Roman" w:cs="Times New Roman"/>
          <w:color w:val="2A2A2A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количество нормативных</w:t>
      </w:r>
      <w:r>
        <w:rPr>
          <w:rFonts w:hint="default"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</w:t>
      </w:r>
      <w:r>
        <w:rPr>
          <w:sz w:val="28"/>
          <w:szCs w:val="28"/>
          <w:lang w:val="ru-RU"/>
        </w:rPr>
        <w:t>авовы</w:t>
      </w:r>
      <w:r>
        <w:rPr>
          <w:sz w:val="28"/>
          <w:szCs w:val="28"/>
        </w:rPr>
        <w:t>х ак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oв Адми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истра</w:t>
      </w:r>
      <w:r>
        <w:rPr>
          <w:sz w:val="28"/>
          <w:szCs w:val="28"/>
          <w:lang w:val="ru-RU"/>
        </w:rPr>
        <w:t>ц</w:t>
      </w:r>
      <w:r>
        <w:rPr>
          <w:sz w:val="28"/>
          <w:szCs w:val="28"/>
        </w:rPr>
        <w:t>ии,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которых Администраци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й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ыя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лены риски нару</w:t>
      </w:r>
      <w:r>
        <w:rPr>
          <w:sz w:val="28"/>
          <w:szCs w:val="28"/>
          <w:lang w:val="ru-RU"/>
        </w:rPr>
        <w:t>шения</w:t>
      </w:r>
      <w:r>
        <w:rPr>
          <w:sz w:val="28"/>
          <w:szCs w:val="28"/>
        </w:rPr>
        <w:t xml:space="preserve"> антимонопол</w:t>
      </w:r>
      <w:r>
        <w:rPr>
          <w:sz w:val="28"/>
          <w:szCs w:val="28"/>
          <w:lang w:val="ru-RU"/>
        </w:rPr>
        <w:t>ьн</w:t>
      </w:r>
      <w:r>
        <w:rPr>
          <w:sz w:val="28"/>
          <w:szCs w:val="28"/>
        </w:rPr>
        <w:t>ого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 (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о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четном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периоде);</w:t>
      </w:r>
    </w:p>
    <w:p>
      <w:pPr>
        <w:pStyle w:val="4"/>
        <w:spacing w:before="156" w:line="242" w:lineRule="auto"/>
        <w:ind w:left="183" w:right="116" w:firstLine="694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Ho</w:t>
      </w:r>
      <w:r>
        <w:rPr>
          <w:sz w:val="28"/>
          <w:szCs w:val="28"/>
          <w:lang w:val="ru-RU"/>
        </w:rPr>
        <w:t>п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-</w:t>
      </w:r>
      <w:r>
        <w:rPr>
          <w:color w:val="181818"/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количес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во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нормативных</w:t>
      </w:r>
      <w:r>
        <w:rPr>
          <w:spacing w:val="40"/>
          <w:sz w:val="28"/>
          <w:szCs w:val="28"/>
        </w:rPr>
        <w:t xml:space="preserve">  </w:t>
      </w:r>
      <w:r>
        <w:rPr>
          <w:sz w:val="28"/>
          <w:szCs w:val="28"/>
        </w:rPr>
        <w:t>правовых</w:t>
      </w:r>
      <w:r>
        <w:rPr>
          <w:spacing w:val="40"/>
          <w:sz w:val="28"/>
          <w:szCs w:val="28"/>
        </w:rPr>
        <w:t xml:space="preserve">  </w:t>
      </w:r>
      <w:r>
        <w:rPr>
          <w:sz w:val="28"/>
          <w:szCs w:val="28"/>
        </w:rPr>
        <w:t>актов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Администрации,</w:t>
      </w:r>
      <w:r>
        <w:rPr>
          <w:spacing w:val="80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в ко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орых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антимонопол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>ным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op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аном</w:t>
      </w:r>
      <w:r>
        <w:rPr>
          <w:rFonts w:hint="default"/>
          <w:sz w:val="28"/>
          <w:szCs w:val="28"/>
          <w:lang w:val="ru-RU"/>
        </w:rPr>
        <w:t xml:space="preserve"> выявлены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нару</w:t>
      </w:r>
      <w:r>
        <w:rPr>
          <w:sz w:val="28"/>
          <w:szCs w:val="28"/>
          <w:lang w:val="ru-RU"/>
        </w:rPr>
        <w:t>ш</w:t>
      </w:r>
      <w:r>
        <w:rPr>
          <w:sz w:val="28"/>
          <w:szCs w:val="28"/>
        </w:rPr>
        <w:t>ения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антимонопольного законодательства (в отчетном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периоде).</w:t>
      </w:r>
    </w:p>
    <w:p>
      <w:pPr>
        <w:pStyle w:val="4"/>
        <w:numPr>
          <w:ilvl w:val="0"/>
          <w:numId w:val="1"/>
        </w:numPr>
        <w:spacing w:before="156" w:line="242" w:lineRule="auto"/>
        <w:ind w:left="180" w:leftChars="0" w:right="116" w:rightChars="0" w:firstLine="686" w:firstLineChars="0"/>
        <w:rPr>
          <w:sz w:val="28"/>
          <w:szCs w:val="28"/>
        </w:rPr>
      </w:pPr>
      <w:r>
        <w:rPr>
          <w:sz w:val="28"/>
          <w:szCs w:val="28"/>
        </w:rPr>
        <w:t>ДСо (дол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сотрудников Администрации, </w:t>
      </w:r>
      <w:r>
        <w:rPr>
          <w:color w:val="1A1A1A"/>
          <w:sz w:val="28"/>
          <w:szCs w:val="28"/>
        </w:rPr>
        <w:t xml:space="preserve">с </w:t>
      </w:r>
      <w:r>
        <w:rPr>
          <w:sz w:val="28"/>
          <w:szCs w:val="28"/>
        </w:rPr>
        <w:t>которыми были проведе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ы обуча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>щие</w:t>
      </w:r>
      <w:r>
        <w:rPr>
          <w:spacing w:val="52"/>
          <w:w w:val="150"/>
          <w:sz w:val="28"/>
          <w:szCs w:val="28"/>
        </w:rPr>
        <w:t xml:space="preserve">   </w:t>
      </w:r>
      <w:r>
        <w:rPr>
          <w:sz w:val="28"/>
          <w:szCs w:val="28"/>
        </w:rPr>
        <w:t>мероприятие</w:t>
      </w:r>
      <w:r>
        <w:rPr>
          <w:spacing w:val="56"/>
          <w:w w:val="150"/>
          <w:sz w:val="28"/>
          <w:szCs w:val="28"/>
        </w:rPr>
        <w:t xml:space="preserve">   </w:t>
      </w:r>
      <w:r>
        <w:rPr>
          <w:sz w:val="28"/>
          <w:szCs w:val="28"/>
        </w:rPr>
        <w:t>по</w:t>
      </w:r>
      <w:r>
        <w:rPr>
          <w:spacing w:val="74"/>
          <w:sz w:val="28"/>
          <w:szCs w:val="28"/>
        </w:rPr>
        <w:t xml:space="preserve">   </w:t>
      </w:r>
      <w:r>
        <w:rPr>
          <w:sz w:val="28"/>
          <w:szCs w:val="28"/>
        </w:rPr>
        <w:t>антимоно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ольному</w:t>
      </w:r>
      <w:r>
        <w:rPr>
          <w:spacing w:val="78"/>
          <w:sz w:val="28"/>
          <w:szCs w:val="28"/>
        </w:rPr>
        <w:t xml:space="preserve">   </w:t>
      </w:r>
      <w:r>
        <w:rPr>
          <w:sz w:val="28"/>
          <w:szCs w:val="28"/>
        </w:rPr>
        <w:t>за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онодательству</w:t>
      </w:r>
      <w:r>
        <w:rPr>
          <w:spacing w:val="77"/>
          <w:sz w:val="28"/>
          <w:szCs w:val="28"/>
        </w:rPr>
        <w:t xml:space="preserve">   </w:t>
      </w:r>
      <w:r>
        <w:rPr>
          <w:color w:val="111111"/>
          <w:spacing w:val="-10"/>
          <w:sz w:val="28"/>
          <w:szCs w:val="28"/>
        </w:rPr>
        <w:t>и</w:t>
      </w:r>
      <w:r>
        <w:rPr>
          <w:rFonts w:hint="default"/>
          <w:color w:val="111111"/>
          <w:spacing w:val="-10"/>
          <w:sz w:val="28"/>
          <w:szCs w:val="28"/>
          <w:lang w:val="ru-RU"/>
        </w:rPr>
        <w:t xml:space="preserve"> антимонопольному комплаенсу)</w:t>
      </w:r>
      <w:r>
        <w:rPr>
          <w:spacing w:val="-10"/>
          <w:sz w:val="28"/>
          <w:szCs w:val="28"/>
        </w:rPr>
        <w:t>.</w:t>
      </w:r>
    </w:p>
    <w:p>
      <w:pPr>
        <w:pStyle w:val="4"/>
        <w:spacing w:before="184"/>
        <w:ind w:left="889"/>
        <w:jc w:val="left"/>
        <w:rPr>
          <w:sz w:val="28"/>
          <w:szCs w:val="28"/>
        </w:rPr>
      </w:pPr>
      <w:r>
        <w:rPr>
          <w:sz w:val="28"/>
          <w:szCs w:val="28"/>
        </w:rPr>
        <w:t>ДCo</w:t>
      </w:r>
      <w:r>
        <w:rPr>
          <w:rFonts w:hint="default"/>
          <w:sz w:val="28"/>
          <w:szCs w:val="28"/>
          <w:lang w:val="ru-RU"/>
        </w:rPr>
        <w:t>=</w:t>
      </w:r>
      <w:r>
        <w:rPr>
          <w:rFonts w:hint="default"/>
          <w:color w:val="C00000"/>
          <w:sz w:val="28"/>
          <w:szCs w:val="28"/>
          <w:lang w:val="ru-RU"/>
        </w:rPr>
        <w:t>23</w:t>
      </w:r>
      <w:r>
        <w:rPr>
          <w:color w:val="C00000"/>
          <w:sz w:val="28"/>
          <w:szCs w:val="28"/>
        </w:rPr>
        <w:t>/l4=</w:t>
      </w:r>
      <w:r>
        <w:rPr>
          <w:rFonts w:hint="default"/>
          <w:color w:val="C00000"/>
          <w:sz w:val="28"/>
          <w:szCs w:val="28"/>
          <w:lang w:val="ru-RU"/>
        </w:rPr>
        <w:t>1,64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3начение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азателя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рассчи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ываетс</w:t>
      </w:r>
      <w:r>
        <w:rPr>
          <w:sz w:val="28"/>
          <w:szCs w:val="28"/>
          <w:lang w:val="ru-RU"/>
        </w:rPr>
        <w:t>я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формуле:</w:t>
      </w:r>
    </w:p>
    <w:p>
      <w:pPr>
        <w:spacing w:after="0"/>
        <w:jc w:val="left"/>
        <w:rPr>
          <w:sz w:val="28"/>
          <w:szCs w:val="28"/>
        </w:rPr>
        <w:sectPr>
          <w:pgSz w:w="11910" w:h="16840"/>
          <w:pgMar w:top="700" w:right="760" w:bottom="960" w:left="1080" w:header="720" w:footer="720" w:gutter="0"/>
          <w:cols w:space="720" w:num="1"/>
        </w:sectPr>
      </w:pPr>
    </w:p>
    <w:p>
      <w:pPr>
        <w:spacing w:before="76"/>
        <w:ind w:left="61" w:right="110" w:firstLine="0"/>
        <w:jc w:val="both"/>
        <w:rPr>
          <w:sz w:val="28"/>
          <w:szCs w:val="28"/>
        </w:rPr>
      </w:pPr>
    </w:p>
    <w:p>
      <w:pPr>
        <w:pStyle w:val="4"/>
        <w:spacing w:before="101"/>
        <w:jc w:val="lef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ДСо</w:t>
      </w:r>
      <w:r>
        <w:rPr>
          <w:rFonts w:hint="default"/>
          <w:sz w:val="28"/>
          <w:szCs w:val="28"/>
          <w:lang w:val="ru-RU"/>
        </w:rPr>
        <w:t>=КСо/КСобщ</w:t>
      </w:r>
    </w:p>
    <w:p>
      <w:pPr>
        <w:pStyle w:val="4"/>
        <w:spacing w:before="165" w:line="249" w:lineRule="auto"/>
        <w:ind w:left="145" w:right="163" w:firstLine="692"/>
        <w:rPr>
          <w:sz w:val="28"/>
          <w:szCs w:val="28"/>
        </w:rPr>
      </w:pPr>
      <w:r>
        <w:rPr>
          <w:sz w:val="28"/>
          <w:szCs w:val="28"/>
        </w:rPr>
        <w:t>KCo</w:t>
      </w:r>
      <w:r>
        <w:rPr>
          <w:spacing w:val="40"/>
          <w:sz w:val="28"/>
          <w:szCs w:val="28"/>
        </w:rPr>
        <w:t xml:space="preserve"> </w:t>
      </w:r>
      <w:r>
        <w:rPr>
          <w:color w:val="0C0C0C"/>
          <w:sz w:val="28"/>
          <w:szCs w:val="28"/>
        </w:rPr>
        <w:t>-</w:t>
      </w:r>
      <w:r>
        <w:rPr>
          <w:color w:val="0C0C0C"/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сотрудников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Администрации,</w:t>
      </w:r>
      <w:r>
        <w:rPr>
          <w:spacing w:val="40"/>
          <w:sz w:val="28"/>
          <w:szCs w:val="28"/>
        </w:rPr>
        <w:t xml:space="preserve"> </w:t>
      </w:r>
      <w:r>
        <w:rPr>
          <w:color w:val="131313"/>
          <w:sz w:val="28"/>
          <w:szCs w:val="28"/>
        </w:rPr>
        <w:t>с</w:t>
      </w:r>
      <w:r>
        <w:rPr>
          <w:color w:val="131313"/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которыми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были проведены обучающие мероприятия по антимонопольному законодательству и антимонопольному комплаенсу;</w:t>
      </w:r>
    </w:p>
    <w:p>
      <w:pPr>
        <w:spacing w:before="148" w:line="247" w:lineRule="auto"/>
        <w:ind w:left="147" w:right="152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КСобщ </w:t>
      </w:r>
      <w:r>
        <w:rPr>
          <w:color w:val="151515"/>
          <w:sz w:val="28"/>
          <w:szCs w:val="28"/>
        </w:rPr>
        <w:t xml:space="preserve">- </w:t>
      </w:r>
      <w:r>
        <w:rPr>
          <w:sz w:val="28"/>
          <w:szCs w:val="28"/>
        </w:rPr>
        <w:t>общее количество сотрудни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 xml:space="preserve">ов Администрация, чьи трудовые (должностные) обязанности предусматривают выполнение функций, связанных </w:t>
      </w:r>
      <w:r>
        <w:rPr>
          <w:color w:val="1A1A1A"/>
          <w:sz w:val="28"/>
          <w:szCs w:val="28"/>
        </w:rPr>
        <w:t xml:space="preserve">с </w:t>
      </w:r>
      <w:r>
        <w:rPr>
          <w:spacing w:val="-2"/>
          <w:sz w:val="28"/>
          <w:szCs w:val="28"/>
        </w:rPr>
        <w:t>рисками нарушения антимонопольного</w:t>
      </w:r>
      <w:r>
        <w:rPr>
          <w:spacing w:val="-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законодательства.</w:t>
      </w:r>
    </w:p>
    <w:p>
      <w:pPr>
        <w:pStyle w:val="4"/>
        <w:spacing w:before="140" w:line="244" w:lineRule="auto"/>
        <w:ind w:left="147" w:right="132" w:firstLine="697"/>
        <w:rPr>
          <w:sz w:val="28"/>
          <w:szCs w:val="28"/>
        </w:rPr>
      </w:pPr>
      <w:r>
        <w:rPr>
          <w:color w:val="0F0F0F"/>
          <w:w w:val="105"/>
          <w:sz w:val="28"/>
          <w:szCs w:val="28"/>
        </w:rPr>
        <w:t xml:space="preserve">В </w:t>
      </w:r>
      <w:r>
        <w:rPr>
          <w:w w:val="105"/>
          <w:sz w:val="28"/>
          <w:szCs w:val="28"/>
        </w:rPr>
        <w:t>целях недопущения возрастания рис</w:t>
      </w:r>
      <w:r>
        <w:rPr>
          <w:w w:val="105"/>
          <w:sz w:val="28"/>
          <w:szCs w:val="28"/>
          <w:lang w:val="ru-RU"/>
        </w:rPr>
        <w:t>к</w:t>
      </w:r>
      <w:r>
        <w:rPr>
          <w:w w:val="105"/>
          <w:sz w:val="28"/>
          <w:szCs w:val="28"/>
        </w:rPr>
        <w:t>ов нарушения антимонопольного законодательства, а также сохранения достигнутого уровня эффективности функционирования</w:t>
      </w:r>
      <w:r>
        <w:rPr>
          <w:spacing w:val="-1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антимонопольного</w:t>
      </w:r>
      <w:r>
        <w:rPr>
          <w:spacing w:val="-1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комплаенса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-1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Администрации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разработан План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мероприятий, направленных на</w:t>
      </w:r>
      <w:r>
        <w:rPr>
          <w:spacing w:val="-1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профилактику и</w:t>
      </w:r>
      <w:r>
        <w:rPr>
          <w:spacing w:val="-1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дальнейшее недопущение нарушения антимонопольного законодательства и антимонопольного </w:t>
      </w:r>
      <w:r>
        <w:rPr>
          <w:spacing w:val="-2"/>
          <w:w w:val="105"/>
          <w:sz w:val="28"/>
          <w:szCs w:val="28"/>
        </w:rPr>
        <w:t>комплаенса:</w:t>
      </w:r>
    </w:p>
    <w:p>
      <w:pPr>
        <w:pStyle w:val="7"/>
        <w:numPr>
          <w:ilvl w:val="0"/>
          <w:numId w:val="2"/>
        </w:numPr>
        <w:tabs>
          <w:tab w:val="left" w:pos="1198"/>
        </w:tabs>
        <w:spacing w:before="144" w:after="0" w:line="249" w:lineRule="auto"/>
        <w:ind w:left="162" w:right="143" w:firstLine="696"/>
        <w:jc w:val="both"/>
        <w:rPr>
          <w:color w:val="4D4D4D"/>
          <w:sz w:val="28"/>
          <w:szCs w:val="28"/>
        </w:rPr>
      </w:pPr>
      <w:r>
        <w:rPr>
          <w:sz w:val="28"/>
          <w:szCs w:val="28"/>
        </w:rPr>
        <w:t xml:space="preserve">анализ проектов нормативных правовых актов Администрации на соответствие требованиям антимонопольного законодательства Российской </w:t>
      </w:r>
      <w:r>
        <w:rPr>
          <w:spacing w:val="-2"/>
          <w:sz w:val="28"/>
          <w:szCs w:val="28"/>
        </w:rPr>
        <w:t>Федерации;</w:t>
      </w:r>
    </w:p>
    <w:p>
      <w:pPr>
        <w:pStyle w:val="7"/>
        <w:numPr>
          <w:ilvl w:val="0"/>
          <w:numId w:val="2"/>
        </w:numPr>
        <w:tabs>
          <w:tab w:val="left" w:pos="1191"/>
        </w:tabs>
        <w:spacing w:before="148" w:after="0" w:line="247" w:lineRule="auto"/>
        <w:ind w:left="161" w:right="138" w:firstLine="697"/>
        <w:jc w:val="both"/>
        <w:rPr>
          <w:color w:val="3A3A3A"/>
          <w:sz w:val="28"/>
          <w:szCs w:val="28"/>
        </w:rPr>
      </w:pPr>
      <w:r>
        <w:rPr>
          <w:sz w:val="28"/>
          <w:szCs w:val="28"/>
        </w:rPr>
        <w:t xml:space="preserve">обеспечение направления на обучение сотрудников, чьи трудовые (должностные) обязанности предусматривают выполнение функций, связанных </w:t>
      </w:r>
      <w:r>
        <w:rPr>
          <w:color w:val="1D1D1D"/>
          <w:sz w:val="28"/>
          <w:szCs w:val="28"/>
        </w:rPr>
        <w:t xml:space="preserve">с </w:t>
      </w:r>
      <w:r>
        <w:rPr>
          <w:sz w:val="28"/>
          <w:szCs w:val="28"/>
        </w:rPr>
        <w:t>рисками нарушения антимонопол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>ного законодательства, в том числе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участвующих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 процедурах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закупок;</w:t>
      </w:r>
    </w:p>
    <w:p>
      <w:pPr>
        <w:pStyle w:val="7"/>
        <w:numPr>
          <w:ilvl w:val="0"/>
          <w:numId w:val="2"/>
        </w:numPr>
        <w:tabs>
          <w:tab w:val="left" w:pos="1245"/>
        </w:tabs>
        <w:spacing w:before="146" w:after="0" w:line="244" w:lineRule="auto"/>
        <w:ind w:left="170" w:right="155" w:firstLine="688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контроль документации по муниципальным закупкам на стадии </w:t>
      </w:r>
      <w:r>
        <w:rPr>
          <w:spacing w:val="-2"/>
          <w:sz w:val="28"/>
          <w:szCs w:val="28"/>
        </w:rPr>
        <w:t>согласования;</w:t>
      </w:r>
    </w:p>
    <w:p>
      <w:pPr>
        <w:pStyle w:val="7"/>
        <w:numPr>
          <w:ilvl w:val="0"/>
          <w:numId w:val="2"/>
        </w:numPr>
        <w:tabs>
          <w:tab w:val="left" w:pos="1072"/>
        </w:tabs>
        <w:spacing w:before="152" w:after="0" w:line="240" w:lineRule="auto"/>
        <w:ind w:left="1072" w:right="0" w:hanging="214"/>
        <w:jc w:val="both"/>
        <w:rPr>
          <w:color w:val="181818"/>
          <w:sz w:val="28"/>
          <w:szCs w:val="28"/>
        </w:rPr>
      </w:pPr>
      <w:r>
        <w:rPr>
          <w:sz w:val="28"/>
          <w:szCs w:val="28"/>
        </w:rPr>
        <w:t>мониторинг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5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Федерации;</w:t>
      </w:r>
    </w:p>
    <w:p>
      <w:pPr>
        <w:pStyle w:val="7"/>
        <w:numPr>
          <w:ilvl w:val="0"/>
          <w:numId w:val="2"/>
        </w:numPr>
        <w:tabs>
          <w:tab w:val="left" w:pos="1077"/>
        </w:tabs>
        <w:spacing w:before="164" w:after="0" w:line="240" w:lineRule="auto"/>
        <w:ind w:left="1077" w:right="0" w:hanging="211"/>
        <w:jc w:val="both"/>
        <w:rPr>
          <w:color w:val="4F4F4F"/>
          <w:sz w:val="28"/>
          <w:szCs w:val="28"/>
        </w:rPr>
      </w:pPr>
      <w:r>
        <w:rPr>
          <w:sz w:val="28"/>
          <w:szCs w:val="28"/>
        </w:rPr>
        <w:t>анализ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допущенных</w:t>
      </w:r>
      <w:r>
        <w:rPr>
          <w:rFonts w:hint="default"/>
          <w:sz w:val="28"/>
          <w:szCs w:val="28"/>
          <w:lang w:val="ru-RU"/>
        </w:rPr>
        <w:t xml:space="preserve"> н</w:t>
      </w:r>
      <w:r>
        <w:rPr>
          <w:sz w:val="28"/>
          <w:szCs w:val="28"/>
        </w:rPr>
        <w:t>apyшeний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антимонопольного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законодательства.</w:t>
      </w:r>
    </w:p>
    <w:p>
      <w:pPr>
        <w:pStyle w:val="4"/>
        <w:spacing w:before="165" w:line="244" w:lineRule="auto"/>
        <w:ind w:left="168" w:right="163" w:firstLine="697"/>
        <w:rPr>
          <w:sz w:val="28"/>
          <w:szCs w:val="28"/>
        </w:rPr>
      </w:pPr>
      <w:r>
        <w:rPr>
          <w:sz w:val="28"/>
          <w:szCs w:val="28"/>
        </w:rPr>
        <w:t>В Администрации продолжается работа по обеспечению эффективного функционирования антимонопольного комплаенса.</w:t>
      </w:r>
    </w:p>
    <w:p>
      <w:pPr>
        <w:pStyle w:val="4"/>
        <w:spacing w:before="294"/>
        <w:jc w:val="left"/>
        <w:rPr>
          <w:sz w:val="28"/>
          <w:szCs w:val="28"/>
        </w:rPr>
      </w:pPr>
    </w:p>
    <w:p>
      <w:pPr>
        <w:pStyle w:val="4"/>
        <w:spacing w:before="1"/>
        <w:ind w:left="873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Анучинского</w:t>
      </w:r>
    </w:p>
    <w:p>
      <w:pPr>
        <w:pStyle w:val="4"/>
        <w:tabs>
          <w:tab w:val="left" w:pos="7751"/>
        </w:tabs>
        <w:spacing w:before="10"/>
        <w:ind w:left="872"/>
        <w:jc w:val="left"/>
        <w:rPr>
          <w:rFonts w:hint="default"/>
          <w:sz w:val="28"/>
          <w:szCs w:val="28"/>
          <w:lang w:val="ru-RU"/>
        </w:rPr>
      </w:pPr>
      <w:r>
        <w:rPr>
          <w:spacing w:val="2"/>
          <w:position w:val="1"/>
          <w:sz w:val="28"/>
          <w:szCs w:val="28"/>
        </w:rPr>
        <w:t>муниципального</w:t>
      </w:r>
      <w:r>
        <w:rPr>
          <w:spacing w:val="43"/>
          <w:position w:val="1"/>
          <w:sz w:val="28"/>
          <w:szCs w:val="28"/>
        </w:rPr>
        <w:t xml:space="preserve"> </w:t>
      </w:r>
      <w:r>
        <w:rPr>
          <w:spacing w:val="-2"/>
          <w:position w:val="1"/>
          <w:sz w:val="28"/>
          <w:szCs w:val="28"/>
        </w:rPr>
        <w:t>округа</w:t>
      </w:r>
      <w:r>
        <w:rPr>
          <w:position w:val="1"/>
          <w:sz w:val="28"/>
          <w:szCs w:val="28"/>
        </w:rPr>
        <w:tab/>
      </w:r>
      <w:r>
        <w:rPr>
          <w:spacing w:val="-8"/>
          <w:sz w:val="28"/>
          <w:szCs w:val="28"/>
        </w:rPr>
        <w:t>С.А.</w:t>
      </w:r>
      <w:r>
        <w:rPr>
          <w:spacing w:val="-9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П</w:t>
      </w:r>
      <w:r>
        <w:rPr>
          <w:spacing w:val="-8"/>
          <w:sz w:val="28"/>
          <w:szCs w:val="28"/>
          <w:lang w:val="ru-RU"/>
        </w:rPr>
        <w:t>о</w:t>
      </w:r>
      <w:r>
        <w:rPr>
          <w:spacing w:val="-8"/>
          <w:sz w:val="28"/>
          <w:szCs w:val="28"/>
        </w:rPr>
        <w:t>н</w:t>
      </w:r>
      <w:r>
        <w:rPr>
          <w:spacing w:val="-8"/>
          <w:sz w:val="28"/>
          <w:szCs w:val="28"/>
          <w:lang w:val="ru-RU"/>
        </w:rPr>
        <w:t>уровс</w:t>
      </w:r>
      <w:r>
        <w:rPr>
          <w:spacing w:val="-8"/>
          <w:sz w:val="28"/>
          <w:szCs w:val="28"/>
        </w:rPr>
        <w:t>ки</w:t>
      </w:r>
      <w:r>
        <w:rPr>
          <w:spacing w:val="-8"/>
          <w:sz w:val="28"/>
          <w:szCs w:val="28"/>
          <w:lang w:val="ru-RU"/>
        </w:rPr>
        <w:t>й</w:t>
      </w:r>
    </w:p>
    <w:sectPr>
      <w:pgSz w:w="11910" w:h="16840"/>
      <w:pgMar w:top="540" w:right="760" w:bottom="28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ind w:left="1148" w:hanging="298"/>
        <w:jc w:val="left"/>
      </w:pPr>
      <w:rPr>
        <w:rFonts w:hint="default"/>
        <w:spacing w:val="0"/>
        <w:w w:val="95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32" w:hanging="29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24" w:hanging="29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16" w:hanging="29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08" w:hanging="29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00" w:hanging="29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92" w:hanging="29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385" w:hanging="29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277" w:hanging="298"/>
      </w:pPr>
      <w:rPr>
        <w:rFonts w:hint="default"/>
        <w:lang w:val="ru-RU" w:eastAsia="en-US" w:bidi="ar-SA"/>
      </w:rPr>
    </w:lvl>
  </w:abstractNum>
  <w:abstractNum w:abstractNumId="1">
    <w:nsid w:val="59ADCABA"/>
    <w:multiLevelType w:val="multilevel"/>
    <w:tmpl w:val="59ADCABA"/>
    <w:lvl w:ilvl="0" w:tentative="0">
      <w:start w:val="0"/>
      <w:numFmt w:val="bullet"/>
      <w:lvlText w:val="—"/>
      <w:lvlJc w:val="left"/>
      <w:pPr>
        <w:ind w:left="162" w:hanging="342"/>
      </w:pPr>
      <w:rPr>
        <w:rFonts w:hint="default" w:ascii="Times New Roman" w:hAnsi="Times New Roman" w:eastAsia="Times New Roman" w:cs="Times New Roman"/>
        <w:spacing w:val="0"/>
        <w:w w:val="5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50" w:hanging="34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40" w:hanging="34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30" w:hanging="34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120" w:hanging="34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110" w:hanging="34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00" w:hanging="34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091" w:hanging="34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081" w:hanging="3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0546B84"/>
    <w:rsid w:val="1EE17FF0"/>
    <w:rsid w:val="2A3674C5"/>
    <w:rsid w:val="43435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jc w:val="both"/>
    </w:pPr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type="paragraph" w:styleId="5">
    <w:name w:val="Title"/>
    <w:basedOn w:val="1"/>
    <w:qFormat/>
    <w:uiPriority w:val="1"/>
    <w:pPr>
      <w:spacing w:before="47"/>
      <w:ind w:right="212"/>
      <w:jc w:val="right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44"/>
      <w:ind w:left="161" w:hanging="29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rPr>
      <w:lang w:val="ru-RU" w:eastAsia="en-US" w:bidi="ar-SA"/>
    </w:rPr>
  </w:style>
  <w:style w:type="character" w:customStyle="1" w:styleId="9">
    <w:name w:val="Выделение жирным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2024-01-22T02:14:00Z</dcterms:created>
  <dc:creator>MehovskiyVV</dc:creator>
  <cp:lastModifiedBy>PrimachevAA</cp:lastModifiedBy>
  <cp:lastPrinted>2024-02-19T07:12:48Z</cp:lastPrinted>
  <dcterms:modified xsi:type="dcterms:W3CDTF">2024-02-19T07:13:03Z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Canon MF440 Series</vt:lpwstr>
  </property>
  <property fmtid="{D5CDD505-2E9C-101B-9397-08002B2CF9AE}" pid="4" name="LastSaved">
    <vt:filetime>2024-01-22T00:00:00Z</vt:filetime>
  </property>
  <property fmtid="{D5CDD505-2E9C-101B-9397-08002B2CF9AE}" pid="5" name="Producer">
    <vt:lpwstr>Adobe PSL 1.4e for Canon</vt:lpwstr>
  </property>
  <property fmtid="{D5CDD505-2E9C-101B-9397-08002B2CF9AE}" pid="6" name="KSOProductBuildVer">
    <vt:lpwstr>1049-12.2.0.13431</vt:lpwstr>
  </property>
  <property fmtid="{D5CDD505-2E9C-101B-9397-08002B2CF9AE}" pid="7" name="ICV">
    <vt:lpwstr>11504ED34F7C40698DC82938455E2FAD_13</vt:lpwstr>
  </property>
</Properties>
</file>