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E6" w:rsidRPr="00F37BE6" w:rsidRDefault="00F37BE6" w:rsidP="00F37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37BE6">
        <w:rPr>
          <w:rFonts w:ascii="Times New Roman" w:hAnsi="Times New Roman" w:cs="Times New Roman"/>
          <w:b/>
          <w:sz w:val="24"/>
          <w:szCs w:val="24"/>
        </w:rPr>
        <w:t>Об ответственности за заведомо ложное сообщение об акте терроризма</w:t>
      </w:r>
    </w:p>
    <w:bookmarkEnd w:id="0"/>
    <w:p w:rsidR="00F37BE6" w:rsidRPr="00F37BE6" w:rsidRDefault="00F37BE6" w:rsidP="00F37B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E6">
        <w:rPr>
          <w:rFonts w:ascii="Times New Roman" w:hAnsi="Times New Roman" w:cs="Times New Roman"/>
          <w:sz w:val="24"/>
          <w:szCs w:val="24"/>
        </w:rPr>
        <w:t>Телефонный терроризм в последнее время приобрёл широкое распространение.</w:t>
      </w:r>
    </w:p>
    <w:p w:rsidR="00F37BE6" w:rsidRPr="00F37BE6" w:rsidRDefault="00F37BE6" w:rsidP="00F37B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E6">
        <w:rPr>
          <w:rFonts w:ascii="Times New Roman" w:hAnsi="Times New Roman" w:cs="Times New Roman"/>
          <w:sz w:val="24"/>
          <w:szCs w:val="24"/>
        </w:rPr>
        <w:t>Уголовная ответственность за заведомо ложное сообщение об акте терроризма предусмотрена ст. 207 УК РФ и подлежат ответственности лица, достигшие на момент совершения преступления 14-летнего возраста.</w:t>
      </w:r>
    </w:p>
    <w:p w:rsidR="00F37BE6" w:rsidRPr="00F37BE6" w:rsidRDefault="00F37BE6" w:rsidP="00F37B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BE6">
        <w:rPr>
          <w:rFonts w:ascii="Times New Roman" w:hAnsi="Times New Roman" w:cs="Times New Roman"/>
          <w:sz w:val="24"/>
          <w:szCs w:val="24"/>
        </w:rPr>
        <w:t>Основанием для уголовного преследования является сообщение заведомо ложной информации о готовящихся взрыве, поджоге либо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побуждений.</w:t>
      </w:r>
      <w:proofErr w:type="gramEnd"/>
    </w:p>
    <w:p w:rsidR="00F37BE6" w:rsidRPr="00F37BE6" w:rsidRDefault="00F37BE6" w:rsidP="00F37B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E6">
        <w:rPr>
          <w:rFonts w:ascii="Times New Roman" w:hAnsi="Times New Roman" w:cs="Times New Roman"/>
          <w:sz w:val="24"/>
          <w:szCs w:val="24"/>
        </w:rPr>
        <w:t xml:space="preserve">За вышеуказанное сообщение виновному грозит наказание в </w:t>
      </w:r>
      <w:proofErr w:type="gramStart"/>
      <w:r w:rsidRPr="00F37BE6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F37BE6">
        <w:rPr>
          <w:rFonts w:ascii="Times New Roman" w:hAnsi="Times New Roman" w:cs="Times New Roman"/>
          <w:sz w:val="24"/>
          <w:szCs w:val="24"/>
        </w:rPr>
        <w:t xml:space="preserve"> штрафа в размере от 200 до 500 тысяч рублей, ограничения свободы на срок до трех лет либо принудительных работ на срок от двух до трех лет.</w:t>
      </w:r>
    </w:p>
    <w:p w:rsidR="00F37BE6" w:rsidRPr="00F37BE6" w:rsidRDefault="00F37BE6" w:rsidP="00F37B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E6">
        <w:rPr>
          <w:rFonts w:ascii="Times New Roman" w:hAnsi="Times New Roman" w:cs="Times New Roman"/>
          <w:sz w:val="24"/>
          <w:szCs w:val="24"/>
        </w:rPr>
        <w:t xml:space="preserve">Частью 2 статьи 207 УК РФ установлена ответственность за заведомо ложное сообщение, совершенное в отношении объектов социальной инфраструктуры (больницы, школы, организации, связанные с отдыхом и досугом и др.) либо преступные действия повлекли крупный ущерб (свыше 1 миллиона рублей). За совершение указанного преступления, предусмотрено наказание в </w:t>
      </w:r>
      <w:proofErr w:type="gramStart"/>
      <w:r w:rsidRPr="00F37BE6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F37BE6">
        <w:rPr>
          <w:rFonts w:ascii="Times New Roman" w:hAnsi="Times New Roman" w:cs="Times New Roman"/>
          <w:sz w:val="24"/>
          <w:szCs w:val="24"/>
        </w:rPr>
        <w:t xml:space="preserve"> штрафа в размере от 500 до 700 тысяч рублей либо лишения свободы на срок от трех до пяти лет.</w:t>
      </w:r>
    </w:p>
    <w:p w:rsidR="00F37BE6" w:rsidRPr="00F37BE6" w:rsidRDefault="00F37BE6" w:rsidP="00F37B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E6">
        <w:rPr>
          <w:rFonts w:ascii="Times New Roman" w:hAnsi="Times New Roman" w:cs="Times New Roman"/>
          <w:sz w:val="24"/>
          <w:szCs w:val="24"/>
        </w:rPr>
        <w:t>Дестабилизация деятельности органов государственной власти путем «телефонного терроризма» влечет уголовную ответственность по ч. 3 ст. 207 УК РФ в виде штрафа в размере от 700 тысяч до 1 миллиона рублей либо лишения свободы на срок от шести до восьми лет.</w:t>
      </w:r>
    </w:p>
    <w:p w:rsidR="00F37BE6" w:rsidRPr="00F37BE6" w:rsidRDefault="00F37BE6" w:rsidP="00F37B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E6">
        <w:rPr>
          <w:rFonts w:ascii="Times New Roman" w:hAnsi="Times New Roman" w:cs="Times New Roman"/>
          <w:sz w:val="24"/>
          <w:szCs w:val="24"/>
        </w:rPr>
        <w:t xml:space="preserve">Следует напомнить, что подобные </w:t>
      </w:r>
      <w:proofErr w:type="gramStart"/>
      <w:r w:rsidRPr="00F37BE6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F37BE6">
        <w:rPr>
          <w:rFonts w:ascii="Times New Roman" w:hAnsi="Times New Roman" w:cs="Times New Roman"/>
          <w:sz w:val="24"/>
          <w:szCs w:val="24"/>
        </w:rPr>
        <w:t xml:space="preserve"> даже если совершаются из хулиганских побуждений, из-за создаваемой ситуации, в том числе паники могут повлечь по неосторожности смерть человека или иные тяжкие последствия. В подобных </w:t>
      </w:r>
      <w:proofErr w:type="gramStart"/>
      <w:r w:rsidRPr="00F37BE6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F37BE6">
        <w:rPr>
          <w:rFonts w:ascii="Times New Roman" w:hAnsi="Times New Roman" w:cs="Times New Roman"/>
          <w:sz w:val="24"/>
          <w:szCs w:val="24"/>
        </w:rPr>
        <w:t xml:space="preserve"> по ч. 4 ст. 207 УК РФ виновному грозит наказание в виде штрафа в размере от 1 миллиона 500 тысяч до 2 миллионов рублей либо лишения свободы от восьми до десяти лет.</w:t>
      </w:r>
    </w:p>
    <w:p w:rsidR="00216D29" w:rsidRPr="00F37BE6" w:rsidRDefault="00216D29" w:rsidP="00F37B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16D29" w:rsidRPr="00F3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E6"/>
    <w:rsid w:val="00216D29"/>
    <w:rsid w:val="00F3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2022-12-29T04:50:00Z</dcterms:created>
  <dcterms:modified xsi:type="dcterms:W3CDTF">2022-12-29T04:51:00Z</dcterms:modified>
</cp:coreProperties>
</file>