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8BC7" w14:textId="77777777" w:rsidR="002C6869" w:rsidRDefault="002C6869">
      <w:pPr>
        <w:tabs>
          <w:tab w:val="left" w:pos="709"/>
          <w:tab w:val="left" w:pos="851"/>
        </w:tabs>
        <w:ind w:firstLine="709"/>
        <w:jc w:val="center"/>
      </w:pPr>
    </w:p>
    <w:p w14:paraId="0AE1139C" w14:textId="30D6CB32" w:rsidR="002C6869" w:rsidRDefault="00D95CDE">
      <w:pPr>
        <w:tabs>
          <w:tab w:val="left" w:pos="709"/>
          <w:tab w:val="left" w:pos="851"/>
        </w:tabs>
        <w:jc w:val="center"/>
      </w:pPr>
      <w:r>
        <w:rPr>
          <w:sz w:val="28"/>
          <w:szCs w:val="28"/>
        </w:rPr>
        <w:t xml:space="preserve">Уважаемые </w:t>
      </w:r>
      <w:r w:rsidR="00FA36F3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77B9F1A1" w14:textId="77777777" w:rsidR="002C6869" w:rsidRDefault="002C6869">
      <w:pPr>
        <w:tabs>
          <w:tab w:val="left" w:pos="709"/>
          <w:tab w:val="left" w:pos="851"/>
        </w:tabs>
        <w:ind w:firstLine="709"/>
        <w:jc w:val="center"/>
      </w:pPr>
    </w:p>
    <w:p w14:paraId="3377A2E7" w14:textId="77777777" w:rsidR="002C6869" w:rsidRDefault="002C6869">
      <w:pPr>
        <w:tabs>
          <w:tab w:val="left" w:pos="709"/>
          <w:tab w:val="left" w:pos="851"/>
        </w:tabs>
        <w:ind w:firstLine="709"/>
        <w:jc w:val="center"/>
      </w:pPr>
    </w:p>
    <w:p w14:paraId="0FB143AC" w14:textId="77777777" w:rsidR="002C6869" w:rsidRDefault="00D95CDE">
      <w:pPr>
        <w:tabs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rFonts w:eastAsia="MS Mincho"/>
          <w:sz w:val="28"/>
          <w:szCs w:val="28"/>
        </w:rPr>
        <w:t>В первом полугодии 2021 года в соответствии с Федеральным Законом от 24 июля 2007 г. №209-ФЗ «О развитии малого и среднего предпринимательства в Российской Федерации» Федеральной службой государственной статистики будет проведено сплошное статистическое наблюдение за деятельностью субъектов малого и среднего предпринимательства (далее — сплошное наблюдение) за 2020 год во всех субъектах Российской Федерации.</w:t>
      </w:r>
    </w:p>
    <w:p w14:paraId="1E7DE977" w14:textId="18E575A7" w:rsidR="002C6869" w:rsidRDefault="00D95CDE">
      <w:pPr>
        <w:tabs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rFonts w:eastAsia="MS Mincho"/>
          <w:sz w:val="28"/>
          <w:szCs w:val="28"/>
        </w:rPr>
        <w:t>Сплошное наблюдение — это экономическая перепись малого бизнеса, проводимая Росстатом один раз в пять лет. Она позволит сформировать полную и объективную информационную основу для успешной реализации государственной политики по развитию малого и среднего предпринимательства (далее — МСП)</w:t>
      </w:r>
      <w:r w:rsidR="00FA36F3">
        <w:rPr>
          <w:rFonts w:eastAsia="MS Mincho"/>
          <w:sz w:val="28"/>
          <w:szCs w:val="28"/>
        </w:rPr>
        <w:t>.</w:t>
      </w:r>
    </w:p>
    <w:p w14:paraId="5F7234BF" w14:textId="77777777" w:rsidR="002C6869" w:rsidRDefault="00D95CDE">
      <w:pPr>
        <w:tabs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rFonts w:eastAsia="MS Mincho"/>
          <w:sz w:val="28"/>
          <w:szCs w:val="28"/>
        </w:rPr>
        <w:t xml:space="preserve">На основе информации, полученной в ходе экономической переписи, будут приниматься государственные решения и программы поддержки. Анкетирование субъектов МСП будет проводиться в электронном виде </w:t>
      </w:r>
      <w:r>
        <w:rPr>
          <w:rFonts w:eastAsia="MS Mincho"/>
          <w:sz w:val="28"/>
          <w:szCs w:val="28"/>
        </w:rPr>
        <w:br/>
        <w:t xml:space="preserve">до </w:t>
      </w:r>
      <w:r>
        <w:rPr>
          <w:rFonts w:eastAsia="MS Mincho"/>
          <w:b/>
          <w:bCs/>
          <w:sz w:val="28"/>
          <w:szCs w:val="28"/>
        </w:rPr>
        <w:t>1 апреля 2021 года.</w:t>
      </w:r>
    </w:p>
    <w:p w14:paraId="1D7DF6EE" w14:textId="35DF42B6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0476CF92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5D05D5F9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43EEABAA" w14:textId="694F634E" w:rsidR="002C6869" w:rsidRDefault="00FA36F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31A100" wp14:editId="52C0384A">
            <wp:extent cx="6514547" cy="648584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04" cy="64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C7C6A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497DB850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7714ABAD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6F0B0B26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15B7A206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40CF8557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743B272E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1C5B01FB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6A67ADCF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2683BDCF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27157F59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7EC3484E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24B9C369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058A5C5A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2805ADEE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7CEE5701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5E8CAF82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5635E8AA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6D2BA4D0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3E5E9E59" w14:textId="77777777" w:rsidR="002C6869" w:rsidRDefault="002C686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sectPr w:rsidR="002C6869">
      <w:type w:val="continuous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69"/>
    <w:rsid w:val="002C6869"/>
    <w:rsid w:val="00D95CDE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0E38"/>
  <w15:docId w15:val="{540520FE-E20C-4EAA-9D7E-93BEEBD1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qFormat/>
    <w:rsid w:val="00112F0B"/>
    <w:rPr>
      <w:color w:val="800080" w:themeColor="followedHyperlink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62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13C6-DFFA-4439-B7A0-A42A83E2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3</cp:revision>
  <cp:lastPrinted>2020-06-19T04:22:00Z</cp:lastPrinted>
  <dcterms:created xsi:type="dcterms:W3CDTF">2020-12-13T23:24:00Z</dcterms:created>
  <dcterms:modified xsi:type="dcterms:W3CDTF">2020-12-13T23:29:00Z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