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3967480"/>
            <wp:effectExtent l="0" t="0" r="3175" b="0"/>
            <wp:wrapTopAndBottom/>
            <wp:docPr id="1" name="Рисунок 1" descr="C:\Users\umardibirovaiv\Desktop\Сайт\Новости\informir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mardibirovaiv\Desktop\Сайт\Новости\informiru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Информирование по соблюдению обязательных требований, оценка соблюдения которых является предметом муниципального жилищного контроля </w:t>
      </w:r>
    </w:p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>
      <w:pPr>
        <w:pStyle w:val="8"/>
        <w:shd w:val="clear" w:color="auto" w:fill="auto"/>
        <w:spacing w:after="0" w:line="364" w:lineRule="exact"/>
        <w:ind w:firstLine="760"/>
        <w:rPr>
          <w:rFonts w:hint="default"/>
          <w:color w:val="000000"/>
          <w:sz w:val="28"/>
          <w:szCs w:val="28"/>
          <w:lang w:eastAsia="ru-RU" w:bidi="ru-RU"/>
        </w:rPr>
      </w:pPr>
      <w:r>
        <w:rPr>
          <w:rFonts w:hint="default"/>
          <w:color w:val="000000"/>
          <w:sz w:val="28"/>
          <w:szCs w:val="28"/>
          <w:lang w:eastAsia="ru-RU" w:bidi="ru-RU"/>
        </w:rPr>
        <w:t xml:space="preserve">Администрация 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Анучинского муниципального округа</w:t>
      </w:r>
      <w:r>
        <w:rPr>
          <w:rFonts w:hint="default"/>
          <w:color w:val="000000"/>
          <w:sz w:val="28"/>
          <w:szCs w:val="28"/>
          <w:lang w:eastAsia="ru-RU" w:bidi="ru-RU"/>
        </w:rPr>
        <w:t xml:space="preserve">, как орган муниципального контроля, 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осуществляет муниципальный жилищный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контроль</w:t>
      </w:r>
      <w:r>
        <w:rPr>
          <w:rFonts w:hint="default"/>
          <w:color w:val="000000"/>
          <w:sz w:val="28"/>
          <w:szCs w:val="28"/>
          <w:lang w:eastAsia="ru-RU" w:bidi="ru-RU"/>
        </w:rPr>
        <w:t>, в соответствии с п.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6</w:t>
      </w:r>
      <w:r>
        <w:rPr>
          <w:rFonts w:hint="default"/>
          <w:color w:val="000000"/>
          <w:sz w:val="28"/>
          <w:szCs w:val="28"/>
          <w:lang w:eastAsia="ru-RU" w:bidi="ru-RU"/>
        </w:rPr>
        <w:t xml:space="preserve"> ч.1 ст.1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6</w:t>
      </w:r>
      <w:r>
        <w:rPr>
          <w:rFonts w:hint="default"/>
          <w:color w:val="000000"/>
          <w:sz w:val="28"/>
          <w:szCs w:val="28"/>
          <w:lang w:eastAsia="ru-RU" w:bidi="ru-RU"/>
        </w:rPr>
        <w:t xml:space="preserve"> Федерального закона от 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0</w:t>
      </w:r>
      <w:r>
        <w:rPr>
          <w:rFonts w:hint="default"/>
          <w:color w:val="000000"/>
          <w:sz w:val="28"/>
          <w:szCs w:val="28"/>
          <w:lang w:eastAsia="ru-RU" w:bidi="ru-RU"/>
        </w:rPr>
        <w:t>6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.10.</w:t>
      </w:r>
      <w:r>
        <w:rPr>
          <w:rFonts w:hint="default"/>
          <w:color w:val="000000"/>
          <w:sz w:val="28"/>
          <w:szCs w:val="28"/>
          <w:lang w:eastAsia="ru-RU" w:bidi="ru-RU"/>
        </w:rPr>
        <w:t>2003г. №131-ФЗ «Об общих принципах организации местного самоуправления в Российской Федерации», Решени</w:t>
      </w:r>
      <w:r>
        <w:rPr>
          <w:rFonts w:hint="default"/>
          <w:color w:val="000000"/>
          <w:sz w:val="28"/>
          <w:szCs w:val="28"/>
          <w:lang w:val="ru-RU" w:eastAsia="ru-RU" w:bidi="ru-RU"/>
        </w:rPr>
        <w:t>ем</w:t>
      </w:r>
      <w:r>
        <w:rPr>
          <w:rFonts w:hint="default"/>
          <w:color w:val="000000"/>
          <w:sz w:val="28"/>
          <w:szCs w:val="28"/>
          <w:lang w:eastAsia="ru-RU" w:bidi="ru-RU"/>
        </w:rPr>
        <w:t xml:space="preserve"> Думы Анучинского муниципального округа от 2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2</w:t>
      </w:r>
      <w:r>
        <w:rPr>
          <w:rFonts w:hint="default"/>
          <w:color w:val="000000"/>
          <w:sz w:val="28"/>
          <w:szCs w:val="28"/>
          <w:lang w:eastAsia="ru-RU" w:bidi="ru-RU"/>
        </w:rPr>
        <w:t>.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02</w:t>
      </w:r>
      <w:r>
        <w:rPr>
          <w:rFonts w:hint="default"/>
          <w:color w:val="000000"/>
          <w:sz w:val="28"/>
          <w:szCs w:val="28"/>
          <w:lang w:eastAsia="ru-RU" w:bidi="ru-RU"/>
        </w:rPr>
        <w:t>.202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3г.</w:t>
      </w:r>
      <w:r>
        <w:rPr>
          <w:rFonts w:hint="default"/>
          <w:color w:val="000000"/>
          <w:sz w:val="28"/>
          <w:szCs w:val="28"/>
          <w:lang w:eastAsia="ru-RU" w:bidi="ru-RU"/>
        </w:rPr>
        <w:t xml:space="preserve"> №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396</w:t>
      </w:r>
      <w:r>
        <w:rPr>
          <w:rFonts w:hint="default"/>
          <w:color w:val="000000"/>
          <w:sz w:val="28"/>
          <w:szCs w:val="28"/>
          <w:lang w:eastAsia="ru-RU" w:bidi="ru-RU"/>
        </w:rPr>
        <w:t>-НПА «</w:t>
      </w:r>
      <w:r>
        <w:rPr>
          <w:bCs/>
          <w:color w:val="000000"/>
          <w:sz w:val="28"/>
          <w:szCs w:val="28"/>
        </w:rPr>
        <w:t>О внесении изменений в Положение о порядке осуществления муниципального жилищного контроля на территории Анучинского муниципального округа, утвержденное Решением Думы Анучинского муниципального округа Приморского края от 29.09.2021 № 236-НПА «Об утверждении Положения «О порядке осуществления муниципального жилищного контроля на территории Анучинского муниципального округа»</w:t>
      </w:r>
      <w:r>
        <w:rPr>
          <w:rFonts w:hint="default"/>
          <w:color w:val="000000"/>
          <w:sz w:val="28"/>
          <w:szCs w:val="28"/>
          <w:lang w:eastAsia="ru-RU" w:bidi="ru-RU"/>
        </w:rPr>
        <w:t>.</w:t>
      </w:r>
    </w:p>
    <w:p>
      <w:pPr>
        <w:pStyle w:val="8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rFonts w:hint="default"/>
          <w:color w:val="000000"/>
          <w:sz w:val="28"/>
          <w:szCs w:val="28"/>
          <w:lang w:val="en-US"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Анучинского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округа. В рамках профилактических мероприятий, которые проводятся при осуществлении муниципального жилищного контроля информируем Вас о необходимости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соблюдении обязательных требований. 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со ст.16 Жилищного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кодекса</w:t>
      </w:r>
      <w:r>
        <w:rPr>
          <w:color w:val="000000"/>
          <w:sz w:val="28"/>
          <w:szCs w:val="28"/>
          <w:lang w:eastAsia="ru-RU" w:bidi="ru-RU"/>
        </w:rPr>
        <w:t xml:space="preserve"> РФ к жилым помещениям относятся,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т.ч.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 жилые дома. Жилым домом признается индивидуально-определенное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здание, которое состоит из комнат, а также помещений вспомогательного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использования, предназначенных для удовлетворения гражданами бытовых и иных нужд, связанных с их проживанием в таком здании.</w:t>
      </w:r>
    </w:p>
    <w:p>
      <w:pPr>
        <w:pStyle w:val="8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Согласно ст.17 Жилищного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кодекса</w:t>
      </w:r>
      <w:r>
        <w:rPr>
          <w:color w:val="000000"/>
          <w:sz w:val="28"/>
          <w:szCs w:val="28"/>
          <w:lang w:eastAsia="ru-RU" w:bidi="ru-RU"/>
        </w:rPr>
        <w:t xml:space="preserve"> РФ допускается использование жилого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помещения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для осуществления профессиональной деятельности или индивидуальной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предпринимательской деятельности проживающими в нем на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законных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основаниях гражданами, если это не нарушает права и законные интересы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других граждан, а также требования, которым должно отвечать жилое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помещение.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Использование объектов недвижимого имущества в противоречии                        с видом разрешенного использования земельного участка являются основанием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для привлечения собственника к административной ответственности в соответствии со ст.8.8 КоАП РФ (постановления Верховного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Суда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Российской Федерации от 03.08.2017г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№14-АД 17-6, от 24.03.2016г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№31-АД16-3, от 18.07.2016г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№43-АД 16-6, от 02.07.2018г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№33-АД 18-3).</w:t>
      </w:r>
    </w:p>
    <w:p>
      <w:pPr>
        <w:pStyle w:val="8"/>
        <w:shd w:val="clear" w:color="auto" w:fill="auto"/>
        <w:spacing w:after="0" w:line="364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случае, если собственник жилого дома после привлечения его                                       к административной ответственности по ст.8.8 КоАП РФ и в нарушение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судебного решения по запрету эксплуатации здания как гостиницы/хостела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продолжает использовать жилой дом в качестве незаконной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гостиницы/хостела, органы местного самоуправления вправе принять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решение об изъятии земельного участка в соответствии со ст. 284, 285, 286 ГК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РФ.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Изъятию предшествует направление собственнику, владельцу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требования (предписания) уполномоченных государственных                                                            и муниципальных органов о прекращении нарушения, связанного с нецелевым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использованием.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Процедура принудительного изъятия проводится только при отказе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(уклонении) устранить выявленное нарушение и привлечении                                                             к административной ответственности.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 допускается размещение в жилых помещениях промышленных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производств, гостиниц, а также осуществление в жилых помещениях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миссионерской деятельности, за исключением случаев, предусмотренных                             ст.16 Федерального закона от 26.09.1997г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№125-ФЗ «О свободе совести                                      и о религиозных объединениях» (культовые здания и сооружения, иные места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>
      <w:pPr>
        <w:pStyle w:val="8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ч.2 ст.30 ЖК РФ собственник жилого помещения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вправе предоставить во владение и (или) в пользование принадлежащее ему                           на праве собственности жилое помещение гражданину на основании договора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найма, договора безвозмездного пользования или на ином законном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основании с учетом требований, установленных гражданским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законодательством.</w:t>
      </w:r>
    </w:p>
    <w:p>
      <w:pPr>
        <w:pStyle w:val="8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Из указанных норм следует, что предоставление собственником жилого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помещения, в том числе жилого дома в аренду или на ином вещном праве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третьим лицам, приводящее к фактическому нарушению назначения объекта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капитального строительства, например, обустройство гостиницы в жилом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доме, требует устранения нарушения посредством перевода жилого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помещения в нежилое, а также при необходимости приведения вида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разрешенного использования земельного участка в соответствие                                                       с назначением объекта капитального строительства.</w:t>
      </w:r>
    </w:p>
    <w:p>
      <w:pPr>
        <w:pStyle w:val="8"/>
        <w:shd w:val="clear" w:color="auto" w:fill="auto"/>
        <w:spacing w:after="0" w:line="364" w:lineRule="exact"/>
        <w:ind w:firstLine="760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С Решением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Думы 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02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.202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3г.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№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396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-НПА «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О внесении изменений в Положение о порядке осуществления муниципально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го жилищного контроля на территории Анучинского муниципального округа, утвержденное Решением Думы Анучинского муниципального округа Приморского края от 29.09.2021 № 236-НПА «Об утверждении Положения «О порядке осуществления муниципального жилищного контроля на территории Анучинского муниципального округа» можно ознакомиться на официальном сайте администрации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 w:themeColor="text1" w:themeTint="F2"/>
          <w:spacing w:val="0"/>
          <w:sz w:val="28"/>
          <w:szCs w:val="28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в сети «Интернет»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https://анучинский.рф/administraciya/munitsipalnyy-kontrol/zhilishchnyy-kontrol/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fldChar w:fldCharType="end"/>
      </w:r>
    </w:p>
    <w:p>
      <w:pPr>
        <w:pStyle w:val="8"/>
        <w:shd w:val="clear" w:color="auto" w:fill="auto"/>
        <w:spacing w:after="0" w:line="364" w:lineRule="exact"/>
        <w:ind w:firstLine="760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 И ДОБРОСОВЕСТНО ВЫПОЛНЯЙТЕ ОБЯЗАТЕЛЬНЫЕ ТРЕБОВАНИЯ.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ОНИ ЯВЛЯЮТСЯ ЗАЛОГОМ ПРАВОПОРЯДКА!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2"/>
    <w:rsid w:val="001B5477"/>
    <w:rsid w:val="001D114B"/>
    <w:rsid w:val="00452A99"/>
    <w:rsid w:val="00562125"/>
    <w:rsid w:val="006544B7"/>
    <w:rsid w:val="006C539C"/>
    <w:rsid w:val="0070159F"/>
    <w:rsid w:val="0078725E"/>
    <w:rsid w:val="007F0182"/>
    <w:rsid w:val="00855D88"/>
    <w:rsid w:val="0091788B"/>
    <w:rsid w:val="00A75102"/>
    <w:rsid w:val="00AA789C"/>
    <w:rsid w:val="00C103E2"/>
    <w:rsid w:val="00CF74EB"/>
    <w:rsid w:val="00E84C60"/>
    <w:rsid w:val="117F3BBB"/>
    <w:rsid w:val="166349E1"/>
    <w:rsid w:val="6C2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Основной текст (2)_"/>
    <w:basedOn w:val="2"/>
    <w:link w:val="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 (2)"/>
    <w:basedOn w:val="1"/>
    <w:link w:val="7"/>
    <w:qFormat/>
    <w:uiPriority w:val="0"/>
    <w:pPr>
      <w:widowControl w:val="0"/>
      <w:shd w:val="clear" w:color="auto" w:fill="FFFFFF"/>
      <w:spacing w:after="180" w:line="238" w:lineRule="exact"/>
      <w:jc w:val="both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624</Words>
  <Characters>3561</Characters>
  <Lines>29</Lines>
  <Paragraphs>8</Paragraphs>
  <TotalTime>3</TotalTime>
  <ScaleCrop>false</ScaleCrop>
  <LinksUpToDate>false</LinksUpToDate>
  <CharactersWithSpaces>4177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2022-05-24T05:33:00Z</dcterms:created>
  <dc:creator>Умардибирова Ирина Валерьевна</dc:creator>
  <cp:lastModifiedBy>MehovskiyVV</cp:lastModifiedBy>
  <cp:lastPrinted>2022-05-25T12:30:00Z</cp:lastPrinted>
  <dcterms:modified xsi:type="dcterms:W3CDTF">2023-11-13T02:46:59Z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4F93BEE003A649838BB812DB8AAFCD09</vt:lpwstr>
  </property>
</Properties>
</file>