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 w:eastAsia="ru-RU"/>
        </w:rPr>
        <w:t>О проведении общественных обсуждений проекта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Доклада об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обобщении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/>
          <w:sz w:val="28"/>
          <w:szCs w:val="28"/>
          <w:lang w:val="en-US" w:eastAsia="ru-RU"/>
        </w:rPr>
        <w:t xml:space="preserve"> территории </w:t>
      </w:r>
      <w:r>
        <w:rPr>
          <w:rFonts w:hint="default"/>
          <w:sz w:val="28"/>
          <w:szCs w:val="28"/>
          <w:lang w:eastAsia="ru-RU"/>
        </w:rPr>
        <w:t>Анучинского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муниципального округа за 202</w:t>
      </w:r>
      <w:r>
        <w:rPr>
          <w:rFonts w:hint="default"/>
          <w:sz w:val="28"/>
          <w:szCs w:val="28"/>
          <w:lang w:val="en-US" w:eastAsia="ru-RU"/>
        </w:rPr>
        <w:t>3</w:t>
      </w:r>
      <w:r>
        <w:rPr>
          <w:rFonts w:hint="default"/>
          <w:sz w:val="28"/>
          <w:szCs w:val="28"/>
          <w:lang w:eastAsia="ru-RU"/>
        </w:rPr>
        <w:t xml:space="preserve"> год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каб.1а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10 января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"https://анучинский.рф/administraciya/munitsipalnyy-kontrol/zhilishchnyy-kontrol/"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https://анучинский.рф/administraciya/munitsipalnyy-kontrol/zhilishchnyy-kontrol/</w:t>
      </w:r>
      <w:r>
        <w:rPr>
          <w:rFonts w:hint="default"/>
          <w:sz w:val="28"/>
          <w:szCs w:val="28"/>
        </w:rPr>
        <w:fldChar w:fldCharType="end"/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182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</w:t>
      </w:r>
      <w:bookmarkStart w:id="0" w:name="_GoBack"/>
      <w:bookmarkEnd w:id="0"/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 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79B9"/>
    <w:rsid w:val="252A4862"/>
    <w:rsid w:val="25B7620A"/>
    <w:rsid w:val="26CC437A"/>
    <w:rsid w:val="594279B9"/>
    <w:rsid w:val="65E86A94"/>
    <w:rsid w:val="7FE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2022-12-07T05:39:00Z</dcterms:created>
  <dc:creator>MehovskiyVV</dc:creator>
  <cp:lastModifiedBy>MehovskiyVV</cp:lastModifiedBy>
  <cp:lastPrinted>2023-01-10T00:34:00Z</cp:lastPrinted>
  <dcterms:modified xsi:type="dcterms:W3CDTF">2023-12-01T00:16:10Z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63BCDA25E3B44977BE2B8EEA3165AC54</vt:lpwstr>
  </property>
</Properties>
</file>