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23AE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color w:val="212529"/>
          <w:sz w:val="28"/>
          <w:szCs w:val="28"/>
          <w:lang w:eastAsia="ru-RU"/>
        </w:rPr>
      </w:pPr>
    </w:p>
    <w:p w14:paraId="0B0A779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212529"/>
          <w:sz w:val="28"/>
          <w:szCs w:val="28"/>
          <w:lang w:eastAsia="ru-RU"/>
        </w:rPr>
        <w:drawing>
          <wp:inline distT="0" distB="0" distL="0" distR="0">
            <wp:extent cx="5029200" cy="1866900"/>
            <wp:effectExtent l="0" t="0" r="0" b="0"/>
            <wp:docPr id="1" name="Рисунок 1" descr="C:\Users\Volodina\Desktop\Приморское лучшее\Информация на сайт\sd5iiqi8yc70544562db6p2q27a6tz8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Volodina\Desktop\Приморское лучшее\Информация на сайт\sd5iiqi8yc70544562db6p2q27a6tz8i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0899" cy="187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F5C15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color w:val="212529"/>
          <w:sz w:val="28"/>
          <w:szCs w:val="28"/>
          <w:lang w:eastAsia="ru-RU"/>
        </w:rPr>
      </w:pPr>
    </w:p>
    <w:p w14:paraId="347A6B4D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>По инициативе Губернатора Приморского края О.Н. Кожемяко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>в целях обеспечения населения края основными продуктами питания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по социально ориентированным ценам с 10 марта 2022 года стартовал </w:t>
      </w:r>
      <w:r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  <w:t>проект «Приморское – лучшее!».</w:t>
      </w:r>
    </w:p>
    <w:p w14:paraId="3E24092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>В рамках проекта реализуются социально значимые продовольственные товары приморских производителей: хлеб, молоко питьевое м.д.ж. 2,5%, свинина замороженная, мясо птицы, яйцо куриное, рыба замороженная, колбасные изделия, масло растительное, печенье, овощи (картофель, капуста белокочанная, морковь, свекла, лук репчатый, огурцы, томаты).</w:t>
      </w:r>
    </w:p>
    <w:p w14:paraId="04FE519C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>Участники приняли на себя обязательство устанавливать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на продовольственные товары розничную </w:t>
      </w:r>
      <w:r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  <w:t>торговую наценку</w:t>
      </w:r>
      <w:r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  <w:t>не выше 15 процентов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 к оптово-отпускной цене предприятия-производителя или оптово-отпускной цене поставщика.</w:t>
      </w:r>
    </w:p>
    <w:p w14:paraId="6D82403C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Торговые дома и дистрибьютеры устанавливают торговую надбавку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  <w:t>не более 15 процентов к цене производителя.</w:t>
      </w:r>
    </w:p>
    <w:p w14:paraId="5797F18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>В проекте примут участие основные приморские товаропроизводители: АО «Владхлеб», АО «Гормолокозавод «Артемовский», ООО «Хорольский молочный комбинат», ООО «Мерси трейд», ООО «Ратимир»,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>ООО «АгроПтица», ООО «Птицефабрика Уссурийская», ООО «Приморская соя», ООО «Заречное», ООО «Овощевод», ООО «НК ЛОТОС» и др.</w:t>
      </w:r>
    </w:p>
    <w:p w14:paraId="2A915E40">
      <w:pPr>
        <w:ind w:firstLine="420" w:firstLineChars="15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 руководители предприятий торговли, осуществляющих деятельность на территории Анучинского муниципального округа! Предлагаем принять участие в улучшении качества жизни жителей края и присоединиться к социальному проекту «</w:t>
      </w:r>
      <w:r>
        <w:rPr>
          <w:rFonts w:ascii="Times New Roman" w:hAnsi="Times New Roman"/>
          <w:sz w:val="28"/>
          <w:szCs w:val="28"/>
          <w:lang w:val="ru-RU"/>
        </w:rPr>
        <w:t>Приморское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лучшш</w:t>
      </w:r>
      <w:r>
        <w:rPr>
          <w:rFonts w:ascii="Times New Roman" w:hAnsi="Times New Roman"/>
          <w:sz w:val="28"/>
          <w:szCs w:val="28"/>
        </w:rPr>
        <w:t>».</w:t>
      </w:r>
    </w:p>
    <w:p w14:paraId="2446E4A8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</w:pPr>
    </w:p>
    <w:p w14:paraId="1AC4F28D">
      <w:pPr>
        <w:spacing w:after="0"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9440D2"/>
    <w:rsid w:val="7E60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before="0" w:beforeAutospacing="0" w:after="200" w:afterAutospacing="0" w:line="276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Balloon Text"/>
    <w:basedOn w:val="1"/>
    <w:link w:val="18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7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0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1">
    <w:name w:val="header"/>
    <w:basedOn w:val="1"/>
    <w:link w:val="52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2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3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24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5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6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7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28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9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30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31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2">
    <w:name w:val="footer"/>
    <w:basedOn w:val="1"/>
    <w:link w:val="54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3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table" w:styleId="34">
    <w:name w:val="Table Grid"/>
    <w:basedOn w:val="12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Heading 1 Char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11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11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beforeAutospacing="0" w:after="0" w:afterAutospacing="0" w:line="240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6">
    <w:name w:val="Title Char"/>
    <w:basedOn w:val="11"/>
    <w:link w:val="31"/>
    <w:uiPriority w:val="10"/>
    <w:rPr>
      <w:sz w:val="48"/>
      <w:szCs w:val="48"/>
    </w:rPr>
  </w:style>
  <w:style w:type="character" w:customStyle="1" w:styleId="47">
    <w:name w:val="Subtitle Char"/>
    <w:basedOn w:val="11"/>
    <w:link w:val="33"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uiPriority w:val="30"/>
    <w:rPr>
      <w:i/>
    </w:rPr>
  </w:style>
  <w:style w:type="character" w:customStyle="1" w:styleId="52">
    <w:name w:val="Header Char"/>
    <w:basedOn w:val="11"/>
    <w:link w:val="21"/>
    <w:qFormat/>
    <w:uiPriority w:val="99"/>
  </w:style>
  <w:style w:type="character" w:customStyle="1" w:styleId="53">
    <w:name w:val="Footer Char"/>
    <w:basedOn w:val="11"/>
    <w:link w:val="32"/>
    <w:qFormat/>
    <w:uiPriority w:val="99"/>
  </w:style>
  <w:style w:type="character" w:customStyle="1" w:styleId="54">
    <w:name w:val="Caption Char"/>
    <w:link w:val="32"/>
    <w:qFormat/>
    <w:uiPriority w:val="99"/>
  </w:style>
  <w:style w:type="table" w:customStyle="1" w:styleId="55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8">
    <w:name w:val="Plain Table 3"/>
    <w:basedOn w:val="12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4"/>
    <w:basedOn w:val="12"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5"/>
    <w:basedOn w:val="12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2">
    <w:name w:val="Grid Table 1 Light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3">
    <w:name w:val="Grid Table 1 Light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4">
    <w:name w:val="Grid Table 1 Light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5">
    <w:name w:val="Grid Table 1 Light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6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7">
    <w:name w:val="Grid Table 1 Light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8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9">
    <w:name w:val="Grid Table 2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0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1">
    <w:name w:val="Grid Table 2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2">
    <w:name w:val="Grid Table 2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3">
    <w:name w:val="Grid Table 2 - Accent 5"/>
    <w:basedOn w:val="12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4">
    <w:name w:val="Grid Table 2 - Accent 6"/>
    <w:basedOn w:val="12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5">
    <w:name w:val="Grid Table 3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6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7">
    <w:name w:val="Grid Table 3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8">
    <w:name w:val="Grid Table 3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9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0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1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2">
    <w:name w:val="Grid Table 4"/>
    <w:basedOn w:val="12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3">
    <w:name w:val="Grid Table 4 - Accent 1"/>
    <w:basedOn w:val="12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4">
    <w:name w:val="Grid Table 4 - Accent 2"/>
    <w:basedOn w:val="12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5">
    <w:name w:val="Grid Table 4 - Accent 3"/>
    <w:basedOn w:val="12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6">
    <w:name w:val="Grid Table 4 - Accent 4"/>
    <w:basedOn w:val="12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7">
    <w:name w:val="Grid Table 4 - Accent 5"/>
    <w:basedOn w:val="12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8">
    <w:name w:val="Grid Table 4 - Accent 6"/>
    <w:basedOn w:val="12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9">
    <w:name w:val="Grid Table 5 Dark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0">
    <w:name w:val="Grid Table 5 Dark- Accent 1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1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2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3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4">
    <w:name w:val="Grid Table 5 Dark - Accent 5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5">
    <w:name w:val="Grid Table 5 Dark - Accent 6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6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9">
    <w:name w:val="Grid Table 6 Colorful - Accent 3"/>
    <w:basedOn w:val="12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0">
    <w:name w:val="Grid Table 6 Colorful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1">
    <w:name w:val="Grid Table 6 Colorful - Accent 5"/>
    <w:basedOn w:val="12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2">
    <w:name w:val="Grid Table 6 Colorful - Accent 6"/>
    <w:basedOn w:val="12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3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7">
    <w:name w:val="Grid Table 7 Colorful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7 Colorful - Accent 5"/>
    <w:basedOn w:val="12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9">
    <w:name w:val="Grid Table 7 Colorful - Accent 6"/>
    <w:basedOn w:val="12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0">
    <w:name w:val="List Table 1 Light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1">
    <w:name w:val="List Table 1 Light - Accent 1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2">
    <w:name w:val="List Table 1 Light - Accent 2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3">
    <w:name w:val="List Table 1 Light - Accent 3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4">
    <w:name w:val="List Table 1 Light - Accent 4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5">
    <w:name w:val="List Table 1 Light - Accent 5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6">
    <w:name w:val="List Table 1 Light - Accent 6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7">
    <w:name w:val="List Table 2"/>
    <w:basedOn w:val="1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2 - Accent 1"/>
    <w:basedOn w:val="12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9">
    <w:name w:val="List Table 2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0">
    <w:name w:val="List Table 2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1">
    <w:name w:val="List Table 2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2">
    <w:name w:val="List Table 2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3">
    <w:name w:val="List Table 2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4">
    <w:name w:val="List Table 3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5">
    <w:name w:val="List Table 3 - Accent 1"/>
    <w:basedOn w:val="12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6">
    <w:name w:val="List Table 3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7">
    <w:name w:val="List Table 3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8">
    <w:name w:val="List Table 3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9">
    <w:name w:val="List Table 3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0">
    <w:name w:val="List Table 3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1">
    <w:name w:val="List Table 4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2">
    <w:name w:val="List Table 4 - Accent 1"/>
    <w:basedOn w:val="12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3">
    <w:name w:val="List Table 4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4">
    <w:name w:val="List Table 4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5">
    <w:name w:val="List Table 4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6">
    <w:name w:val="List Table 4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7">
    <w:name w:val="List Table 4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8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9">
    <w:name w:val="List Table 5 Dark - Accent 1"/>
    <w:basedOn w:val="12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0">
    <w:name w:val="List Table 5 Dark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1">
    <w:name w:val="List Table 5 Dark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2">
    <w:name w:val="List Table 5 Dark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3">
    <w:name w:val="List Table 5 Dark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4">
    <w:name w:val="List Table 5 Dark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5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6">
    <w:name w:val="List Table 6 Colorful - Accent 1"/>
    <w:basedOn w:val="12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7">
    <w:name w:val="List Table 6 Colorful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8">
    <w:name w:val="List Table 6 Colorful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3">
    <w:name w:val="List Table 7 Colorful - Accent 1"/>
    <w:basedOn w:val="12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4">
    <w:name w:val="List Table 7 Colorful - Accent 2"/>
    <w:basedOn w:val="1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7 Colorful - Accent 3"/>
    <w:basedOn w:val="12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4"/>
    <w:basedOn w:val="12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5"/>
    <w:basedOn w:val="12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ned - Accent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0">
    <w:name w:val="Lined - Accent 1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1">
    <w:name w:val="Lined - Accent 2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2">
    <w:name w:val="Lined - Accent 3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3">
    <w:name w:val="Lined - Accent 4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4">
    <w:name w:val="Lined - Accent 5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5">
    <w:name w:val="Lined - Accent 6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6">
    <w:name w:val="Bordered &amp; Lined - Accent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7">
    <w:name w:val="Bordered &amp; Lined - Accent 1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8">
    <w:name w:val="Bordered &amp; Lined - Accent 2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9">
    <w:name w:val="Bordered &amp; Lined - Accent 3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0">
    <w:name w:val="Bordered &amp; Lined - Accent 4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1">
    <w:name w:val="Bordered &amp; Lined - Accent 5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2">
    <w:name w:val="Bordered &amp; Lined - Accent 6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3">
    <w:name w:val="Bordered"/>
    <w:basedOn w:val="12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4">
    <w:name w:val="Bordered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5">
    <w:name w:val="Bordered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6">
    <w:name w:val="Bordered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7">
    <w:name w:val="Bordered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8">
    <w:name w:val="Bordered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9">
    <w:name w:val="Bordered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0">
    <w:name w:val="Footnote Text Char"/>
    <w:link w:val="19"/>
    <w:uiPriority w:val="99"/>
    <w:rPr>
      <w:sz w:val="18"/>
    </w:rPr>
  </w:style>
  <w:style w:type="character" w:customStyle="1" w:styleId="181">
    <w:name w:val="Endnote Text Char"/>
    <w:link w:val="17"/>
    <w:uiPriority w:val="99"/>
    <w:rPr>
      <w:sz w:val="20"/>
    </w:rPr>
  </w:style>
  <w:style w:type="paragraph" w:customStyle="1" w:styleId="182">
    <w:name w:val="TOC Heading"/>
    <w:unhideWhenUsed/>
    <w:uiPriority w:val="39"/>
    <w:pPr>
      <w:spacing w:before="0" w:beforeAutospacing="0" w:after="200" w:afterAutospacing="0" w:line="276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3">
    <w:name w:val="Текст выноски Знак"/>
    <w:basedOn w:val="11"/>
    <w:link w:val="1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0</TotalTime>
  <ScaleCrop>false</ScaleCrop>
  <LinksUpToDate>false</LinksUpToDate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2022-10-20T23:48:00Z</dcterms:created>
  <dc:creator>Александра Викторовна Володина</dc:creator>
  <cp:lastModifiedBy>GorevayaTM</cp:lastModifiedBy>
  <dcterms:modified xsi:type="dcterms:W3CDTF">2025-11-24T04:17:27Z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7F84AC7DFD044ACEAC514FCDECDE5AB3_12</vt:lpwstr>
  </property>
</Properties>
</file>