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F964B">
      <w:pPr>
        <w:suppressAutoHyphens w:val="0"/>
        <w:spacing w:line="276" w:lineRule="auto"/>
        <w:ind w:firstLine="454"/>
        <w:jc w:val="center"/>
        <w:rPr>
          <w:rStyle w:val="5"/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>
        <w:rPr>
          <w:rStyle w:val="5"/>
          <w:rFonts w:hint="default"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П</w:t>
      </w:r>
      <w:r>
        <w:rPr>
          <w:rStyle w:val="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лан мероприятий</w:t>
      </w:r>
      <w:r>
        <w:rPr>
          <w:rStyle w:val="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 w:type="textWrapping"/>
      </w:r>
      <w:r>
        <w:rPr>
          <w:rStyle w:val="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системы маркировки «Честный Знак» на октябрь 2026</w:t>
      </w:r>
      <w:r>
        <w:rPr>
          <w:rStyle w:val="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года.</w:t>
      </w:r>
    </w:p>
    <w:p w14:paraId="1A87F9E3">
      <w:pPr>
        <w:suppressAutoHyphens w:val="0"/>
        <w:spacing w:line="276" w:lineRule="auto"/>
        <w:ind w:firstLine="454"/>
        <w:jc w:val="both"/>
        <w:rPr>
          <w:rStyle w:val="5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 xml:space="preserve">Мероприятия в формате вебинаров проводит ООО «Оператор-ЦРПТ»(оператор системы маркировки «Честный ЗНАК»). </w:t>
      </w:r>
    </w:p>
    <w:p w14:paraId="21677591">
      <w:pPr>
        <w:suppressAutoHyphens w:val="0"/>
        <w:spacing w:line="276" w:lineRule="auto"/>
        <w:ind w:firstLine="454"/>
        <w:jc w:val="both"/>
        <w:rPr>
          <w:rStyle w:val="5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>Принять участие</w:t>
      </w:r>
      <w:r>
        <w:rPr>
          <w:rStyle w:val="5"/>
          <w:rFonts w:hint="default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>в мероприятиях можно только после регистрации на их официальном сайте (</w:t>
      </w:r>
      <w:r>
        <w:fldChar w:fldCharType="begin"/>
      </w:r>
      <w:r>
        <w:instrText xml:space="preserve"> HYPERLINK "https://xn--80ajghhoc2aj1c8b.xn--p1ai/lectures/"</w:instrText>
      </w:r>
      <w:r>
        <w:fldChar w:fldCharType="separate"/>
      </w:r>
      <w:r>
        <w:rPr>
          <w:rStyle w:val="4"/>
          <w:rFonts w:eastAsia="Liberation Mono"/>
          <w:color w:val="000000"/>
          <w:sz w:val="28"/>
          <w:szCs w:val="28"/>
          <w:u w:val="none"/>
        </w:rPr>
        <w:t>https://xn--80ajghhoc2aj1c8b.xn--p1ai/lectures/</w:t>
      </w:r>
      <w:r>
        <w:fldChar w:fldCharType="end"/>
      </w: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 xml:space="preserve">), а 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прослушать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 xml:space="preserve"> запись вебинаров можно и без регистрации на данном сайте.</w:t>
      </w:r>
    </w:p>
    <w:p w14:paraId="10327ABD">
      <w:pPr>
        <w:suppressAutoHyphens w:val="0"/>
        <w:spacing w:line="276" w:lineRule="auto"/>
        <w:ind w:firstLine="560" w:firstLineChars="200"/>
        <w:jc w:val="both"/>
      </w:pPr>
      <w:r>
        <w:rPr>
          <w:rStyle w:val="5"/>
          <w:rFonts w:cs="Times New Roman"/>
          <w:color w:val="000000"/>
          <w:sz w:val="28"/>
          <w:szCs w:val="28"/>
          <w:shd w:val="clear" w:color="auto" w:fill="FFFFFF"/>
          <w:lang w:val="ru-RU"/>
        </w:rPr>
        <w:t>Д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 получения индивидуальных консультаций</w:t>
      </w:r>
      <w:r>
        <w:rPr>
          <w:rStyle w:val="5"/>
          <w:rFonts w:hint="default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вопросам маркировки возможно связаться с региональным представителем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textWrapping"/>
      </w:r>
      <w:r>
        <w:rPr>
          <w:rStyle w:val="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Приморском крае Алексеем Николаевичем Трякшиным: телефон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textWrapping"/>
      </w:r>
      <w:r>
        <w:rPr>
          <w:rStyle w:val="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8(914)722-78-88, электронная почта </w:t>
      </w:r>
      <w:r>
        <w:fldChar w:fldCharType="begin"/>
      </w:r>
      <w:r>
        <w:instrText xml:space="preserve"> HYPERLINK "mailto:a.tryakshin@crpt.ru"</w:instrText>
      </w:r>
      <w:r>
        <w:fldChar w:fldCharType="separate"/>
      </w:r>
      <w:r>
        <w:rPr>
          <w:rStyle w:val="4"/>
          <w:rFonts w:eastAsia="Liberation Mono"/>
          <w:color w:val="000000"/>
          <w:sz w:val="28"/>
          <w:szCs w:val="28"/>
          <w:shd w:val="clear" w:color="auto" w:fill="FFFFFF"/>
        </w:rPr>
        <w:t>a.tryakshin@crpt.ru</w:t>
      </w:r>
      <w:r>
        <w:fldChar w:fldCharType="end"/>
      </w:r>
      <w:r>
        <w:rPr>
          <w:rStyle w:val="5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.</w:t>
      </w:r>
    </w:p>
    <w:bookmarkEnd w:id="0"/>
    <w:p w14:paraId="4AECD04B">
      <w:pPr>
        <w:suppressAutoHyphens w:val="0"/>
        <w:ind w:firstLine="454"/>
        <w:jc w:val="both"/>
      </w:pPr>
    </w:p>
    <w:p w14:paraId="79B0C69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Liberation Mono">
    <w:altName w:val="Courier New"/>
    <w:panose1 w:val="00000000000000000000"/>
    <w:charset w:val="01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E64489"/>
    <w:rsid w:val="5EE6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563C1"/>
      <w:u w:val="single"/>
    </w:rPr>
  </w:style>
  <w:style w:type="character" w:customStyle="1" w:styleId="5">
    <w:name w:val="Непропорциональный текст"/>
    <w:qFormat/>
    <w:uiPriority w:val="0"/>
    <w:rPr>
      <w:rFonts w:ascii="Liberation Mono" w:hAnsi="Liberation Mono" w:eastAsia="Liberation Mono" w:cs="Liberation Mono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2026-10-22T02:50:00Z</dcterms:created>
  <dc:creator>WPS_1777851946</dc:creator>
  <cp:lastModifiedBy>WPS_1777851946</cp:lastModifiedBy>
  <dcterms:modified xsi:type="dcterms:W3CDTF">2026-10-22T02:53:14Z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BA7AA84E7CBA4780AC31F6DE84384EFE_11</vt:lpwstr>
  </property>
  <property fmtid="{D5CDD505-2E9C-101B-9397-08002B2CF9AE}" pid="4" name="KSOTemplateDocerSaveRecord">
    <vt:lpwstr>eyJoZGlkIjoiN2FmN2M1MWRkZTcwODBhYzI5ZjhhMzZmNGQzOWFkN2IiLCJ1c2VySWQiOiI4MjQ2MzQ5ODk3MjkifQ==</vt:lpwstr>
  </property>
</Properties>
</file>