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DEF" w14:textId="68BBB24A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Протокол № 1</w:t>
      </w:r>
      <w:r w:rsidR="00564F1A">
        <w:rPr>
          <w:rFonts w:ascii="Times New Roman" w:hAnsi="Times New Roman" w:cs="Times New Roman"/>
          <w:b/>
          <w:sz w:val="26"/>
          <w:szCs w:val="26"/>
        </w:rPr>
        <w:t>3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3FE87258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77784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76696876" w:rsidR="003528BA" w:rsidRDefault="00EC79CD"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 «</w:t>
      </w:r>
      <w:r w:rsidR="00564F1A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64F1A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2021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Pr="0078050D" w:rsidRDefault="00EC79CD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50D">
        <w:rPr>
          <w:rFonts w:ascii="Times New Roman" w:hAnsi="Times New Roman" w:cs="Times New Roman"/>
          <w:sz w:val="26"/>
          <w:szCs w:val="26"/>
        </w:rPr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Pr="0078050D" w:rsidRDefault="00EC79CD">
      <w:pPr>
        <w:spacing w:after="0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ab/>
        <w:t>На заседании общественной комиссии присутствуют:</w:t>
      </w:r>
    </w:p>
    <w:p w14:paraId="57FD90BA" w14:textId="2428D443" w:rsidR="003528BA" w:rsidRPr="0078050D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ab/>
        <w:t>Председатель общественной комиссии</w:t>
      </w:r>
      <w:r w:rsidRPr="0078050D">
        <w:rPr>
          <w:rFonts w:ascii="Times New Roman" w:hAnsi="Times New Roman" w:cs="Times New Roman"/>
          <w:sz w:val="26"/>
          <w:szCs w:val="26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округа, </w:t>
      </w:r>
    </w:p>
    <w:p w14:paraId="35A615C6" w14:textId="2EFB7C4E" w:rsidR="003528BA" w:rsidRPr="0078050D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ab/>
        <w:t>Заместитель председателя общественной комиссии</w:t>
      </w:r>
      <w:r w:rsidRPr="0078050D">
        <w:rPr>
          <w:rFonts w:ascii="Times New Roman" w:hAnsi="Times New Roman" w:cs="Times New Roman"/>
          <w:sz w:val="26"/>
          <w:szCs w:val="26"/>
        </w:rPr>
        <w:t xml:space="preserve"> – Бурдейная Ольга Васильевна, начальник отдела жизнеобеспечения администрации Анучинского муниципального округа,</w:t>
      </w:r>
    </w:p>
    <w:p w14:paraId="3F9E1D7A" w14:textId="6F0642DD" w:rsidR="003528BA" w:rsidRPr="0078050D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ab/>
        <w:t>Секретарь общественной комиссии</w:t>
      </w:r>
      <w:r w:rsidRPr="0078050D">
        <w:rPr>
          <w:rFonts w:ascii="Times New Roman" w:hAnsi="Times New Roman" w:cs="Times New Roman"/>
          <w:sz w:val="26"/>
          <w:szCs w:val="26"/>
        </w:rPr>
        <w:t xml:space="preserve"> – Гуменная Галина Николаевна, специалист отдела жизнеобеспечения администрации Анучинского муниципального округа,</w:t>
      </w:r>
    </w:p>
    <w:p w14:paraId="2FDDB547" w14:textId="77777777" w:rsidR="003528BA" w:rsidRPr="0078050D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ab/>
        <w:t>Члены комиссии:</w:t>
      </w:r>
    </w:p>
    <w:p w14:paraId="6780241B" w14:textId="77777777" w:rsidR="003528BA" w:rsidRPr="0078050D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Глушак Людмила Ивановна,  председатель Анучинской общественной организация «Дети войны»,</w:t>
      </w:r>
    </w:p>
    <w:p w14:paraId="39F60C4E" w14:textId="77777777" w:rsidR="003528BA" w:rsidRPr="0078050D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 w14:paraId="2F42E6C7" w14:textId="77777777" w:rsidR="003528BA" w:rsidRPr="0078050D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Дзюба Елена Ивановна, председатель Общественной палаты Анучинского муниципального района, </w:t>
      </w:r>
    </w:p>
    <w:p w14:paraId="349C1CFC" w14:textId="77777777" w:rsidR="003528BA" w:rsidRPr="0078050D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Дикусар Иван Николаевич, председатель Анучинского отделения ВООВ «Боевое братство».</w:t>
      </w:r>
    </w:p>
    <w:p w14:paraId="6410CE54" w14:textId="77777777" w:rsidR="003528BA" w:rsidRPr="0078050D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присутствует 7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3C86419" w14:textId="77777777" w:rsidR="003528BA" w:rsidRPr="0078050D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69B50F63" w14:textId="44D96EAD" w:rsidR="003528BA" w:rsidRPr="0078050D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6477CDC5" w14:textId="73D92F0A" w:rsidR="00564F1A" w:rsidRPr="0078050D" w:rsidRDefault="00564F1A" w:rsidP="00564F1A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050D">
        <w:rPr>
          <w:rFonts w:ascii="Times New Roman" w:hAnsi="Times New Roman" w:cs="Times New Roman"/>
          <w:bCs/>
          <w:sz w:val="26"/>
          <w:szCs w:val="26"/>
        </w:rPr>
        <w:t>Утверждение  земельного участка под установку детско-спортивной площадки в с. Еловка.</w:t>
      </w:r>
    </w:p>
    <w:p w14:paraId="621C2FFD" w14:textId="16C00EFA" w:rsidR="003528BA" w:rsidRPr="00C333B9" w:rsidRDefault="00EC79CD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Утверждение дизайн — проекта на </w:t>
      </w:r>
      <w:r w:rsidR="00564F1A"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установку детско-спортивной </w:t>
      </w:r>
      <w:r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 площадки на территории села </w:t>
      </w:r>
      <w:r w:rsidR="00564F1A" w:rsidRPr="0078050D">
        <w:rPr>
          <w:rFonts w:ascii="Times New Roman" w:hAnsi="Times New Roman" w:cs="Times New Roman"/>
          <w:spacing w:val="-1"/>
          <w:sz w:val="26"/>
          <w:szCs w:val="26"/>
        </w:rPr>
        <w:t>Еловка</w:t>
      </w:r>
      <w:r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 Анучинского муниципального </w:t>
      </w:r>
      <w:r w:rsidR="00564F1A"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округа Приморского края </w:t>
      </w:r>
      <w:r w:rsidRPr="0078050D">
        <w:rPr>
          <w:rFonts w:ascii="Times New Roman" w:hAnsi="Times New Roman" w:cs="Times New Roman"/>
          <w:spacing w:val="-1"/>
          <w:sz w:val="26"/>
          <w:szCs w:val="26"/>
        </w:rPr>
        <w:lastRenderedPageBreak/>
        <w:t>в 2021 году в рамках подпрограммы «</w:t>
      </w:r>
      <w:r w:rsidRPr="0078050D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 w:rsidRPr="0078050D"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 w:rsidRPr="0078050D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населенных пунктов на территории Анучинского муниципального округа» на 2020-2024 годы.</w:t>
      </w:r>
    </w:p>
    <w:p w14:paraId="610B5965" w14:textId="54354570" w:rsidR="00C333B9" w:rsidRPr="00C333B9" w:rsidRDefault="00C333B9" w:rsidP="00C333B9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3B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C333B9">
        <w:rPr>
          <w:rFonts w:ascii="Times New Roman" w:hAnsi="Times New Roman" w:cs="Times New Roman"/>
          <w:sz w:val="26"/>
          <w:szCs w:val="26"/>
        </w:rPr>
        <w:t>в подпрограммы «Благоустройство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33B9">
        <w:rPr>
          <w:rFonts w:ascii="Times New Roman" w:hAnsi="Times New Roman" w:cs="Times New Roman"/>
          <w:sz w:val="26"/>
          <w:szCs w:val="26"/>
        </w:rPr>
        <w:t>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2020-2024 годы.</w:t>
      </w:r>
    </w:p>
    <w:p w14:paraId="71B8C35F" w14:textId="77777777" w:rsidR="003528BA" w:rsidRPr="0078050D" w:rsidRDefault="00EC79CD">
      <w:pPr>
        <w:pStyle w:val="ab"/>
        <w:ind w:left="360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582BFD62" w14:textId="77777777" w:rsidR="003528BA" w:rsidRPr="0078050D" w:rsidRDefault="00EC79CD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2AA48BC5" w14:textId="019779C1" w:rsidR="003528BA" w:rsidRPr="0078050D" w:rsidRDefault="00EC79CD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2B2687B4" w14:textId="7D9265D6" w:rsidR="00564F1A" w:rsidRPr="0078050D" w:rsidRDefault="00564F1A" w:rsidP="00F6493A">
      <w:pPr>
        <w:pStyle w:val="ab"/>
        <w:spacing w:after="0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Hlk71641498"/>
      <w:r w:rsidRPr="0078050D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F6493A" w:rsidRPr="0078050D">
        <w:rPr>
          <w:rFonts w:ascii="Times New Roman" w:hAnsi="Times New Roman" w:cs="Times New Roman"/>
          <w:bCs/>
          <w:sz w:val="26"/>
          <w:szCs w:val="26"/>
        </w:rPr>
        <w:t xml:space="preserve">итогам голосования конкурса </w:t>
      </w:r>
      <w:r w:rsidRPr="0078050D">
        <w:rPr>
          <w:rFonts w:ascii="Times New Roman" w:hAnsi="Times New Roman" w:cs="Times New Roman"/>
          <w:bCs/>
          <w:sz w:val="26"/>
          <w:szCs w:val="26"/>
        </w:rPr>
        <w:t>«Твой проект»</w:t>
      </w:r>
      <w:r w:rsidR="00F6493A" w:rsidRPr="0078050D">
        <w:rPr>
          <w:rFonts w:ascii="Times New Roman" w:hAnsi="Times New Roman" w:cs="Times New Roman"/>
          <w:bCs/>
          <w:sz w:val="26"/>
          <w:szCs w:val="26"/>
        </w:rPr>
        <w:t xml:space="preserve">, одним из победителей стала жительница с. Еловка с проектом по установке детско-спортивной площадке. </w:t>
      </w:r>
      <w:bookmarkEnd w:id="0"/>
      <w:r w:rsidR="00F6493A" w:rsidRPr="0078050D">
        <w:rPr>
          <w:rFonts w:ascii="Times New Roman" w:hAnsi="Times New Roman" w:cs="Times New Roman"/>
          <w:bCs/>
          <w:sz w:val="26"/>
          <w:szCs w:val="26"/>
        </w:rPr>
        <w:t xml:space="preserve">Под установку детско-спортивной площадки администрацией Анучинского муниципального округа был предложен земельный участок по адресу с. Еловка, ул. Центральная, 19. Инициатор проекта, предложил установить </w:t>
      </w:r>
      <w:r w:rsidR="00271F6B" w:rsidRPr="0078050D">
        <w:rPr>
          <w:rFonts w:ascii="Times New Roman" w:hAnsi="Times New Roman" w:cs="Times New Roman"/>
          <w:bCs/>
          <w:sz w:val="26"/>
          <w:szCs w:val="26"/>
        </w:rPr>
        <w:t>площадку по ул. Зеленая.  Вопрос по выбору земельного участка был вынесен на голосование на сходе жителей с. Еловка. Большинством голосов жителями был выбран участок по ул. Зеленая.</w:t>
      </w:r>
    </w:p>
    <w:p w14:paraId="7459AE30" w14:textId="48B03D5B" w:rsidR="00271F6B" w:rsidRPr="0078050D" w:rsidRDefault="00271F6B" w:rsidP="00F6493A">
      <w:pPr>
        <w:pStyle w:val="ab"/>
        <w:spacing w:after="0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050D">
        <w:rPr>
          <w:rFonts w:ascii="Times New Roman" w:hAnsi="Times New Roman" w:cs="Times New Roman"/>
          <w:bCs/>
          <w:sz w:val="26"/>
          <w:szCs w:val="26"/>
        </w:rPr>
        <w:t>Решили: согласовать под установку детско-спортивной площадки земельный участок -по адресу с. Еловка, ул. Зеленая, д.30</w:t>
      </w:r>
    </w:p>
    <w:p w14:paraId="2C2EB2A3" w14:textId="125ECCD0" w:rsidR="00271F6B" w:rsidRPr="0078050D" w:rsidRDefault="00271F6B" w:rsidP="00F6493A">
      <w:pPr>
        <w:pStyle w:val="ab"/>
        <w:spacing w:after="0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050D">
        <w:rPr>
          <w:rFonts w:ascii="Times New Roman" w:hAnsi="Times New Roman" w:cs="Times New Roman"/>
          <w:bCs/>
          <w:sz w:val="26"/>
          <w:szCs w:val="26"/>
        </w:rPr>
        <w:t>Голосовали: «За» - 7 человек; «Воздержался» - нет; «Против» - нет.</w:t>
      </w:r>
    </w:p>
    <w:p w14:paraId="59E3FF62" w14:textId="56543563" w:rsidR="00271F6B" w:rsidRPr="0078050D" w:rsidRDefault="00271F6B" w:rsidP="00271F6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50D">
        <w:rPr>
          <w:rFonts w:ascii="Times New Roman" w:hAnsi="Times New Roman" w:cs="Times New Roman"/>
          <w:b/>
          <w:sz w:val="26"/>
          <w:szCs w:val="26"/>
        </w:rPr>
        <w:t>Вопрос</w:t>
      </w:r>
    </w:p>
    <w:p w14:paraId="0592BF04" w14:textId="41121CBE" w:rsidR="003528BA" w:rsidRPr="0078050D" w:rsidRDefault="00EC79CD">
      <w:pPr>
        <w:spacing w:after="0"/>
        <w:ind w:firstLine="397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На официальном сайте администрации Анучинского муниципального района в сети Интернет, был</w:t>
      </w:r>
      <w:r w:rsidR="00271F6B" w:rsidRPr="0078050D">
        <w:rPr>
          <w:rFonts w:ascii="Times New Roman" w:hAnsi="Times New Roman" w:cs="Times New Roman"/>
          <w:sz w:val="26"/>
          <w:szCs w:val="26"/>
        </w:rPr>
        <w:t xml:space="preserve">и </w:t>
      </w:r>
      <w:r w:rsidRPr="0078050D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271F6B" w:rsidRPr="0078050D">
        <w:rPr>
          <w:rFonts w:ascii="Times New Roman" w:hAnsi="Times New Roman" w:cs="Times New Roman"/>
          <w:sz w:val="26"/>
          <w:szCs w:val="26"/>
        </w:rPr>
        <w:t>ы</w:t>
      </w:r>
      <w:r w:rsidRPr="0078050D">
        <w:rPr>
          <w:rFonts w:ascii="Times New Roman" w:hAnsi="Times New Roman" w:cs="Times New Roman"/>
          <w:sz w:val="26"/>
          <w:szCs w:val="26"/>
        </w:rPr>
        <w:t xml:space="preserve">  дизайн-проект</w:t>
      </w:r>
      <w:r w:rsidR="00271F6B" w:rsidRPr="0078050D">
        <w:rPr>
          <w:rFonts w:ascii="Times New Roman" w:hAnsi="Times New Roman" w:cs="Times New Roman"/>
          <w:sz w:val="26"/>
          <w:szCs w:val="26"/>
        </w:rPr>
        <w:t>ы</w:t>
      </w:r>
      <w:r w:rsidRPr="0078050D">
        <w:rPr>
          <w:rFonts w:ascii="Times New Roman" w:hAnsi="Times New Roman" w:cs="Times New Roman"/>
          <w:sz w:val="26"/>
          <w:szCs w:val="26"/>
        </w:rPr>
        <w:t xml:space="preserve">   на установку детско</w:t>
      </w:r>
      <w:r w:rsidR="00271F6B" w:rsidRPr="0078050D">
        <w:rPr>
          <w:rFonts w:ascii="Times New Roman" w:hAnsi="Times New Roman" w:cs="Times New Roman"/>
          <w:sz w:val="26"/>
          <w:szCs w:val="26"/>
        </w:rPr>
        <w:t xml:space="preserve">-спортивной </w:t>
      </w:r>
      <w:r w:rsidRPr="0078050D">
        <w:rPr>
          <w:rFonts w:ascii="Times New Roman" w:hAnsi="Times New Roman" w:cs="Times New Roman"/>
          <w:sz w:val="26"/>
          <w:szCs w:val="26"/>
        </w:rPr>
        <w:t xml:space="preserve"> площадки </w:t>
      </w:r>
      <w:r w:rsidR="0078050D" w:rsidRPr="0078050D">
        <w:rPr>
          <w:rFonts w:ascii="Times New Roman" w:hAnsi="Times New Roman" w:cs="Times New Roman"/>
          <w:sz w:val="26"/>
          <w:szCs w:val="26"/>
        </w:rPr>
        <w:t xml:space="preserve">на </w:t>
      </w:r>
      <w:r w:rsidRPr="0078050D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78050D" w:rsidRPr="0078050D">
        <w:rPr>
          <w:rFonts w:ascii="Times New Roman" w:hAnsi="Times New Roman" w:cs="Times New Roman"/>
          <w:sz w:val="26"/>
          <w:szCs w:val="26"/>
        </w:rPr>
        <w:t>е</w:t>
      </w:r>
      <w:r w:rsidRPr="0078050D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78050D" w:rsidRPr="0078050D">
        <w:rPr>
          <w:rFonts w:ascii="Times New Roman" w:hAnsi="Times New Roman" w:cs="Times New Roman"/>
          <w:sz w:val="26"/>
          <w:szCs w:val="26"/>
        </w:rPr>
        <w:t>е</w:t>
      </w:r>
      <w:r w:rsidRPr="0078050D">
        <w:rPr>
          <w:rFonts w:ascii="Times New Roman" w:hAnsi="Times New Roman" w:cs="Times New Roman"/>
          <w:sz w:val="26"/>
          <w:szCs w:val="26"/>
        </w:rPr>
        <w:t xml:space="preserve">. За период с </w:t>
      </w:r>
      <w:r w:rsidR="00271F6B" w:rsidRPr="0078050D">
        <w:rPr>
          <w:rFonts w:ascii="Times New Roman" w:hAnsi="Times New Roman" w:cs="Times New Roman"/>
          <w:sz w:val="26"/>
          <w:szCs w:val="26"/>
        </w:rPr>
        <w:t>09.04</w:t>
      </w:r>
      <w:r w:rsidRPr="0078050D">
        <w:rPr>
          <w:rFonts w:ascii="Times New Roman" w:hAnsi="Times New Roman" w:cs="Times New Roman"/>
          <w:sz w:val="26"/>
          <w:szCs w:val="26"/>
        </w:rPr>
        <w:t xml:space="preserve">.2021г. по </w:t>
      </w:r>
      <w:r w:rsidR="00271F6B" w:rsidRPr="0078050D">
        <w:rPr>
          <w:rFonts w:ascii="Times New Roman" w:hAnsi="Times New Roman" w:cs="Times New Roman"/>
          <w:sz w:val="26"/>
          <w:szCs w:val="26"/>
        </w:rPr>
        <w:t>23.04.</w:t>
      </w:r>
      <w:r w:rsidRPr="0078050D">
        <w:rPr>
          <w:rFonts w:ascii="Times New Roman" w:hAnsi="Times New Roman" w:cs="Times New Roman"/>
          <w:sz w:val="26"/>
          <w:szCs w:val="26"/>
        </w:rPr>
        <w:t xml:space="preserve">2021г. предложений или замечаний по дизайн-проекту в администрацию округа  не поступало.   </w:t>
      </w:r>
    </w:p>
    <w:p w14:paraId="69B6A3A3" w14:textId="6F32113B" w:rsidR="003528BA" w:rsidRPr="0078050D" w:rsidRDefault="00EC79CD">
      <w:pPr>
        <w:spacing w:after="0"/>
        <w:ind w:firstLine="340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Предложенны</w:t>
      </w:r>
      <w:r w:rsidR="0078050D" w:rsidRPr="0078050D">
        <w:rPr>
          <w:rFonts w:ascii="Times New Roman" w:hAnsi="Times New Roman" w:cs="Times New Roman"/>
          <w:sz w:val="26"/>
          <w:szCs w:val="26"/>
        </w:rPr>
        <w:t>е</w:t>
      </w:r>
      <w:r w:rsidRPr="0078050D">
        <w:rPr>
          <w:rFonts w:ascii="Times New Roman" w:hAnsi="Times New Roman" w:cs="Times New Roman"/>
          <w:sz w:val="26"/>
          <w:szCs w:val="26"/>
        </w:rPr>
        <w:t xml:space="preserve"> дизайн-проект</w:t>
      </w:r>
      <w:r w:rsidR="0078050D" w:rsidRPr="0078050D">
        <w:rPr>
          <w:rFonts w:ascii="Times New Roman" w:hAnsi="Times New Roman" w:cs="Times New Roman"/>
          <w:sz w:val="26"/>
          <w:szCs w:val="26"/>
        </w:rPr>
        <w:t>ы</w:t>
      </w:r>
      <w:r w:rsidRPr="0078050D">
        <w:rPr>
          <w:rFonts w:ascii="Times New Roman" w:hAnsi="Times New Roman" w:cs="Times New Roman"/>
          <w:sz w:val="26"/>
          <w:szCs w:val="26"/>
        </w:rPr>
        <w:t xml:space="preserve"> был</w:t>
      </w:r>
      <w:r w:rsidR="0078050D" w:rsidRPr="0078050D">
        <w:rPr>
          <w:rFonts w:ascii="Times New Roman" w:hAnsi="Times New Roman" w:cs="Times New Roman"/>
          <w:sz w:val="26"/>
          <w:szCs w:val="26"/>
        </w:rPr>
        <w:t>и</w:t>
      </w:r>
      <w:r w:rsidRPr="0078050D">
        <w:rPr>
          <w:rFonts w:ascii="Times New Roman" w:hAnsi="Times New Roman" w:cs="Times New Roman"/>
          <w:sz w:val="26"/>
          <w:szCs w:val="26"/>
        </w:rPr>
        <w:t xml:space="preserve"> обсужден</w:t>
      </w:r>
      <w:r w:rsidR="0078050D" w:rsidRPr="0078050D">
        <w:rPr>
          <w:rFonts w:ascii="Times New Roman" w:hAnsi="Times New Roman" w:cs="Times New Roman"/>
          <w:sz w:val="26"/>
          <w:szCs w:val="26"/>
        </w:rPr>
        <w:t>ы</w:t>
      </w:r>
      <w:r w:rsidRPr="0078050D">
        <w:rPr>
          <w:rFonts w:ascii="Times New Roman" w:hAnsi="Times New Roman" w:cs="Times New Roman"/>
          <w:sz w:val="26"/>
          <w:szCs w:val="26"/>
        </w:rPr>
        <w:t xml:space="preserve">   на общем собрании жителей села.</w:t>
      </w:r>
      <w:r w:rsidR="0078050D" w:rsidRPr="0078050D">
        <w:rPr>
          <w:rFonts w:ascii="Times New Roman" w:hAnsi="Times New Roman" w:cs="Times New Roman"/>
          <w:sz w:val="26"/>
          <w:szCs w:val="26"/>
        </w:rPr>
        <w:t xml:space="preserve"> Жителями села для благоустройства был выбран дизайн-проект под № 1.</w:t>
      </w:r>
    </w:p>
    <w:p w14:paraId="799D8EAB" w14:textId="7DB6F716" w:rsidR="003528BA" w:rsidRPr="0078050D" w:rsidRDefault="00EC79CD">
      <w:pPr>
        <w:spacing w:after="0"/>
        <w:ind w:firstLine="340"/>
        <w:jc w:val="both"/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Решили:  Согласовать дизайн-проект</w:t>
      </w:r>
      <w:r w:rsidR="0078050D" w:rsidRPr="0078050D">
        <w:rPr>
          <w:rFonts w:ascii="Times New Roman" w:hAnsi="Times New Roman" w:cs="Times New Roman"/>
          <w:sz w:val="26"/>
          <w:szCs w:val="26"/>
        </w:rPr>
        <w:t xml:space="preserve"> №1</w:t>
      </w:r>
      <w:r w:rsidRPr="0078050D">
        <w:rPr>
          <w:rFonts w:ascii="Times New Roman" w:hAnsi="Times New Roman" w:cs="Times New Roman"/>
          <w:sz w:val="26"/>
          <w:szCs w:val="26"/>
        </w:rPr>
        <w:t xml:space="preserve">  на установку детско</w:t>
      </w:r>
      <w:r w:rsidR="0078050D" w:rsidRPr="0078050D">
        <w:rPr>
          <w:rFonts w:ascii="Times New Roman" w:hAnsi="Times New Roman" w:cs="Times New Roman"/>
          <w:sz w:val="26"/>
          <w:szCs w:val="26"/>
        </w:rPr>
        <w:t xml:space="preserve">-спортивной </w:t>
      </w:r>
      <w:r w:rsidRPr="0078050D">
        <w:rPr>
          <w:rFonts w:ascii="Times New Roman" w:hAnsi="Times New Roman" w:cs="Times New Roman"/>
          <w:sz w:val="26"/>
          <w:szCs w:val="26"/>
        </w:rPr>
        <w:t xml:space="preserve"> площадки в селе </w:t>
      </w:r>
      <w:r w:rsidR="0078050D" w:rsidRPr="0078050D">
        <w:rPr>
          <w:rFonts w:ascii="Times New Roman" w:hAnsi="Times New Roman" w:cs="Times New Roman"/>
          <w:sz w:val="26"/>
          <w:szCs w:val="26"/>
        </w:rPr>
        <w:t>Еловка</w:t>
      </w:r>
      <w:r w:rsidRPr="0078050D">
        <w:rPr>
          <w:rFonts w:ascii="Times New Roman" w:hAnsi="Times New Roman" w:cs="Times New Roman"/>
          <w:sz w:val="26"/>
          <w:szCs w:val="26"/>
        </w:rPr>
        <w:t>.</w:t>
      </w:r>
    </w:p>
    <w:p w14:paraId="2C7739FF" w14:textId="1AB5C31D" w:rsidR="003528BA" w:rsidRDefault="00EC79CD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1640181"/>
      <w:r w:rsidRPr="0078050D"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1C9B6B7C" w14:textId="66F56BC0" w:rsidR="00C333B9" w:rsidRPr="00C333B9" w:rsidRDefault="00C333B9" w:rsidP="00C333B9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33B9">
        <w:rPr>
          <w:rFonts w:ascii="Times New Roman" w:hAnsi="Times New Roman" w:cs="Times New Roman"/>
          <w:b/>
          <w:bCs/>
          <w:sz w:val="26"/>
          <w:szCs w:val="26"/>
        </w:rPr>
        <w:t>Вопрос</w:t>
      </w:r>
    </w:p>
    <w:bookmarkEnd w:id="1"/>
    <w:p w14:paraId="4228FF43" w14:textId="2210B0FC" w:rsidR="00C333B9" w:rsidRDefault="00C333B9" w:rsidP="00C333B9">
      <w:pPr>
        <w:spacing w:after="0"/>
        <w:ind w:firstLine="360"/>
        <w:jc w:val="both"/>
      </w:pPr>
      <w:r w:rsidRPr="00C3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голосования конкурса «Твой проект», одним из победителей стала жительница с. Еловка с проектом по установке детско-спортивной площадке.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Решено включить данную территорию в 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2021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p w14:paraId="39D578CB" w14:textId="77777777" w:rsidR="00C333B9" w:rsidRDefault="00C333B9" w:rsidP="00C333B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65"/>
        <w:gridCol w:w="2368"/>
        <w:gridCol w:w="2407"/>
        <w:gridCol w:w="2412"/>
        <w:gridCol w:w="1580"/>
      </w:tblGrid>
      <w:tr w:rsidR="00C333B9" w14:paraId="62D87E15" w14:textId="77777777" w:rsidTr="003E5834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DA36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3AFB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A891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A669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B48D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C333B9" w14:paraId="2C8BB4C0" w14:textId="77777777" w:rsidTr="003E5834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C505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1F0B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C333B9" w14:paraId="3404356B" w14:textId="77777777" w:rsidTr="003E5834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F5BB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C175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177653AA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Чапаева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500A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5AB6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D21A" w14:textId="77777777" w:rsidR="00C333B9" w:rsidRDefault="00C333B9" w:rsidP="003E5834">
            <w:pPr>
              <w:spacing w:after="0" w:line="240" w:lineRule="auto"/>
              <w:jc w:val="center"/>
            </w:pPr>
            <w:bookmarkStart w:id="2" w:name="__DdeLink__468_370000686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3B9" w14:paraId="356E5B5A" w14:textId="77777777" w:rsidTr="003E5834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1B05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5DCB" w14:textId="03C99118" w:rsidR="00C333B9" w:rsidRPr="00577695" w:rsidRDefault="00C333B9" w:rsidP="003E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95">
              <w:rPr>
                <w:rFonts w:ascii="Times New Roman" w:hAnsi="Times New Roman" w:cs="Times New Roman"/>
                <w:sz w:val="26"/>
                <w:szCs w:val="26"/>
              </w:rPr>
              <w:t xml:space="preserve">с.Анучино,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F975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C6A3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и спортивной  площадок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197A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</w:tr>
      <w:tr w:rsidR="00C333B9" w14:paraId="03139CA2" w14:textId="77777777" w:rsidTr="003E5834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531A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EA42" w14:textId="77777777" w:rsidR="00C333B9" w:rsidRDefault="00C333B9" w:rsidP="003E5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Ильмаковка, </w:t>
            </w:r>
          </w:p>
          <w:p w14:paraId="1832A957" w14:textId="123FD25A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Центральная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,19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2D65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5DC6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45D9" w14:textId="77777777" w:rsidR="00C333B9" w:rsidRDefault="00C333B9" w:rsidP="003E5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</w:tr>
      <w:tr w:rsidR="00C333B9" w14:paraId="6D548E0C" w14:textId="77777777" w:rsidTr="003E5834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6E36" w14:textId="5FDA5346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29DF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Еловка,</w:t>
            </w:r>
          </w:p>
          <w:p w14:paraId="5B9BFAB6" w14:textId="7F539C1D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Зеленая,30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3F1" w14:textId="3E8F666B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F6A4" w14:textId="5E7B0B61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спортивной  площад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ACFE" w14:textId="5522C745" w:rsidR="00C333B9" w:rsidRDefault="00C333B9" w:rsidP="00C33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</w:tr>
      <w:tr w:rsidR="00C333B9" w14:paraId="58B34483" w14:textId="77777777" w:rsidTr="003E5834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9DA3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4531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C333B9" w14:paraId="564D2E87" w14:textId="77777777" w:rsidTr="003E5834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3C04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4AE9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7E07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7A8E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7346" w14:textId="77777777" w:rsidR="00C333B9" w:rsidRDefault="00C333B9" w:rsidP="00C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9FED2AC" w14:textId="77777777" w:rsidR="00C333B9" w:rsidRDefault="00C333B9" w:rsidP="00C333B9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2021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округа», в новой редакции утвердить постановлением администрации Анучинского муниципального округа Приморского края.</w:t>
      </w:r>
    </w:p>
    <w:p w14:paraId="6FE50452" w14:textId="77777777" w:rsidR="00C333B9" w:rsidRDefault="00C333B9" w:rsidP="00C333B9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Данные предложение рассмотрено, удовлетворено.  </w:t>
      </w:r>
    </w:p>
    <w:p w14:paraId="04F0BFB0" w14:textId="77777777" w:rsidR="003528BA" w:rsidRPr="0078050D" w:rsidRDefault="003528BA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22F67D4F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65320648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4B27D60B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524B2E53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>Члены комиссии:____________________________________________/Л.И. Глушак/</w:t>
      </w:r>
    </w:p>
    <w:p w14:paraId="293D0730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25497888" w14:textId="77777777" w:rsidR="003528BA" w:rsidRPr="0078050D" w:rsidRDefault="00EC79CD">
      <w:pPr>
        <w:rPr>
          <w:rFonts w:ascii="Times New Roman" w:hAnsi="Times New Roman" w:cs="Times New Roman"/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p w14:paraId="0EA1C6CF" w14:textId="77777777" w:rsidR="003528BA" w:rsidRPr="0078050D" w:rsidRDefault="00EC79CD">
      <w:pPr>
        <w:rPr>
          <w:sz w:val="26"/>
          <w:szCs w:val="26"/>
        </w:rPr>
      </w:pPr>
      <w:r w:rsidRPr="0078050D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___________________________________________/И.Н. Дикусар/</w:t>
      </w:r>
    </w:p>
    <w:sectPr w:rsidR="003528BA" w:rsidRPr="0078050D">
      <w:pgSz w:w="11906" w:h="16838"/>
      <w:pgMar w:top="1134" w:right="850" w:bottom="85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BA"/>
    <w:rsid w:val="00271127"/>
    <w:rsid w:val="00271F6B"/>
    <w:rsid w:val="003528BA"/>
    <w:rsid w:val="00564F1A"/>
    <w:rsid w:val="0078050D"/>
    <w:rsid w:val="00C333B9"/>
    <w:rsid w:val="00EC79CD"/>
    <w:rsid w:val="00F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22</cp:revision>
  <cp:lastPrinted>2021-05-11T06:07:00Z</cp:lastPrinted>
  <dcterms:created xsi:type="dcterms:W3CDTF">2020-02-01T03:39:00Z</dcterms:created>
  <dcterms:modified xsi:type="dcterms:W3CDTF">2021-05-11T06:07:00Z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