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5A6E" w:rsidRDefault="00165A6E" w:rsidP="00165A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165A6E" w:rsidRDefault="00165A6E" w:rsidP="00165A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17.05. 2023</w:t>
      </w:r>
    </w:p>
    <w:p w:rsidR="00165A6E" w:rsidRDefault="00165A6E" w:rsidP="00165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придомовой территории МК</w:t>
      </w:r>
      <w:r w:rsidR="0012558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по адресу с. Анучино, ул. Банивура</w:t>
      </w:r>
      <w:r w:rsidR="001255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д.10 и 10а</w:t>
      </w:r>
    </w:p>
    <w:p w:rsidR="00165A6E" w:rsidRDefault="00165A6E" w:rsidP="00165A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5A6E" w:rsidRDefault="00165A6E" w:rsidP="00165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:rsidR="00165A6E" w:rsidRDefault="00165A6E" w:rsidP="00165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ИП Казарян Агван Рафикович</w:t>
      </w:r>
    </w:p>
    <w:p w:rsidR="00165A6E" w:rsidRDefault="00165A6E" w:rsidP="00165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ведутся работы  по устройству подстилающих и выравнивающих слоев, установка бортового камня. На объекте работают 5 чел.</w:t>
      </w:r>
      <w:r w:rsidR="00125586">
        <w:rPr>
          <w:rFonts w:ascii="Times New Roman" w:hAnsi="Times New Roman" w:cs="Times New Roman"/>
          <w:sz w:val="28"/>
          <w:szCs w:val="28"/>
        </w:rPr>
        <w:t xml:space="preserve"> На объекте строительный мусор отсутствует.</w:t>
      </w:r>
    </w:p>
    <w:p w:rsidR="00165A6E" w:rsidRDefault="00165A6E" w:rsidP="00165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 Имеется паспорт объекта.</w:t>
      </w:r>
    </w:p>
    <w:p w:rsidR="002355D7" w:rsidRDefault="002355D7"/>
    <w:p w:rsidR="00165A6E" w:rsidRDefault="00165A6E" w:rsidP="00165A6E">
      <w:pPr>
        <w:jc w:val="center"/>
      </w:pPr>
      <w:r>
        <w:rPr>
          <w:noProof/>
        </w:rPr>
        <w:drawing>
          <wp:inline distT="0" distB="0" distL="0" distR="0">
            <wp:extent cx="5435600" cy="2895600"/>
            <wp:effectExtent l="0" t="0" r="0" b="0"/>
            <wp:docPr id="587459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6E" w:rsidRDefault="00165A6E"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380498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6E" w:rsidRDefault="00165A6E">
      <w:pPr>
        <w:rPr>
          <w:noProof/>
        </w:rPr>
      </w:pPr>
    </w:p>
    <w:p w:rsidR="00165A6E" w:rsidRDefault="00165A6E"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5541303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6E" w:rsidRDefault="00165A6E"/>
    <w:p w:rsidR="00165A6E" w:rsidRDefault="00165A6E"/>
    <w:p w:rsidR="00165A6E" w:rsidRDefault="00165A6E"/>
    <w:p w:rsidR="00165A6E" w:rsidRDefault="00165A6E">
      <w:r>
        <w:rPr>
          <w:noProof/>
        </w:rPr>
        <w:drawing>
          <wp:inline distT="0" distB="0" distL="0" distR="0">
            <wp:extent cx="6588125" cy="3705860"/>
            <wp:effectExtent l="0" t="0" r="3175" b="8890"/>
            <wp:docPr id="4290379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6E" w:rsidRDefault="00165A6E"/>
    <w:p w:rsidR="00165A6E" w:rsidRDefault="00165A6E"/>
    <w:p w:rsidR="00165A6E" w:rsidRDefault="00165A6E"/>
    <w:p w:rsidR="00165A6E" w:rsidRDefault="00165A6E" w:rsidP="00165A6E">
      <w:pPr>
        <w:jc w:val="center"/>
      </w:pPr>
      <w:r>
        <w:rPr>
          <w:noProof/>
        </w:rPr>
        <w:drawing>
          <wp:inline distT="0" distB="0" distL="0" distR="0">
            <wp:extent cx="5991225" cy="3200400"/>
            <wp:effectExtent l="0" t="0" r="9525" b="0"/>
            <wp:docPr id="17662607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6E" w:rsidRDefault="00165A6E"/>
    <w:p w:rsidR="00165A6E" w:rsidRDefault="00165A6E"/>
    <w:p w:rsidR="00165A6E" w:rsidRDefault="00165A6E" w:rsidP="00165A6E">
      <w:pPr>
        <w:jc w:val="center"/>
      </w:pPr>
      <w:r>
        <w:rPr>
          <w:noProof/>
        </w:rPr>
        <w:drawing>
          <wp:inline distT="0" distB="0" distL="0" distR="0">
            <wp:extent cx="3685540" cy="4999702"/>
            <wp:effectExtent l="0" t="0" r="0" b="0"/>
            <wp:docPr id="14683942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92" cy="50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A6E" w:rsidSect="00165A6E">
      <w:pgSz w:w="11906" w:h="16838"/>
      <w:pgMar w:top="737" w:right="794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A6E"/>
    <w:rsid w:val="00125586"/>
    <w:rsid w:val="00165A6E"/>
    <w:rsid w:val="002355D7"/>
    <w:rsid w:val="00E9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B1DAA"/>
  <w15:chartTrackingRefBased/>
  <w15:docId w15:val="{A40D3ECF-E943-4AF4-95FA-E3D5E6B4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A6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2023-05-18T00:36:00Z</dcterms:created>
  <dcterms:modified xsi:type="dcterms:W3CDTF">2023-05-18T00:50:00Z</dcterms:modified>
</cp:coreProperties>
</file>