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18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641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D23EBD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C46E05"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26 февраля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BF4058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00" w:lineRule="auto"/>
        <w:ind w:left="113"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</w:t>
      </w:r>
      <w:r w:rsidR="00D23EBD">
        <w:rPr>
          <w:rFonts w:ascii="Times New Roman CYR" w:hAnsi="Times New Roman CYR" w:cs="Times New Roman CYR"/>
          <w:color w:val="000000"/>
          <w:sz w:val="28"/>
          <w:szCs w:val="28"/>
        </w:rPr>
        <w:t>ред. № 262-НПА от 22.12.2021, от 29.01.2025 № 656-НПА)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, внести изменения в решение Думы округа от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18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4 № 641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>-НПА «О бюджете Анучинского муниципального округа на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и плановый период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и 202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BF4058" w:rsidRDefault="00BF4058" w:rsidP="00BF405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00" w:lineRule="auto"/>
        <w:ind w:left="113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>1.  Статьи решения о бюджете изложить в следующей редакции:</w:t>
      </w:r>
    </w:p>
    <w:p w:rsidR="00BF4058" w:rsidRDefault="00BF4058" w:rsidP="00BF405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</w:t>
      </w:r>
    </w:p>
    <w:p w:rsidR="00BF4058" w:rsidRPr="00D34492" w:rsidRDefault="00BF4058" w:rsidP="00BF40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34492">
        <w:rPr>
          <w:sz w:val="28"/>
          <w:szCs w:val="28"/>
        </w:rPr>
        <w:t xml:space="preserve">СТАТЬЯ 1. </w:t>
      </w:r>
    </w:p>
    <w:p w:rsidR="00BF4058" w:rsidRPr="00D34492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 w:rsidRPr="00D34492">
        <w:rPr>
          <w:szCs w:val="28"/>
        </w:rPr>
        <w:t>1.</w:t>
      </w:r>
      <w:r>
        <w:rPr>
          <w:szCs w:val="28"/>
        </w:rPr>
        <w:t xml:space="preserve"> </w:t>
      </w:r>
      <w:r w:rsidRPr="00D34492">
        <w:rPr>
          <w:szCs w:val="28"/>
        </w:rPr>
        <w:t>Утвердить основные характеристики бюджета</w:t>
      </w:r>
      <w:r>
        <w:rPr>
          <w:szCs w:val="28"/>
        </w:rPr>
        <w:t xml:space="preserve"> Анучинского муниципального округа</w:t>
      </w:r>
      <w:r w:rsidRPr="00D34492">
        <w:rPr>
          <w:szCs w:val="28"/>
        </w:rPr>
        <w:t xml:space="preserve"> на 20</w:t>
      </w:r>
      <w:r>
        <w:rPr>
          <w:szCs w:val="28"/>
        </w:rPr>
        <w:t>25</w:t>
      </w:r>
      <w:r w:rsidRPr="00D34492">
        <w:rPr>
          <w:szCs w:val="28"/>
        </w:rPr>
        <w:t xml:space="preserve"> год:</w:t>
      </w:r>
    </w:p>
    <w:p w:rsidR="00BF4058" w:rsidRPr="00D34492" w:rsidRDefault="00BF4058" w:rsidP="00BF4058">
      <w:pPr>
        <w:pStyle w:val="a3"/>
        <w:spacing w:before="0" w:line="300" w:lineRule="auto"/>
        <w:ind w:firstLine="709"/>
        <w:jc w:val="left"/>
        <w:rPr>
          <w:b/>
          <w:szCs w:val="28"/>
        </w:rPr>
      </w:pPr>
      <w:r w:rsidRPr="00D34492">
        <w:rPr>
          <w:szCs w:val="28"/>
        </w:rPr>
        <w:t>1)</w:t>
      </w:r>
      <w:r>
        <w:rPr>
          <w:szCs w:val="28"/>
        </w:rPr>
        <w:t xml:space="preserve"> </w:t>
      </w:r>
      <w:r w:rsidRPr="00D34492">
        <w:rPr>
          <w:szCs w:val="28"/>
        </w:rPr>
        <w:t xml:space="preserve">общий объем доходов бюджета </w:t>
      </w:r>
      <w:r>
        <w:rPr>
          <w:szCs w:val="28"/>
        </w:rPr>
        <w:t xml:space="preserve">округа –  </w:t>
      </w:r>
      <w:r w:rsidRPr="00D34492">
        <w:rPr>
          <w:szCs w:val="28"/>
        </w:rPr>
        <w:t xml:space="preserve"> в сумме 9</w:t>
      </w:r>
      <w:r>
        <w:rPr>
          <w:szCs w:val="28"/>
        </w:rPr>
        <w:t xml:space="preserve">27315325,21 </w:t>
      </w:r>
      <w:r w:rsidRPr="00D34492">
        <w:rPr>
          <w:szCs w:val="28"/>
        </w:rPr>
        <w:t>руб.;</w:t>
      </w:r>
      <w:r w:rsidRPr="00D34492">
        <w:rPr>
          <w:b/>
          <w:szCs w:val="28"/>
        </w:rPr>
        <w:t xml:space="preserve"> </w:t>
      </w:r>
    </w:p>
    <w:p w:rsidR="00BF4058" w:rsidRPr="00D34492" w:rsidRDefault="00BF4058" w:rsidP="00BF4058">
      <w:pPr>
        <w:pStyle w:val="a3"/>
        <w:spacing w:before="0" w:line="300" w:lineRule="auto"/>
        <w:ind w:firstLine="709"/>
        <w:jc w:val="left"/>
        <w:rPr>
          <w:b/>
          <w:szCs w:val="28"/>
        </w:rPr>
      </w:pPr>
      <w:r w:rsidRPr="00D34492">
        <w:rPr>
          <w:szCs w:val="28"/>
        </w:rPr>
        <w:t>2)</w:t>
      </w:r>
      <w:r>
        <w:rPr>
          <w:szCs w:val="28"/>
        </w:rPr>
        <w:t xml:space="preserve"> </w:t>
      </w:r>
      <w:r w:rsidRPr="00D34492">
        <w:rPr>
          <w:szCs w:val="28"/>
        </w:rPr>
        <w:t>общий объем расходов</w:t>
      </w:r>
      <w:r>
        <w:rPr>
          <w:szCs w:val="28"/>
        </w:rPr>
        <w:t xml:space="preserve"> бюджета округа – в сумме 995553351,66 руб.;</w:t>
      </w:r>
      <w:r w:rsidRPr="00D34492">
        <w:rPr>
          <w:b/>
          <w:szCs w:val="28"/>
        </w:rPr>
        <w:t xml:space="preserve"> 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2.</w:t>
      </w:r>
      <w:r>
        <w:rPr>
          <w:szCs w:val="28"/>
        </w:rPr>
        <w:t xml:space="preserve"> </w:t>
      </w:r>
      <w:r w:rsidRPr="00875F35">
        <w:rPr>
          <w:szCs w:val="28"/>
        </w:rPr>
        <w:t>Утвердить основные характеристики бюджета</w:t>
      </w:r>
      <w:r>
        <w:rPr>
          <w:szCs w:val="28"/>
        </w:rPr>
        <w:t xml:space="preserve"> Анучинского муниципального</w:t>
      </w:r>
      <w:r w:rsidRPr="00875F35">
        <w:rPr>
          <w:szCs w:val="28"/>
        </w:rPr>
        <w:t xml:space="preserve"> </w:t>
      </w:r>
      <w:r>
        <w:rPr>
          <w:szCs w:val="28"/>
        </w:rPr>
        <w:t xml:space="preserve">округа </w:t>
      </w:r>
      <w:r w:rsidRPr="00875F35">
        <w:rPr>
          <w:szCs w:val="28"/>
        </w:rPr>
        <w:t>на 20</w:t>
      </w:r>
      <w:r>
        <w:rPr>
          <w:szCs w:val="28"/>
        </w:rPr>
        <w:t>26</w:t>
      </w:r>
      <w:r w:rsidRPr="00875F35">
        <w:rPr>
          <w:szCs w:val="28"/>
        </w:rPr>
        <w:t xml:space="preserve"> год и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год: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1)</w:t>
      </w:r>
      <w:r>
        <w:rPr>
          <w:szCs w:val="28"/>
        </w:rPr>
        <w:t xml:space="preserve"> </w:t>
      </w:r>
      <w:r w:rsidRPr="00875F35">
        <w:rPr>
          <w:szCs w:val="28"/>
        </w:rPr>
        <w:t>про</w:t>
      </w:r>
      <w:r>
        <w:rPr>
          <w:szCs w:val="28"/>
        </w:rPr>
        <w:t xml:space="preserve">гнозируемый общий объем доходов </w:t>
      </w:r>
      <w:r w:rsidRPr="00875F35">
        <w:rPr>
          <w:szCs w:val="28"/>
        </w:rPr>
        <w:t>бюджета</w:t>
      </w:r>
      <w:r>
        <w:rPr>
          <w:szCs w:val="28"/>
        </w:rPr>
        <w:t xml:space="preserve"> округа</w:t>
      </w:r>
      <w:r w:rsidRPr="00875F35">
        <w:rPr>
          <w:szCs w:val="28"/>
        </w:rPr>
        <w:t xml:space="preserve"> </w:t>
      </w:r>
      <w:r w:rsidRPr="00875F35">
        <w:rPr>
          <w:szCs w:val="28"/>
        </w:rPr>
        <w:br/>
        <w:t>на 20</w:t>
      </w:r>
      <w:r>
        <w:rPr>
          <w:szCs w:val="28"/>
        </w:rPr>
        <w:t>26</w:t>
      </w:r>
      <w:r w:rsidRPr="00875F35">
        <w:rPr>
          <w:szCs w:val="28"/>
        </w:rPr>
        <w:t xml:space="preserve"> год – в сумме </w:t>
      </w:r>
      <w:bookmarkStart w:id="0" w:name="_Hlk148520863"/>
      <w:r>
        <w:rPr>
          <w:szCs w:val="28"/>
        </w:rPr>
        <w:t xml:space="preserve">873939736,11 </w:t>
      </w:r>
      <w:bookmarkEnd w:id="0"/>
      <w:r w:rsidRPr="00875F35">
        <w:rPr>
          <w:szCs w:val="28"/>
        </w:rPr>
        <w:t>рублей</w:t>
      </w:r>
      <w:r>
        <w:rPr>
          <w:szCs w:val="28"/>
        </w:rPr>
        <w:t xml:space="preserve">, в том числе безвозмездные </w:t>
      </w:r>
      <w:r>
        <w:rPr>
          <w:szCs w:val="28"/>
        </w:rPr>
        <w:lastRenderedPageBreak/>
        <w:t>поступления 502974736,11 рублей</w:t>
      </w:r>
      <w:r w:rsidRPr="00875F35">
        <w:rPr>
          <w:szCs w:val="28"/>
        </w:rPr>
        <w:t xml:space="preserve"> и на 20</w:t>
      </w:r>
      <w:r w:rsidRPr="00783CE1">
        <w:rPr>
          <w:szCs w:val="28"/>
        </w:rPr>
        <w:t>2</w:t>
      </w:r>
      <w:r>
        <w:rPr>
          <w:szCs w:val="28"/>
        </w:rPr>
        <w:t xml:space="preserve">7 </w:t>
      </w:r>
      <w:r w:rsidRPr="00875F35">
        <w:rPr>
          <w:szCs w:val="28"/>
        </w:rPr>
        <w:t xml:space="preserve">год в сумме </w:t>
      </w:r>
      <w:bookmarkStart w:id="1" w:name="_Hlk58594155"/>
      <w:r>
        <w:rPr>
          <w:szCs w:val="28"/>
        </w:rPr>
        <w:t xml:space="preserve">915591471,05 </w:t>
      </w:r>
      <w:bookmarkEnd w:id="1"/>
      <w:r w:rsidRPr="00875F35">
        <w:rPr>
          <w:szCs w:val="28"/>
        </w:rPr>
        <w:t>рублей</w:t>
      </w:r>
      <w:r>
        <w:rPr>
          <w:szCs w:val="28"/>
        </w:rPr>
        <w:t>, в том числе безвозмездные поступления 513903471,05 рублей</w:t>
      </w:r>
      <w:r w:rsidRPr="00875F35">
        <w:rPr>
          <w:szCs w:val="28"/>
        </w:rPr>
        <w:t xml:space="preserve">; 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>2)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общий объем расходов бюджета </w:t>
      </w:r>
      <w:r>
        <w:rPr>
          <w:szCs w:val="28"/>
        </w:rPr>
        <w:t xml:space="preserve">округа </w:t>
      </w:r>
      <w:r w:rsidRPr="00875F35">
        <w:rPr>
          <w:szCs w:val="28"/>
        </w:rPr>
        <w:t>на 20</w:t>
      </w:r>
      <w:r>
        <w:rPr>
          <w:szCs w:val="28"/>
        </w:rPr>
        <w:t>26</w:t>
      </w:r>
      <w:r w:rsidRPr="00875F35">
        <w:rPr>
          <w:szCs w:val="28"/>
        </w:rPr>
        <w:t xml:space="preserve"> год в сумме </w:t>
      </w:r>
      <w:r>
        <w:rPr>
          <w:szCs w:val="28"/>
        </w:rPr>
        <w:t>873939736,11 ру</w:t>
      </w:r>
      <w:r w:rsidRPr="00875F35">
        <w:rPr>
          <w:szCs w:val="28"/>
        </w:rPr>
        <w:t>блей,</w:t>
      </w:r>
      <w:r>
        <w:rPr>
          <w:szCs w:val="28"/>
        </w:rPr>
        <w:t xml:space="preserve"> в том числе условно утвержденные расходы</w:t>
      </w:r>
      <w:r w:rsidRPr="00875F35">
        <w:rPr>
          <w:szCs w:val="28"/>
        </w:rPr>
        <w:t xml:space="preserve"> </w:t>
      </w:r>
      <w:r>
        <w:rPr>
          <w:szCs w:val="28"/>
        </w:rPr>
        <w:t>11375114 рублей,</w:t>
      </w:r>
      <w:r w:rsidRPr="00875F35">
        <w:rPr>
          <w:szCs w:val="28"/>
        </w:rPr>
        <w:t xml:space="preserve"> на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 в сумме </w:t>
      </w:r>
      <w:r>
        <w:rPr>
          <w:szCs w:val="28"/>
        </w:rPr>
        <w:t xml:space="preserve">915591471,05 </w:t>
      </w:r>
      <w:r w:rsidRPr="00875F35">
        <w:rPr>
          <w:szCs w:val="28"/>
        </w:rPr>
        <w:t>рублей.</w:t>
      </w:r>
      <w:r>
        <w:rPr>
          <w:szCs w:val="28"/>
        </w:rPr>
        <w:t>, в том числе условно утвержденные расходы 24286378 рублей.</w:t>
      </w:r>
    </w:p>
    <w:p w:rsidR="00BF4058" w:rsidRDefault="00BF4058" w:rsidP="00BF4058">
      <w:pPr>
        <w:spacing w:line="300" w:lineRule="auto"/>
        <w:ind w:firstLine="709"/>
        <w:jc w:val="both"/>
        <w:rPr>
          <w:sz w:val="28"/>
          <w:szCs w:val="28"/>
        </w:rPr>
      </w:pPr>
      <w:r w:rsidRPr="000F0D61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0F0D61">
        <w:rPr>
          <w:sz w:val="28"/>
          <w:szCs w:val="28"/>
        </w:rPr>
        <w:t>Установить иные показатели бюджета округа на 2025 год</w:t>
      </w:r>
      <w:r w:rsidRPr="00FB11E0">
        <w:rPr>
          <w:szCs w:val="28"/>
        </w:rPr>
        <w:t>:</w:t>
      </w:r>
      <w:r w:rsidRPr="000F0D61">
        <w:rPr>
          <w:sz w:val="28"/>
          <w:szCs w:val="28"/>
        </w:rPr>
        <w:t xml:space="preserve"> </w:t>
      </w:r>
    </w:p>
    <w:p w:rsidR="00BF4058" w:rsidRDefault="00BF4058" w:rsidP="00BF4058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источники внутреннего финансирования дефицита бюджета округа согласно приложению 1 к настоящему Решению;</w:t>
      </w:r>
    </w:p>
    <w:p w:rsidR="00BF4058" w:rsidRPr="00FB11E0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2</w:t>
      </w:r>
      <w:r w:rsidRPr="00FB11E0">
        <w:rPr>
          <w:szCs w:val="28"/>
        </w:rPr>
        <w:t>)</w:t>
      </w:r>
      <w:r>
        <w:rPr>
          <w:szCs w:val="28"/>
        </w:rPr>
        <w:t xml:space="preserve"> </w:t>
      </w:r>
      <w:r w:rsidRPr="00FB11E0">
        <w:rPr>
          <w:szCs w:val="28"/>
        </w:rPr>
        <w:t>предельный объем муниципального долга– в сумме 0 руб.;</w:t>
      </w:r>
    </w:p>
    <w:p w:rsidR="00BF4058" w:rsidRPr="00FB11E0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3</w:t>
      </w:r>
      <w:r w:rsidRPr="00FB11E0">
        <w:rPr>
          <w:szCs w:val="28"/>
        </w:rPr>
        <w:t>)</w:t>
      </w:r>
      <w:r>
        <w:rPr>
          <w:szCs w:val="28"/>
        </w:rPr>
        <w:t xml:space="preserve"> </w:t>
      </w:r>
      <w:r w:rsidRPr="00FB11E0">
        <w:rPr>
          <w:szCs w:val="28"/>
        </w:rPr>
        <w:t>верхний предел муниципального внутреннего долга на 1 января 20</w:t>
      </w:r>
      <w:r>
        <w:rPr>
          <w:szCs w:val="28"/>
        </w:rPr>
        <w:t>26</w:t>
      </w:r>
      <w:r w:rsidRPr="00FB11E0">
        <w:rPr>
          <w:szCs w:val="28"/>
        </w:rPr>
        <w:t xml:space="preserve"> года – в сумме 0 руб.;</w:t>
      </w:r>
    </w:p>
    <w:p w:rsidR="00BF4058" w:rsidRPr="00FB11E0" w:rsidRDefault="00BF4058" w:rsidP="00BF4058">
      <w:pPr>
        <w:widowControl w:val="0"/>
        <w:autoSpaceDE w:val="0"/>
        <w:autoSpaceDN w:val="0"/>
        <w:adjustRightInd w:val="0"/>
        <w:spacing w:line="300" w:lineRule="auto"/>
        <w:rPr>
          <w:sz w:val="28"/>
          <w:szCs w:val="28"/>
        </w:rPr>
      </w:pPr>
      <w:r w:rsidRPr="00FB11E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4) </w:t>
      </w:r>
      <w:r w:rsidRPr="00FB11E0">
        <w:rPr>
          <w:sz w:val="28"/>
          <w:szCs w:val="28"/>
        </w:rPr>
        <w:t xml:space="preserve">общий объем бюджетных ассигнований на исполнение публичных нормативных обязательств – </w:t>
      </w:r>
      <w:bookmarkStart w:id="2" w:name="_Hlk58489225"/>
      <w:r>
        <w:rPr>
          <w:sz w:val="28"/>
          <w:szCs w:val="28"/>
        </w:rPr>
        <w:t>27213188,13</w:t>
      </w:r>
      <w:r w:rsidRPr="00517B65">
        <w:rPr>
          <w:sz w:val="28"/>
          <w:szCs w:val="28"/>
        </w:rPr>
        <w:t xml:space="preserve"> </w:t>
      </w:r>
      <w:bookmarkEnd w:id="2"/>
      <w:r w:rsidRPr="00517B65">
        <w:rPr>
          <w:sz w:val="28"/>
          <w:szCs w:val="28"/>
        </w:rPr>
        <w:t>руб</w:t>
      </w:r>
      <w:r w:rsidRPr="00FB11E0">
        <w:rPr>
          <w:sz w:val="28"/>
          <w:szCs w:val="28"/>
        </w:rPr>
        <w:t xml:space="preserve">.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решению</w:t>
      </w:r>
      <w:r>
        <w:rPr>
          <w:sz w:val="28"/>
          <w:szCs w:val="28"/>
        </w:rPr>
        <w:t xml:space="preserve"> о бюджете</w:t>
      </w:r>
      <w:r w:rsidRPr="00FB11E0">
        <w:rPr>
          <w:sz w:val="28"/>
          <w:szCs w:val="28"/>
        </w:rPr>
        <w:t>.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 w:rsidRPr="00875F35">
        <w:rPr>
          <w:szCs w:val="28"/>
        </w:rPr>
        <w:t xml:space="preserve">4. Установить иные показатели бюджета </w:t>
      </w:r>
      <w:r>
        <w:rPr>
          <w:szCs w:val="28"/>
        </w:rPr>
        <w:t xml:space="preserve">округа </w:t>
      </w:r>
      <w:r w:rsidRPr="00875F35">
        <w:rPr>
          <w:szCs w:val="28"/>
        </w:rPr>
        <w:t>на плановый период 20</w:t>
      </w:r>
      <w:r>
        <w:rPr>
          <w:szCs w:val="28"/>
        </w:rPr>
        <w:t>26 и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годов: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1</w:t>
      </w:r>
      <w:r w:rsidRPr="00875F35">
        <w:rPr>
          <w:szCs w:val="28"/>
        </w:rPr>
        <w:t>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предельный объем </w:t>
      </w:r>
      <w:r>
        <w:rPr>
          <w:szCs w:val="28"/>
        </w:rPr>
        <w:t>муниципального долга</w:t>
      </w:r>
      <w:r w:rsidRPr="00875F35">
        <w:rPr>
          <w:szCs w:val="28"/>
        </w:rPr>
        <w:t xml:space="preserve"> на 20</w:t>
      </w:r>
      <w:r>
        <w:rPr>
          <w:szCs w:val="28"/>
        </w:rPr>
        <w:t>26</w:t>
      </w:r>
      <w:r w:rsidRPr="00875F35">
        <w:rPr>
          <w:szCs w:val="28"/>
        </w:rPr>
        <w:t xml:space="preserve"> год и верхний предел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внутреннего долга на 1 января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года – в сумме </w:t>
      </w:r>
      <w:r>
        <w:rPr>
          <w:szCs w:val="28"/>
        </w:rPr>
        <w:t>0</w:t>
      </w:r>
      <w:r w:rsidRPr="00875F35">
        <w:rPr>
          <w:szCs w:val="28"/>
        </w:rPr>
        <w:t xml:space="preserve"> рублей;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2</w:t>
      </w:r>
      <w:r w:rsidRPr="00875F35">
        <w:rPr>
          <w:szCs w:val="28"/>
        </w:rPr>
        <w:t>)</w:t>
      </w:r>
      <w:r>
        <w:rPr>
          <w:szCs w:val="28"/>
        </w:rPr>
        <w:t xml:space="preserve"> </w:t>
      </w:r>
      <w:r w:rsidRPr="00875F35">
        <w:rPr>
          <w:szCs w:val="28"/>
        </w:rPr>
        <w:t xml:space="preserve">предельный объем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долга на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 и верхний предел </w:t>
      </w:r>
      <w:r>
        <w:rPr>
          <w:szCs w:val="28"/>
        </w:rPr>
        <w:t>муниципального</w:t>
      </w:r>
      <w:r w:rsidRPr="00875F35">
        <w:rPr>
          <w:szCs w:val="28"/>
        </w:rPr>
        <w:t xml:space="preserve"> вн</w:t>
      </w:r>
      <w:r>
        <w:rPr>
          <w:szCs w:val="28"/>
        </w:rPr>
        <w:t>утреннего долга на 1 января 2028</w:t>
      </w:r>
      <w:r w:rsidRPr="00875F35">
        <w:rPr>
          <w:szCs w:val="28"/>
        </w:rPr>
        <w:t xml:space="preserve"> года – в сумме </w:t>
      </w:r>
      <w:r>
        <w:rPr>
          <w:szCs w:val="28"/>
        </w:rPr>
        <w:t>0</w:t>
      </w:r>
      <w:r w:rsidRPr="00875F35">
        <w:rPr>
          <w:szCs w:val="28"/>
        </w:rPr>
        <w:t xml:space="preserve"> рублей; </w:t>
      </w:r>
    </w:p>
    <w:p w:rsidR="00BF4058" w:rsidRPr="00875F35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szCs w:val="28"/>
        </w:rPr>
        <w:t>3</w:t>
      </w:r>
      <w:r w:rsidRPr="00875F35">
        <w:rPr>
          <w:szCs w:val="28"/>
        </w:rPr>
        <w:t>)</w:t>
      </w:r>
      <w:r>
        <w:rPr>
          <w:szCs w:val="28"/>
        </w:rPr>
        <w:t xml:space="preserve"> </w:t>
      </w:r>
      <w:r w:rsidRPr="00875F35">
        <w:rPr>
          <w:szCs w:val="28"/>
        </w:rPr>
        <w:t>общий объем бюджетных ассигнований на исполнение публичных нормативных обязательств на 20</w:t>
      </w:r>
      <w:r>
        <w:rPr>
          <w:szCs w:val="28"/>
        </w:rPr>
        <w:t xml:space="preserve">26 </w:t>
      </w:r>
      <w:r w:rsidRPr="00875F35">
        <w:rPr>
          <w:szCs w:val="28"/>
        </w:rPr>
        <w:t xml:space="preserve">год в сумме </w:t>
      </w:r>
      <w:bookmarkStart w:id="3" w:name="_Hlk58489250"/>
      <w:r>
        <w:rPr>
          <w:szCs w:val="28"/>
        </w:rPr>
        <w:t>29065421,38</w:t>
      </w:r>
      <w:r w:rsidRPr="00875F35">
        <w:rPr>
          <w:szCs w:val="28"/>
        </w:rPr>
        <w:t xml:space="preserve"> </w:t>
      </w:r>
      <w:bookmarkEnd w:id="3"/>
      <w:r w:rsidRPr="00875F35">
        <w:rPr>
          <w:szCs w:val="28"/>
        </w:rPr>
        <w:t>рублей и на 20</w:t>
      </w:r>
      <w:r w:rsidRPr="00783CE1">
        <w:rPr>
          <w:szCs w:val="28"/>
        </w:rPr>
        <w:t>2</w:t>
      </w:r>
      <w:r>
        <w:rPr>
          <w:szCs w:val="28"/>
        </w:rPr>
        <w:t>7</w:t>
      </w:r>
      <w:r w:rsidRPr="00875F35">
        <w:rPr>
          <w:szCs w:val="28"/>
        </w:rPr>
        <w:t xml:space="preserve"> год в сумме </w:t>
      </w:r>
      <w:bookmarkStart w:id="4" w:name="_Hlk58489314"/>
      <w:r>
        <w:rPr>
          <w:szCs w:val="28"/>
        </w:rPr>
        <w:t>29921710,15</w:t>
      </w:r>
      <w:r w:rsidRPr="00875F35">
        <w:rPr>
          <w:szCs w:val="28"/>
        </w:rPr>
        <w:t xml:space="preserve"> </w:t>
      </w:r>
      <w:bookmarkEnd w:id="4"/>
      <w:r w:rsidRPr="00875F35">
        <w:rPr>
          <w:szCs w:val="28"/>
        </w:rPr>
        <w:t xml:space="preserve">рублей согласно приложению </w:t>
      </w:r>
      <w:r>
        <w:rPr>
          <w:szCs w:val="28"/>
        </w:rPr>
        <w:t xml:space="preserve">2 </w:t>
      </w:r>
      <w:r w:rsidRPr="00875F35">
        <w:rPr>
          <w:szCs w:val="28"/>
        </w:rPr>
        <w:t xml:space="preserve">к </w:t>
      </w:r>
      <w:r>
        <w:rPr>
          <w:szCs w:val="28"/>
        </w:rPr>
        <w:t>решению о бюджете</w:t>
      </w:r>
      <w:r w:rsidRPr="00875F35">
        <w:rPr>
          <w:szCs w:val="28"/>
        </w:rPr>
        <w:t xml:space="preserve">. </w:t>
      </w:r>
    </w:p>
    <w:p w:rsidR="00BF4058" w:rsidRDefault="00BF4058" w:rsidP="00BF405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F4058" w:rsidRPr="00FB11E0" w:rsidRDefault="00BF4058" w:rsidP="00BF40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B11E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3</w:t>
      </w:r>
      <w:r w:rsidRPr="00FB11E0">
        <w:rPr>
          <w:sz w:val="28"/>
          <w:szCs w:val="28"/>
        </w:rPr>
        <w:t xml:space="preserve">. </w:t>
      </w:r>
    </w:p>
    <w:p w:rsidR="00BF4058" w:rsidRPr="00FB11E0" w:rsidRDefault="00BF4058" w:rsidP="00BF4058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FB11E0">
        <w:rPr>
          <w:sz w:val="28"/>
          <w:szCs w:val="28"/>
        </w:rPr>
        <w:t xml:space="preserve">    Учесть в бюджете </w:t>
      </w:r>
      <w:r>
        <w:rPr>
          <w:sz w:val="28"/>
          <w:szCs w:val="28"/>
        </w:rPr>
        <w:t>округа</w:t>
      </w:r>
      <w:r w:rsidRPr="00FB11E0">
        <w:rPr>
          <w:sz w:val="28"/>
          <w:szCs w:val="28"/>
        </w:rPr>
        <w:t xml:space="preserve"> на 20</w:t>
      </w:r>
      <w:r>
        <w:rPr>
          <w:sz w:val="28"/>
          <w:szCs w:val="28"/>
        </w:rPr>
        <w:t>25</w:t>
      </w:r>
      <w:r w:rsidRPr="00FB11E0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плановый период 2026-2027 годы </w:t>
      </w:r>
      <w:r w:rsidRPr="00FB11E0">
        <w:rPr>
          <w:sz w:val="28"/>
          <w:szCs w:val="28"/>
        </w:rPr>
        <w:t xml:space="preserve">поступления доходов в объемах согласно приложению </w:t>
      </w:r>
      <w:r>
        <w:rPr>
          <w:sz w:val="28"/>
          <w:szCs w:val="28"/>
        </w:rPr>
        <w:t>2</w:t>
      </w:r>
      <w:r w:rsidRPr="00FB11E0">
        <w:rPr>
          <w:sz w:val="28"/>
          <w:szCs w:val="28"/>
        </w:rPr>
        <w:t xml:space="preserve"> к настоящему решению.</w:t>
      </w:r>
    </w:p>
    <w:p w:rsidR="00BF4058" w:rsidRDefault="00BF4058" w:rsidP="00BF405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BF4058" w:rsidRPr="00FB11E0" w:rsidRDefault="00BF4058" w:rsidP="00BF4058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СТАТЬЯ 4. </w:t>
      </w:r>
    </w:p>
    <w:p w:rsidR="00BF4058" w:rsidRPr="00967E85" w:rsidRDefault="00BF4058" w:rsidP="00BF4058">
      <w:pPr>
        <w:tabs>
          <w:tab w:val="center" w:pos="4153"/>
          <w:tab w:val="right" w:pos="8306"/>
        </w:tabs>
        <w:spacing w:line="300" w:lineRule="auto"/>
        <w:ind w:firstLine="720"/>
        <w:jc w:val="both"/>
        <w:rPr>
          <w:sz w:val="28"/>
          <w:szCs w:val="28"/>
        </w:rPr>
      </w:pPr>
      <w:r w:rsidRPr="00967E85">
        <w:rPr>
          <w:sz w:val="28"/>
          <w:szCs w:val="28"/>
        </w:rPr>
        <w:t xml:space="preserve">Утвердить объем бюджетных ассигнований дорожного фонда </w:t>
      </w:r>
      <w:r>
        <w:rPr>
          <w:sz w:val="28"/>
          <w:szCs w:val="28"/>
        </w:rPr>
        <w:t>Анучинского муниципального округа</w:t>
      </w:r>
      <w:r w:rsidRPr="00967E85">
        <w:rPr>
          <w:sz w:val="28"/>
          <w:szCs w:val="28"/>
        </w:rPr>
        <w:t xml:space="preserve"> на 20</w:t>
      </w:r>
      <w:r>
        <w:rPr>
          <w:sz w:val="28"/>
          <w:szCs w:val="28"/>
        </w:rPr>
        <w:t>25</w:t>
      </w:r>
      <w:r w:rsidRPr="00967E85">
        <w:rPr>
          <w:sz w:val="28"/>
          <w:szCs w:val="28"/>
        </w:rPr>
        <w:t xml:space="preserve"> год в размере </w:t>
      </w:r>
      <w:r>
        <w:rPr>
          <w:sz w:val="28"/>
          <w:szCs w:val="28"/>
        </w:rPr>
        <w:t>55350464,84</w:t>
      </w:r>
      <w:r w:rsidRPr="00967E85">
        <w:rPr>
          <w:sz w:val="28"/>
          <w:szCs w:val="28"/>
        </w:rPr>
        <w:t xml:space="preserve"> рублей, на плановый период 20</w:t>
      </w:r>
      <w:r>
        <w:rPr>
          <w:sz w:val="28"/>
          <w:szCs w:val="28"/>
        </w:rPr>
        <w:t>26</w:t>
      </w:r>
      <w:r w:rsidRPr="00967E85">
        <w:rPr>
          <w:sz w:val="28"/>
          <w:szCs w:val="28"/>
        </w:rPr>
        <w:t xml:space="preserve"> и 20</w:t>
      </w:r>
      <w:r>
        <w:rPr>
          <w:sz w:val="28"/>
          <w:szCs w:val="28"/>
        </w:rPr>
        <w:t>27</w:t>
      </w:r>
      <w:r w:rsidRPr="00967E85">
        <w:rPr>
          <w:sz w:val="28"/>
          <w:szCs w:val="28"/>
        </w:rPr>
        <w:t xml:space="preserve"> годов – в размере соответственно </w:t>
      </w:r>
      <w:r w:rsidRPr="00967E85">
        <w:rPr>
          <w:sz w:val="28"/>
          <w:szCs w:val="28"/>
        </w:rPr>
        <w:br/>
      </w:r>
      <w:r>
        <w:rPr>
          <w:sz w:val="28"/>
          <w:szCs w:val="28"/>
        </w:rPr>
        <w:t>3</w:t>
      </w:r>
      <w:r w:rsidRPr="0060389D">
        <w:rPr>
          <w:sz w:val="28"/>
          <w:szCs w:val="28"/>
        </w:rPr>
        <w:t>9895</w:t>
      </w:r>
      <w:r>
        <w:rPr>
          <w:sz w:val="28"/>
          <w:szCs w:val="28"/>
        </w:rPr>
        <w:t xml:space="preserve">000 </w:t>
      </w:r>
      <w:r w:rsidRPr="00967E85">
        <w:rPr>
          <w:sz w:val="28"/>
          <w:szCs w:val="28"/>
        </w:rPr>
        <w:t xml:space="preserve">рублей и </w:t>
      </w:r>
      <w:r w:rsidRPr="0060389D">
        <w:rPr>
          <w:sz w:val="28"/>
          <w:szCs w:val="28"/>
        </w:rPr>
        <w:t>53641</w:t>
      </w:r>
      <w:r>
        <w:rPr>
          <w:sz w:val="28"/>
          <w:szCs w:val="28"/>
        </w:rPr>
        <w:t xml:space="preserve">000 </w:t>
      </w:r>
      <w:r w:rsidRPr="00967E85">
        <w:rPr>
          <w:sz w:val="28"/>
          <w:szCs w:val="28"/>
        </w:rPr>
        <w:t xml:space="preserve">рублей. </w:t>
      </w:r>
    </w:p>
    <w:p w:rsidR="00BF4058" w:rsidRPr="00FB11E0" w:rsidRDefault="00BF4058" w:rsidP="00BF40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058" w:rsidRDefault="00BF4058" w:rsidP="00BF405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B11E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5</w:t>
      </w:r>
      <w:r w:rsidRPr="00FB11E0">
        <w:rPr>
          <w:sz w:val="28"/>
          <w:szCs w:val="28"/>
        </w:rPr>
        <w:t xml:space="preserve">. </w:t>
      </w:r>
    </w:p>
    <w:p w:rsidR="00BF4058" w:rsidRDefault="00BF4058" w:rsidP="00BF4058">
      <w:pPr>
        <w:pStyle w:val="a3"/>
        <w:spacing w:before="0" w:line="300" w:lineRule="auto"/>
        <w:ind w:firstLine="709"/>
        <w:rPr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Утвердить объем резервного фонда на 2025 год в размере 10565460 рублей и </w:t>
      </w:r>
      <w:r w:rsidRPr="00967E85">
        <w:rPr>
          <w:szCs w:val="28"/>
        </w:rPr>
        <w:t>на плановый период 20</w:t>
      </w:r>
      <w:r>
        <w:rPr>
          <w:szCs w:val="28"/>
        </w:rPr>
        <w:t>26</w:t>
      </w:r>
      <w:r w:rsidRPr="00967E85">
        <w:rPr>
          <w:szCs w:val="28"/>
        </w:rPr>
        <w:t xml:space="preserve"> и 20</w:t>
      </w:r>
      <w:r>
        <w:rPr>
          <w:szCs w:val="28"/>
        </w:rPr>
        <w:t>27</w:t>
      </w:r>
      <w:r w:rsidRPr="00967E85">
        <w:rPr>
          <w:szCs w:val="28"/>
        </w:rPr>
        <w:t xml:space="preserve"> годов – </w:t>
      </w:r>
      <w:r>
        <w:rPr>
          <w:szCs w:val="28"/>
        </w:rPr>
        <w:t>100000 рублей ежегодно.</w:t>
      </w:r>
    </w:p>
    <w:p w:rsidR="00BF4058" w:rsidRDefault="00BF4058" w:rsidP="00BF4058">
      <w:pPr>
        <w:pStyle w:val="a3"/>
        <w:spacing w:before="0" w:line="240" w:lineRule="auto"/>
        <w:ind w:left="709" w:firstLine="0"/>
        <w:rPr>
          <w:szCs w:val="28"/>
        </w:rPr>
      </w:pPr>
    </w:p>
    <w:p w:rsidR="00BF4058" w:rsidRDefault="00BF4058" w:rsidP="00BF4058">
      <w:pPr>
        <w:pStyle w:val="a3"/>
        <w:spacing w:before="0" w:line="30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ab/>
        <w:t xml:space="preserve">2.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4 и 5 расходы бюджета округа изложить в новой редакции   согласно Приложениям 3 и 4 к данному решению.</w:t>
      </w:r>
    </w:p>
    <w:p w:rsidR="00BF4058" w:rsidRPr="00BF4058" w:rsidRDefault="00BF4058" w:rsidP="00BF4058">
      <w:pPr>
        <w:pStyle w:val="a3"/>
        <w:spacing w:before="0" w:line="300" w:lineRule="auto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3. Приложение 6 расходы муниципальных программ изложить в новой             редакции согласно Приложению 5 к данному решению.</w:t>
      </w:r>
    </w:p>
    <w:p w:rsidR="00BF4058" w:rsidRDefault="00BF4058" w:rsidP="00BF4058">
      <w:pPr>
        <w:pStyle w:val="a3"/>
        <w:spacing w:before="0" w:line="300" w:lineRule="auto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4. Настоящее решение опубликовать в средствах массовой информации             Анучинского муниципального округа.    </w:t>
      </w:r>
    </w:p>
    <w:p w:rsidR="00007EE1" w:rsidRDefault="00BF4058" w:rsidP="00BF40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0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5. Настоящее решение вступает в силу со дня принятия и распространяется на правоотношения, возникающие с 1 января 2025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46E05" w:rsidRDefault="00C46E05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Временно исполняющий обязанности </w:t>
      </w:r>
    </w:p>
    <w:p w:rsidR="001D0390" w:rsidRDefault="00C46E05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ы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 w:rsidR="00C46E05">
        <w:rPr>
          <w:rFonts w:ascii="Times New Roman CYR" w:hAnsi="Times New Roman CYR" w:cs="Times New Roman CYR"/>
          <w:color w:val="000000"/>
          <w:sz w:val="28"/>
          <w:szCs w:val="28"/>
        </w:rPr>
        <w:t>А.Я. Янчук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F4058">
        <w:rPr>
          <w:sz w:val="28"/>
          <w:szCs w:val="28"/>
        </w:rPr>
        <w:t>26 февраля</w:t>
      </w:r>
      <w:r>
        <w:rPr>
          <w:sz w:val="28"/>
          <w:szCs w:val="28"/>
        </w:rPr>
        <w:t xml:space="preserve"> 202</w:t>
      </w:r>
      <w:r w:rsidR="00C46E05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35692A">
        <w:rPr>
          <w:sz w:val="28"/>
          <w:szCs w:val="28"/>
        </w:rPr>
        <w:t>663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3ED" w:rsidRDefault="00F953ED" w:rsidP="00437CF9">
      <w:r>
        <w:separator/>
      </w:r>
    </w:p>
  </w:endnote>
  <w:endnote w:type="continuationSeparator" w:id="1">
    <w:p w:rsidR="00F953ED" w:rsidRDefault="00F953ED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3ED" w:rsidRDefault="00F953ED" w:rsidP="00437CF9">
      <w:r>
        <w:separator/>
      </w:r>
    </w:p>
  </w:footnote>
  <w:footnote w:type="continuationSeparator" w:id="1">
    <w:p w:rsidR="00F953ED" w:rsidRDefault="00F953ED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066FA0">
        <w:pPr>
          <w:pStyle w:val="a9"/>
          <w:jc w:val="center"/>
        </w:pPr>
        <w:fldSimple w:instr=" PAGE   \* MERGEFORMAT ">
          <w:r w:rsidR="0035692A">
            <w:rPr>
              <w:noProof/>
            </w:rPr>
            <w:t>3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6FA0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113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5692A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029"/>
    <w:rsid w:val="0077343C"/>
    <w:rsid w:val="00776919"/>
    <w:rsid w:val="00786D93"/>
    <w:rsid w:val="007A2875"/>
    <w:rsid w:val="007A4961"/>
    <w:rsid w:val="007A5A3B"/>
    <w:rsid w:val="007B0DDA"/>
    <w:rsid w:val="007B168C"/>
    <w:rsid w:val="007B3360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0F87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2CC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6F98"/>
    <w:rsid w:val="00BD733C"/>
    <w:rsid w:val="00BE4E04"/>
    <w:rsid w:val="00BE5A1E"/>
    <w:rsid w:val="00BF4058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6E05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23EBD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940EC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53ED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32E7E-537A-4EC9-8955-D7BF7727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154</cp:revision>
  <cp:lastPrinted>2025-02-16T22:18:00Z</cp:lastPrinted>
  <dcterms:created xsi:type="dcterms:W3CDTF">2020-11-16T07:28:00Z</dcterms:created>
  <dcterms:modified xsi:type="dcterms:W3CDTF">2025-02-21T01:04:00Z</dcterms:modified>
</cp:coreProperties>
</file>