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CB0F54" w:rsidRPr="00E30A57" w:rsidRDefault="00CB0F54" w:rsidP="00CB0F54">
      <w:pPr>
        <w:jc w:val="center"/>
        <w:rPr>
          <w:b/>
          <w:sz w:val="28"/>
          <w:szCs w:val="28"/>
        </w:rPr>
      </w:pPr>
    </w:p>
    <w:p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Default="00B83CCE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30.12.2019 г.</w:t>
      </w:r>
      <w:r w:rsidR="00CB0F54" w:rsidRPr="00E30A57">
        <w:rPr>
          <w:sz w:val="28"/>
          <w:szCs w:val="28"/>
        </w:rPr>
        <w:t xml:space="preserve">                        </w:t>
      </w:r>
      <w:r w:rsidR="00CB0F54">
        <w:rPr>
          <w:sz w:val="28"/>
          <w:szCs w:val="28"/>
        </w:rPr>
        <w:t xml:space="preserve">   </w:t>
      </w:r>
      <w:r w:rsidR="00CB0F54" w:rsidRPr="00E30A57">
        <w:rPr>
          <w:sz w:val="28"/>
          <w:szCs w:val="28"/>
        </w:rPr>
        <w:t xml:space="preserve"> с.Анучино                             </w:t>
      </w:r>
      <w:r w:rsidR="00CB0F54" w:rsidRPr="00706FCA">
        <w:rPr>
          <w:sz w:val="28"/>
          <w:szCs w:val="28"/>
        </w:rPr>
        <w:t>№</w:t>
      </w:r>
      <w:r w:rsidR="00CB0F54">
        <w:rPr>
          <w:sz w:val="28"/>
          <w:szCs w:val="28"/>
        </w:rPr>
        <w:t xml:space="preserve"> </w:t>
      </w:r>
      <w:r>
        <w:rPr>
          <w:sz w:val="28"/>
          <w:szCs w:val="28"/>
        </w:rPr>
        <w:t>764</w:t>
      </w:r>
    </w:p>
    <w:p w:rsidR="00CB0F54" w:rsidRPr="00E30A57" w:rsidRDefault="00CB0F54" w:rsidP="00CB0F54">
      <w:pPr>
        <w:jc w:val="center"/>
        <w:rPr>
          <w:sz w:val="28"/>
          <w:szCs w:val="28"/>
        </w:rPr>
      </w:pPr>
    </w:p>
    <w:p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</w:t>
      </w:r>
      <w:proofErr w:type="spellStart"/>
      <w:r w:rsidRPr="00F35840">
        <w:rPr>
          <w:b/>
          <w:sz w:val="28"/>
          <w:szCs w:val="28"/>
        </w:rPr>
        <w:t>Анучинском</w:t>
      </w:r>
      <w:proofErr w:type="spellEnd"/>
      <w:r w:rsidRPr="00F35840">
        <w:rPr>
          <w:b/>
          <w:sz w:val="28"/>
          <w:szCs w:val="28"/>
        </w:rPr>
        <w:t xml:space="preserve">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CB0F54" w:rsidRPr="00F35840" w:rsidTr="00BE48F2">
        <w:trPr>
          <w:trHeight w:val="825"/>
        </w:trPr>
        <w:tc>
          <w:tcPr>
            <w:tcW w:w="9639" w:type="dxa"/>
          </w:tcPr>
          <w:p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</w:t>
      </w:r>
      <w:proofErr w:type="spellStart"/>
      <w:r w:rsidRPr="00CB0F54">
        <w:rPr>
          <w:sz w:val="28"/>
          <w:szCs w:val="28"/>
        </w:rPr>
        <w:t>Анучинском</w:t>
      </w:r>
      <w:proofErr w:type="spellEnd"/>
      <w:r w:rsidRPr="00CB0F54">
        <w:rPr>
          <w:sz w:val="28"/>
          <w:szCs w:val="28"/>
        </w:rPr>
        <w:t xml:space="preserve">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/>
      </w:tblPr>
      <w:tblGrid>
        <w:gridCol w:w="3828"/>
        <w:gridCol w:w="5954"/>
      </w:tblGrid>
      <w:tr w:rsidR="00CB0F54" w:rsidRPr="00C864B4" w:rsidTr="00BE48F2">
        <w:tc>
          <w:tcPr>
            <w:tcW w:w="3828" w:type="dxa"/>
          </w:tcPr>
          <w:p w:rsidR="00CB0F54" w:rsidRPr="00CB0F54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CB0F54" w:rsidRPr="00C864B4" w:rsidRDefault="00CB0F54" w:rsidP="00CB0F54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 xml:space="preserve">-33750, тыс. </w:t>
            </w:r>
            <w:r w:rsidRPr="00C864B4">
              <w:rPr>
                <w:sz w:val="26"/>
                <w:szCs w:val="26"/>
              </w:rPr>
              <w:t>рублей;</w:t>
            </w:r>
            <w:r w:rsidR="00537ACB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 w:rsidR="00537ACB">
              <w:rPr>
                <w:sz w:val="26"/>
                <w:szCs w:val="26"/>
              </w:rPr>
              <w:t xml:space="preserve"> 675,0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="00537AC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 w:rsidR="00537ACB">
              <w:rPr>
                <w:sz w:val="26"/>
                <w:szCs w:val="26"/>
              </w:rPr>
              <w:t xml:space="preserve"> 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 w:rsidR="00537ACB"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C864B4" w:rsidRDefault="00CB0F54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="00537ACB" w:rsidRPr="00C864B4">
              <w:rPr>
                <w:sz w:val="26"/>
                <w:szCs w:val="26"/>
              </w:rPr>
              <w:t>.р</w:t>
            </w:r>
            <w:proofErr w:type="gramEnd"/>
            <w:r w:rsidR="00537ACB" w:rsidRPr="00C864B4">
              <w:rPr>
                <w:sz w:val="26"/>
                <w:szCs w:val="26"/>
              </w:rPr>
              <w:t>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:rsidR="00CB0F54" w:rsidRPr="00C864B4" w:rsidRDefault="00537ACB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CB0F54" w:rsidRPr="00BE48F2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="00BE48F2" w:rsidRPr="00BE48F2">
        <w:rPr>
          <w:bCs/>
          <w:sz w:val="28"/>
          <w:szCs w:val="28"/>
        </w:rPr>
        <w:t>Паспорт Программы</w:t>
      </w:r>
      <w:r w:rsidR="00BE48F2" w:rsidRPr="00E30A57">
        <w:rPr>
          <w:b/>
          <w:bCs/>
          <w:sz w:val="28"/>
          <w:szCs w:val="28"/>
        </w:rPr>
        <w:t xml:space="preserve">, </w:t>
      </w:r>
      <w:r w:rsidR="00BE48F2" w:rsidRPr="00BE48F2">
        <w:rPr>
          <w:bCs/>
          <w:color w:val="000000"/>
          <w:spacing w:val="-3"/>
        </w:rPr>
        <w:t>раздел 7. Ресурсное обеспечение программы</w:t>
      </w:r>
      <w:r w:rsidRPr="00BE48F2">
        <w:rPr>
          <w:bCs/>
          <w:color w:val="000000"/>
          <w:spacing w:val="-3"/>
        </w:rPr>
        <w:t>, читать в новой редакции: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20"/>
        <w:gridCol w:w="2033"/>
        <w:gridCol w:w="1417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</w:t>
            </w:r>
            <w:proofErr w:type="spellStart"/>
            <w:proofErr w:type="gramStart"/>
            <w:r w:rsidRPr="00BE48F2">
              <w:rPr>
                <w:color w:val="000000"/>
              </w:rPr>
              <w:t>п</w:t>
            </w:r>
            <w:proofErr w:type="spellEnd"/>
            <w:proofErr w:type="gramEnd"/>
            <w:r w:rsidRPr="00BE48F2">
              <w:rPr>
                <w:color w:val="000000"/>
              </w:rPr>
              <w:t>/</w:t>
            </w:r>
            <w:proofErr w:type="spellStart"/>
            <w:r w:rsidRPr="00BE48F2">
              <w:rPr>
                <w:color w:val="000000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2126" w:type="dxa"/>
            <w:gridSpan w:val="4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BE48F2" w:rsidRPr="00BE48F2" w:rsidRDefault="00BE48F2" w:rsidP="00EB4831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:rsidTr="00334126">
        <w:trPr>
          <w:cantSplit/>
          <w:trHeight w:val="1134"/>
        </w:trPr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B4831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B4831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B4831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B4831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BE48F2" w:rsidRPr="00BE48F2" w:rsidRDefault="00BE48F2" w:rsidP="00EB4831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:rsidR="00BE48F2" w:rsidRPr="00334126" w:rsidRDefault="00BE48F2" w:rsidP="00EB4831">
            <w:pPr>
              <w:jc w:val="both"/>
              <w:rPr>
                <w:spacing w:val="2"/>
                <w:shd w:val="clear" w:color="auto" w:fill="FFFFFF"/>
              </w:rPr>
            </w:pPr>
            <w:r w:rsidRPr="00334126">
              <w:rPr>
                <w:spacing w:val="2"/>
                <w:shd w:val="clear" w:color="auto" w:fill="FFFFFF"/>
              </w:rPr>
              <w:t>Муниципальная программа</w:t>
            </w:r>
          </w:p>
          <w:p w:rsidR="00BE48F2" w:rsidRPr="00334126" w:rsidRDefault="00BE48F2" w:rsidP="00EB4831">
            <w:pPr>
              <w:autoSpaceDE w:val="0"/>
              <w:autoSpaceDN w:val="0"/>
              <w:adjustRightInd w:val="0"/>
            </w:pPr>
            <w:r w:rsidRPr="00334126">
              <w:t>«</w:t>
            </w:r>
            <w:r w:rsidRPr="00334126">
              <w:rPr>
                <w:color w:val="000000"/>
              </w:rPr>
              <w:t>Развитие  физической культуры, спорта и туризма</w:t>
            </w:r>
            <w:r w:rsidRPr="00334126">
              <w:t xml:space="preserve"> </w:t>
            </w:r>
            <w:proofErr w:type="gramStart"/>
            <w:r w:rsidRPr="00334126">
              <w:t>в</w:t>
            </w:r>
            <w:proofErr w:type="gramEnd"/>
          </w:p>
          <w:p w:rsidR="00BE48F2" w:rsidRPr="00334126" w:rsidRDefault="00BE48F2" w:rsidP="00EB4831">
            <w:pPr>
              <w:autoSpaceDE w:val="0"/>
              <w:autoSpaceDN w:val="0"/>
              <w:adjustRightInd w:val="0"/>
              <w:rPr>
                <w:bCs/>
              </w:rPr>
            </w:pPr>
            <w:r w:rsidRPr="00334126">
              <w:t xml:space="preserve"> </w:t>
            </w:r>
            <w:proofErr w:type="spellStart"/>
            <w:proofErr w:type="gramStart"/>
            <w:r w:rsidRPr="00334126">
              <w:t>Анучинском</w:t>
            </w:r>
            <w:proofErr w:type="spellEnd"/>
            <w:r w:rsidRPr="00334126">
              <w:t xml:space="preserve"> муниципальном округе</w:t>
            </w:r>
            <w:r w:rsidRPr="00334126">
              <w:rPr>
                <w:bCs/>
              </w:rPr>
              <w:t xml:space="preserve"> на 2020-2024 годы»</w:t>
            </w:r>
            <w:proofErr w:type="gramEnd"/>
          </w:p>
          <w:p w:rsidR="00BE48F2" w:rsidRPr="00334126" w:rsidRDefault="00BE48F2" w:rsidP="00EB4831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417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334126" w:rsidRDefault="00BE48F2" w:rsidP="00EB4831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334126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334126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:rsidR="00BE48F2" w:rsidRPr="00334126" w:rsidRDefault="00BE48F2" w:rsidP="00EB4831">
            <w:pPr>
              <w:jc w:val="both"/>
              <w:outlineLvl w:val="0"/>
              <w:rPr>
                <w:bCs/>
              </w:rPr>
            </w:pPr>
            <w:r w:rsidRPr="00334126">
              <w:t xml:space="preserve">Подпрограмма №1 </w:t>
            </w:r>
            <w:r w:rsidRPr="00334126">
              <w:rPr>
                <w:bCs/>
              </w:rPr>
              <w:t>«</w:t>
            </w:r>
            <w:r w:rsidRPr="00334126">
              <w:rPr>
                <w:color w:val="000000"/>
                <w:spacing w:val="-3"/>
              </w:rPr>
              <w:t xml:space="preserve">Развитие физической культуры и спорта в </w:t>
            </w:r>
            <w:proofErr w:type="spellStart"/>
            <w:r w:rsidRPr="00334126">
              <w:rPr>
                <w:color w:val="000000"/>
                <w:spacing w:val="-3"/>
              </w:rPr>
              <w:t>Анучинском</w:t>
            </w:r>
            <w:proofErr w:type="spellEnd"/>
            <w:r w:rsidRPr="00334126">
              <w:rPr>
                <w:color w:val="000000"/>
                <w:spacing w:val="-3"/>
              </w:rPr>
              <w:t xml:space="preserve"> муниципальном округе</w:t>
            </w:r>
            <w:r w:rsidRPr="00334126">
              <w:rPr>
                <w:bCs/>
              </w:rPr>
              <w:t>»</w:t>
            </w:r>
          </w:p>
          <w:p w:rsidR="00BE48F2" w:rsidRPr="00334126" w:rsidRDefault="00BE48F2" w:rsidP="00EB4831">
            <w:pPr>
              <w:jc w:val="both"/>
            </w:pPr>
          </w:p>
        </w:tc>
        <w:tc>
          <w:tcPr>
            <w:tcW w:w="1417" w:type="dxa"/>
            <w:vMerge w:val="restart"/>
          </w:tcPr>
          <w:p w:rsidR="00BE48F2" w:rsidRPr="00BE48F2" w:rsidRDefault="00BE48F2" w:rsidP="00EB4831">
            <w:pPr>
              <w:jc w:val="both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</w:t>
            </w:r>
            <w:r w:rsidRPr="00BE48F2">
              <w:lastRenderedPageBreak/>
              <w:t xml:space="preserve">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:rsidR="00BE48F2" w:rsidRPr="00334126" w:rsidRDefault="00BE48F2" w:rsidP="00EB4831">
            <w:pPr>
              <w:widowControl w:val="0"/>
              <w:jc w:val="both"/>
              <w:rPr>
                <w:bCs/>
              </w:rPr>
            </w:pPr>
            <w:r w:rsidRPr="00334126">
              <w:rPr>
                <w:bCs/>
              </w:rPr>
              <w:t>Основное мероприятие</w:t>
            </w:r>
          </w:p>
          <w:p w:rsidR="00BE48F2" w:rsidRPr="00BE48F2" w:rsidRDefault="00BE48F2" w:rsidP="00EB4831">
            <w:pPr>
              <w:widowControl w:val="0"/>
              <w:jc w:val="both"/>
              <w:rPr>
                <w:b/>
                <w:bCs/>
              </w:rPr>
            </w:pPr>
            <w:r w:rsidRPr="00334126">
              <w:rPr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EB4831">
            <w:pPr>
              <w:jc w:val="both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widowControl w:val="0"/>
              <w:jc w:val="both"/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:rsidR="00BE48F2" w:rsidRPr="00334126" w:rsidRDefault="00BE48F2" w:rsidP="00EB4831">
            <w:pPr>
              <w:widowControl w:val="0"/>
              <w:jc w:val="both"/>
              <w:rPr>
                <w:bCs/>
              </w:rPr>
            </w:pPr>
            <w:r w:rsidRPr="00334126">
              <w:rPr>
                <w:bCs/>
              </w:rPr>
              <w:t>Основное мероприятие</w:t>
            </w:r>
          </w:p>
          <w:p w:rsidR="00BE48F2" w:rsidRPr="00BE48F2" w:rsidRDefault="00BE48F2" w:rsidP="00EB4831">
            <w:pPr>
              <w:widowControl w:val="0"/>
              <w:jc w:val="both"/>
              <w:rPr>
                <w:b/>
                <w:bCs/>
              </w:rPr>
            </w:pPr>
            <w:r w:rsidRPr="00334126">
              <w:rPr>
                <w:bCs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EB4831">
            <w:pPr>
              <w:jc w:val="both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widowControl w:val="0"/>
              <w:jc w:val="both"/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:rsidR="00BE48F2" w:rsidRPr="00BE48F2" w:rsidRDefault="00BE48F2" w:rsidP="00EB4831">
            <w:pPr>
              <w:jc w:val="both"/>
              <w:rPr>
                <w:b/>
              </w:rPr>
            </w:pPr>
            <w:r w:rsidRPr="00BE48F2">
              <w:rPr>
                <w:b/>
                <w:color w:val="000000"/>
              </w:rPr>
              <w:t>Основное мероприятие</w:t>
            </w:r>
            <w:r w:rsidRPr="00BE48F2">
              <w:rPr>
                <w:b/>
              </w:rPr>
              <w:t xml:space="preserve">. </w:t>
            </w:r>
          </w:p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  <w:r w:rsidRPr="00BE48F2">
              <w:rPr>
                <w:bCs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334126">
            <w:pPr>
              <w:jc w:val="both"/>
            </w:pPr>
            <w:r w:rsidRPr="00BE48F2">
              <w:t xml:space="preserve">Отдел социального развития администрации Отдел имущественных и земельных </w:t>
            </w:r>
            <w:proofErr w:type="spellStart"/>
            <w:r w:rsidRPr="00BE48F2">
              <w:lastRenderedPageBreak/>
              <w:t>отношений</w:t>
            </w:r>
            <w:proofErr w:type="gramStart"/>
            <w:r w:rsidRPr="00BE48F2">
              <w:t>,</w:t>
            </w:r>
            <w:r w:rsidR="00334126">
              <w:rPr>
                <w:spacing w:val="4"/>
              </w:rPr>
              <w:t>К</w:t>
            </w:r>
            <w:proofErr w:type="gramEnd"/>
            <w:r w:rsidR="00334126">
              <w:rPr>
                <w:spacing w:val="4"/>
              </w:rPr>
              <w:t>УМ</w:t>
            </w:r>
            <w:r w:rsidRPr="00BE48F2">
              <w:rPr>
                <w:spacing w:val="4"/>
              </w:rPr>
              <w:t>ОУО</w:t>
            </w:r>
            <w:proofErr w:type="spellEnd"/>
            <w:r w:rsidRPr="00BE48F2">
              <w:rPr>
                <w:spacing w:val="4"/>
              </w:rPr>
              <w:t xml:space="preserve">, </w:t>
            </w:r>
            <w:r w:rsidRPr="00BE48F2">
              <w:t xml:space="preserve">ХОЗУ администрации АМО 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BE48F2" w:rsidRPr="00334126" w:rsidRDefault="00BE48F2" w:rsidP="00EB4831">
            <w:pPr>
              <w:jc w:val="both"/>
              <w:rPr>
                <w:bCs/>
              </w:rPr>
            </w:pPr>
            <w:r w:rsidRPr="00334126">
              <w:t xml:space="preserve">Подпрограмма №2 </w:t>
            </w:r>
            <w:r w:rsidRPr="00334126">
              <w:rPr>
                <w:color w:val="323232"/>
                <w:spacing w:val="-4"/>
              </w:rPr>
              <w:t>«</w:t>
            </w:r>
            <w:r w:rsidRPr="00334126">
              <w:rPr>
                <w:spacing w:val="-4"/>
              </w:rPr>
              <w:t xml:space="preserve">Развитие внутреннего и въездного </w:t>
            </w:r>
            <w:r w:rsidRPr="00334126">
              <w:rPr>
                <w:spacing w:val="-3"/>
              </w:rPr>
              <w:t xml:space="preserve">туризма в </w:t>
            </w:r>
            <w:proofErr w:type="spellStart"/>
            <w:r w:rsidRPr="00334126">
              <w:rPr>
                <w:spacing w:val="-3"/>
              </w:rPr>
              <w:t>Анучинском</w:t>
            </w:r>
            <w:proofErr w:type="spellEnd"/>
            <w:r w:rsidRPr="00334126">
              <w:rPr>
                <w:spacing w:val="-3"/>
              </w:rPr>
              <w:t xml:space="preserve"> муниципальном округе»</w:t>
            </w:r>
          </w:p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E48F2" w:rsidRPr="00BE48F2" w:rsidRDefault="00BE48F2" w:rsidP="00334126">
            <w:pPr>
              <w:pStyle w:val="ad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pStyle w:val="ad"/>
              <w:ind w:left="33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pStyle w:val="ad"/>
              <w:ind w:left="33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334126">
        <w:trPr>
          <w:trHeight w:val="3204"/>
        </w:trPr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ind w:left="33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b/>
              </w:rPr>
            </w:pPr>
            <w:r w:rsidRPr="00BE48F2">
              <w:rPr>
                <w:b/>
              </w:rPr>
              <w:t>2.1</w:t>
            </w:r>
          </w:p>
        </w:tc>
        <w:tc>
          <w:tcPr>
            <w:tcW w:w="2033" w:type="dxa"/>
            <w:vMerge w:val="restart"/>
          </w:tcPr>
          <w:p w:rsidR="00BE48F2" w:rsidRPr="00334126" w:rsidRDefault="00BE48F2" w:rsidP="00EB4831">
            <w:r w:rsidRPr="00334126">
              <w:t xml:space="preserve">Основное мероприятие </w:t>
            </w:r>
          </w:p>
          <w:p w:rsidR="00BE48F2" w:rsidRPr="00BE48F2" w:rsidRDefault="00BE48F2" w:rsidP="00EB4831">
            <w:pPr>
              <w:jc w:val="both"/>
              <w:rPr>
                <w:b/>
              </w:rPr>
            </w:pPr>
            <w:r w:rsidRPr="00BE48F2">
              <w:rPr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334126">
            <w:pPr>
              <w:pStyle w:val="ad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pStyle w:val="ad"/>
              <w:ind w:left="33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pStyle w:val="ad"/>
              <w:ind w:left="33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ind w:left="33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ind w:left="33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b/>
              </w:rPr>
            </w:pPr>
            <w:r w:rsidRPr="00BE48F2">
              <w:rPr>
                <w:b/>
              </w:rPr>
              <w:lastRenderedPageBreak/>
              <w:t>2.2</w:t>
            </w:r>
          </w:p>
        </w:tc>
        <w:tc>
          <w:tcPr>
            <w:tcW w:w="2033" w:type="dxa"/>
            <w:vMerge w:val="restart"/>
          </w:tcPr>
          <w:p w:rsidR="00BE48F2" w:rsidRPr="00334126" w:rsidRDefault="00BE48F2" w:rsidP="00EB4831">
            <w:r w:rsidRPr="00334126">
              <w:t xml:space="preserve">Основное мероприятие </w:t>
            </w:r>
          </w:p>
          <w:p w:rsidR="00BE48F2" w:rsidRPr="00BE48F2" w:rsidRDefault="00BE48F2" w:rsidP="00EB4831">
            <w:pPr>
              <w:jc w:val="both"/>
              <w:rPr>
                <w:b/>
              </w:rPr>
            </w:pPr>
            <w:r w:rsidRPr="00334126">
              <w:rPr>
                <w:bCs/>
              </w:rPr>
              <w:t>Развитие инфраструктуры туризма</w:t>
            </w:r>
            <w:r w:rsidRPr="00BE48F2">
              <w:t xml:space="preserve"> </w:t>
            </w:r>
          </w:p>
        </w:tc>
        <w:tc>
          <w:tcPr>
            <w:tcW w:w="1417" w:type="dxa"/>
            <w:vMerge w:val="restart"/>
          </w:tcPr>
          <w:p w:rsidR="00BE48F2" w:rsidRPr="00BE48F2" w:rsidRDefault="00BE48F2" w:rsidP="00334126">
            <w:pPr>
              <w:pStyle w:val="ad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</w:pPr>
            <w:r w:rsidRPr="00BE48F2"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pStyle w:val="ad"/>
              <w:ind w:left="33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</w:pPr>
            <w:r w:rsidRPr="00BE48F2"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both"/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pStyle w:val="ad"/>
              <w:ind w:left="33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</w:pPr>
            <w:r w:rsidRPr="00BE48F2"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center"/>
            </w:pPr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334126">
            <w:pPr>
              <w:pStyle w:val="ad"/>
              <w:ind w:left="33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</w:pPr>
            <w:r w:rsidRPr="00BE48F2"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 w:val="restart"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:rsidR="00BE48F2" w:rsidRPr="00BE48F2" w:rsidRDefault="00BE48F2" w:rsidP="00EB4831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E48F2" w:rsidRPr="00BE48F2" w:rsidRDefault="00BE48F2" w:rsidP="00334126">
            <w:pPr>
              <w:pStyle w:val="ad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образовательные и </w:t>
            </w:r>
            <w:proofErr w:type="spellStart"/>
            <w:r w:rsidRPr="00BE48F2">
              <w:t>культурно-досуговые</w:t>
            </w:r>
            <w:proofErr w:type="spellEnd"/>
            <w:r w:rsidRPr="00BE48F2">
              <w:t xml:space="preserve">  учреждения</w:t>
            </w: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pStyle w:val="ad"/>
              <w:ind w:hanging="11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pStyle w:val="ad"/>
              <w:ind w:hanging="11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BE48F2" w:rsidRPr="00BE48F2" w:rsidTr="00334126">
        <w:tc>
          <w:tcPr>
            <w:tcW w:w="520" w:type="dxa"/>
            <w:vMerge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BE48F2" w:rsidRPr="00BE48F2" w:rsidRDefault="00BE48F2" w:rsidP="00EB483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E48F2" w:rsidRPr="00BE48F2" w:rsidRDefault="00BE48F2" w:rsidP="00EB4831">
            <w:pPr>
              <w:pStyle w:val="ad"/>
              <w:ind w:hanging="11"/>
            </w:pPr>
          </w:p>
        </w:tc>
        <w:tc>
          <w:tcPr>
            <w:tcW w:w="1134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BE48F2" w:rsidRPr="00BE48F2" w:rsidRDefault="00BE48F2" w:rsidP="00EB483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BE48F2" w:rsidRPr="00BE48F2" w:rsidRDefault="00BE48F2" w:rsidP="00EB4831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</w:tr>
    </w:tbl>
    <w:p w:rsidR="00BE48F2" w:rsidRPr="00C46263" w:rsidRDefault="00BE48F2" w:rsidP="00BE48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E48F2" w:rsidRPr="00C46263" w:rsidRDefault="00BE48F2" w:rsidP="00BE48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6263">
        <w:rPr>
          <w:color w:val="000000"/>
          <w:sz w:val="28"/>
          <w:szCs w:val="28"/>
        </w:rPr>
        <w:t xml:space="preserve">Объемы финансирования Программы подлежат ежегодной корректировке, исходя из реальных возможностей бюджета Анучинского </w:t>
      </w:r>
      <w:r>
        <w:rPr>
          <w:color w:val="000000"/>
          <w:sz w:val="28"/>
          <w:szCs w:val="28"/>
        </w:rPr>
        <w:t>муниципального округа</w:t>
      </w:r>
      <w:r w:rsidRPr="00C46263">
        <w:rPr>
          <w:color w:val="000000"/>
          <w:sz w:val="28"/>
          <w:szCs w:val="28"/>
        </w:rPr>
        <w:t xml:space="preserve"> на очередной финансовый год и фактически привлеченных иных средств.</w:t>
      </w:r>
    </w:p>
    <w:p w:rsidR="00BE48F2" w:rsidRPr="00053E79" w:rsidRDefault="00CB0F54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) опубликовать настоящее постановление в средствах массовой информации Анучинского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lastRenderedPageBreak/>
        <w:t>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</w:p>
    <w:p w:rsidR="00CB0F54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CB0F54" w:rsidRDefault="00CB0F54" w:rsidP="00CB0F54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3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F54"/>
    <w:rsid w:val="0002326B"/>
    <w:rsid w:val="001207DA"/>
    <w:rsid w:val="00216B08"/>
    <w:rsid w:val="00334126"/>
    <w:rsid w:val="004A0016"/>
    <w:rsid w:val="004A1911"/>
    <w:rsid w:val="00537ACB"/>
    <w:rsid w:val="005E78C9"/>
    <w:rsid w:val="0064662E"/>
    <w:rsid w:val="006A3425"/>
    <w:rsid w:val="00706F7C"/>
    <w:rsid w:val="007169A9"/>
    <w:rsid w:val="00782BCF"/>
    <w:rsid w:val="009E5CFA"/>
    <w:rsid w:val="00B83CCE"/>
    <w:rsid w:val="00BE48F2"/>
    <w:rsid w:val="00C23726"/>
    <w:rsid w:val="00C524E3"/>
    <w:rsid w:val="00CB0F54"/>
    <w:rsid w:val="00D404DB"/>
    <w:rsid w:val="00D709F5"/>
    <w:rsid w:val="00D76058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4</cp:revision>
  <cp:lastPrinted>2019-12-27T05:05:00Z</cp:lastPrinted>
  <dcterms:created xsi:type="dcterms:W3CDTF">2019-12-27T01:40:00Z</dcterms:created>
  <dcterms:modified xsi:type="dcterms:W3CDTF">2020-01-13T05:20:00Z</dcterms:modified>
</cp:coreProperties>
</file>