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DBBE" w14:textId="77777777" w:rsidR="003047F8" w:rsidRDefault="003047F8" w:rsidP="00304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 ОН – Суртаева Людмила Геннадьевна):</w:t>
      </w:r>
    </w:p>
    <w:p w14:paraId="6F65CB02" w14:textId="3334FE08" w:rsidR="003047F8" w:rsidRDefault="003047F8" w:rsidP="00304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6A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Чернышевка (СДК с. Чернышевка)</w:t>
      </w:r>
    </w:p>
    <w:p w14:paraId="2F29F467" w14:textId="6E4A55B1" w:rsidR="003047F8" w:rsidRDefault="003047F8" w:rsidP="00304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2021</w:t>
      </w:r>
    </w:p>
    <w:p w14:paraId="5C51A6A8" w14:textId="03D70B0E" w:rsidR="003047F8" w:rsidRDefault="003047F8" w:rsidP="0030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капитальный ремонт СДК с. Чернышевка. Закончен</w:t>
      </w:r>
      <w:r w:rsidR="006A2C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CBB">
        <w:rPr>
          <w:rFonts w:ascii="Times New Roman" w:hAnsi="Times New Roman" w:cs="Times New Roman"/>
          <w:sz w:val="28"/>
          <w:szCs w:val="28"/>
        </w:rPr>
        <w:t>работа по</w:t>
      </w:r>
      <w:r>
        <w:rPr>
          <w:rFonts w:ascii="Times New Roman" w:hAnsi="Times New Roman" w:cs="Times New Roman"/>
          <w:sz w:val="28"/>
          <w:szCs w:val="28"/>
        </w:rPr>
        <w:t xml:space="preserve"> выравниванию стен, работа выполнена качественно. </w:t>
      </w:r>
      <w:r w:rsidR="006A2CBB">
        <w:rPr>
          <w:rFonts w:ascii="Times New Roman" w:hAnsi="Times New Roman" w:cs="Times New Roman"/>
          <w:sz w:val="28"/>
          <w:szCs w:val="28"/>
        </w:rPr>
        <w:t>Закончена работа</w:t>
      </w:r>
      <w:r>
        <w:rPr>
          <w:rFonts w:ascii="Times New Roman" w:hAnsi="Times New Roman" w:cs="Times New Roman"/>
          <w:sz w:val="28"/>
          <w:szCs w:val="28"/>
        </w:rPr>
        <w:t xml:space="preserve"> по укладки плитки в актовом зале. Начались работы в системе электроосвещения</w:t>
      </w:r>
      <w:r w:rsidR="006A2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C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емонту потолка.</w:t>
      </w:r>
      <w:r w:rsidR="00CD6EA3">
        <w:rPr>
          <w:rFonts w:ascii="Times New Roman" w:hAnsi="Times New Roman" w:cs="Times New Roman"/>
          <w:sz w:val="28"/>
          <w:szCs w:val="28"/>
        </w:rPr>
        <w:t xml:space="preserve"> Произведена замена оконных блоков.</w:t>
      </w:r>
    </w:p>
    <w:p w14:paraId="296C4EAB" w14:textId="5719F8FF" w:rsidR="003D00B9" w:rsidRDefault="003047F8">
      <w:r>
        <w:rPr>
          <w:noProof/>
        </w:rPr>
        <w:drawing>
          <wp:inline distT="0" distB="0" distL="0" distR="0" wp14:anchorId="497A8F70" wp14:editId="6AA1259D">
            <wp:extent cx="2260600" cy="3326004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11" cy="33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3BC3B1A" wp14:editId="6300D333">
            <wp:extent cx="2150048" cy="329576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57" cy="33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83CBBDB" wp14:editId="47F2208A">
            <wp:extent cx="2330980" cy="32848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97" cy="32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3045" w14:textId="29B2948B" w:rsidR="003047F8" w:rsidRDefault="003047F8"/>
    <w:p w14:paraId="42F96B4B" w14:textId="7595EB11" w:rsidR="003047F8" w:rsidRDefault="003047F8"/>
    <w:p w14:paraId="1367EEAE" w14:textId="77777777" w:rsidR="003047F8" w:rsidRDefault="003047F8"/>
    <w:p w14:paraId="0DC3BD0A" w14:textId="7CEC49BD" w:rsidR="003047F8" w:rsidRDefault="003047F8">
      <w:r>
        <w:rPr>
          <w:noProof/>
        </w:rPr>
        <w:drawing>
          <wp:inline distT="0" distB="0" distL="0" distR="0" wp14:anchorId="5702AD08" wp14:editId="5FB88615">
            <wp:extent cx="3536282" cy="3445817"/>
            <wp:effectExtent l="0" t="0" r="762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39" cy="347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2DC2995" wp14:editId="2C4AEB79">
            <wp:extent cx="3264535" cy="3405992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82" cy="34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7F8" w:rsidSect="003047F8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F8"/>
    <w:rsid w:val="003047F8"/>
    <w:rsid w:val="003D00B9"/>
    <w:rsid w:val="006A2CBB"/>
    <w:rsid w:val="00C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15C5"/>
  <w15:chartTrackingRefBased/>
  <w15:docId w15:val="{41D00F9D-30A1-420B-BD0B-9E43F611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7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6</cp:revision>
  <dcterms:created xsi:type="dcterms:W3CDTF">2021-08-26T04:43:00Z</dcterms:created>
  <dcterms:modified xsi:type="dcterms:W3CDTF">2021-08-26T05:06:00Z</dcterms:modified>
</cp:coreProperties>
</file>