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C21F4">
      <w:pPr>
        <w:spacing w:line="276" w:lineRule="auto"/>
        <w:ind w:firstLine="709"/>
        <w:jc w:val="both"/>
      </w:pPr>
      <w:r>
        <w:rPr>
          <w:sz w:val="28"/>
          <w:szCs w:val="28"/>
        </w:rPr>
        <w:t xml:space="preserve">Министерство промышленности и торговли Приморского края  в соответствии  с письмом ООО «Оператор-ЦРПТ» от 23.10.2024г. № 4376 сообщает, что с 1.11.2024г. режим онлайн проверки перед продажей становится обязательным для 8 групп товаров: парфюмерно-косметической продукции, предназначенной для гигиены рук, кожных антисептиков - дезинфицирующих средств,  биологически активных добавок к пище, товаров легкой промышленности, духов и туалетной воды, обувных товаров,  пива и слабоалкогольных напитков в потребительской упаковке, фототоваров, шин. </w:t>
      </w:r>
    </w:p>
    <w:p w14:paraId="0726B268">
      <w:pPr>
        <w:spacing w:line="276" w:lineRule="auto"/>
        <w:ind w:firstLine="709"/>
        <w:jc w:val="both"/>
      </w:pPr>
      <w:r>
        <w:rPr>
          <w:sz w:val="28"/>
          <w:szCs w:val="28"/>
        </w:rPr>
        <w:t>В целях всестороннего рассмотрения актуальных вопросов участников оборота маркированных товаров ООО «Оператор-ЦРПТ» проводит в ноябре 2024г. (7,14,21,28 ноября 2024г.) серию вебинаров на тему: «Разрешительный режим. Ответы на вопросы».</w:t>
      </w:r>
    </w:p>
    <w:p w14:paraId="46F5F258">
      <w:pPr>
        <w:spacing w:line="276" w:lineRule="auto"/>
        <w:ind w:firstLine="709"/>
        <w:jc w:val="both"/>
      </w:pPr>
      <w:r>
        <w:rPr>
          <w:sz w:val="28"/>
          <w:szCs w:val="28"/>
        </w:rPr>
        <w:t>Для удобства участников оборота товаров, осуществляющих деятельность в регионах Дальнего Востока, вебинар, запланированный на 14 ноября 2024 года, проводится в 10.00 по московскому времени.</w:t>
      </w:r>
    </w:p>
    <w:p w14:paraId="548CA789">
      <w:pPr>
        <w:ind w:firstLine="280" w:firstLineChars="100"/>
        <w:rPr>
          <w:rFonts w:cs="Times New Roman"/>
          <w:sz w:val="28"/>
          <w:szCs w:val="28"/>
          <w:lang w:val="ru-RU"/>
        </w:rPr>
      </w:pPr>
    </w:p>
    <w:p w14:paraId="7B840234">
      <w:pPr>
        <w:ind w:firstLine="280" w:firstLineChars="100"/>
        <w:rPr>
          <w:rFonts w:hint="default"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Ссылки</w:t>
      </w:r>
      <w:r>
        <w:rPr>
          <w:rFonts w:hint="default" w:cs="Times New Roman"/>
          <w:sz w:val="28"/>
          <w:szCs w:val="28"/>
          <w:lang w:val="ru-RU"/>
        </w:rPr>
        <w:t xml:space="preserve"> на подключение:</w:t>
      </w:r>
    </w:p>
    <w:p w14:paraId="57883AFF">
      <w:pPr>
        <w:ind w:firstLine="280" w:firstLineChars="100"/>
        <w:rPr>
          <w:rFonts w:hint="default" w:cs="Times New Roman"/>
          <w:sz w:val="28"/>
          <w:szCs w:val="28"/>
          <w:lang w:val="ru-RU"/>
        </w:rPr>
      </w:pPr>
    </w:p>
    <w:p w14:paraId="727D5E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 </w:t>
      </w:r>
      <w:r>
        <w:fldChar w:fldCharType="begin"/>
      </w:r>
      <w:r>
        <w:instrText xml:space="preserve"> HYPERLINK "https://xn--80ajghhoc2aj1c8b.xn--p1ai/lectures/vebinary/?ELEMENT_ID=443545"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https://xn--80ajghhoc2aj1c8b.xn--p1ai/lectures/vebinary/?ELEMENT_ID=443545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</w:p>
    <w:p w14:paraId="4E91A8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(регистрация на вебинар, запланированный 7 ноября 2024 г. в 12.00 по московскому времени);</w:t>
      </w:r>
    </w:p>
    <w:p w14:paraId="44F188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fldChar w:fldCharType="begin"/>
      </w:r>
      <w:r>
        <w:instrText xml:space="preserve"> HYPERLINK "https://xn--80ajghhoc2aj1c8b.xn--p1ai/lectures/vebinary/?ELEMENT_ID=443549"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https://xn--80ajghhoc2aj1c8b.xn--p1ai/lectures/vebinary/?ELEMENT_ID=443549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</w:p>
    <w:p w14:paraId="011EE3D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(регистрация на вебинар, запланированный 14 ноября 2024 г. в 10.00 по московскому времени);</w:t>
      </w:r>
    </w:p>
    <w:p w14:paraId="191746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>
        <w:fldChar w:fldCharType="begin"/>
      </w:r>
      <w:r>
        <w:instrText xml:space="preserve"> HYPERLINK "https://xn--80ajghhoc2aj1c8b.xn--p1ai/lectures/vebinary/?ELEMENT_ID=443553"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https://xn--80ajghhoc2aj1c8b.xn--p1ai/lectures/vebinary/?ELEMENT_ID=443553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</w:p>
    <w:p w14:paraId="2CEF30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(регистрация на вебинар, запланированный 21 ноября 2024 г. в 12.00 по московскому времени);</w:t>
      </w:r>
    </w:p>
    <w:p w14:paraId="6F2BA5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fldChar w:fldCharType="begin"/>
      </w:r>
      <w:r>
        <w:instrText xml:space="preserve"> HYPERLINK "https://xn--80ajghhoc2aj1c8b.xn--p1ai/lectures/vebinary/?ELEMENT_ID=443560"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</w:rPr>
        <w:t>https://xn--80ajghhoc2aj1c8b.xn--p1ai/lectures/vebinary/?ELEMENT_ID=443560</w:t>
      </w:r>
      <w:r>
        <w:rPr>
          <w:rStyle w:val="4"/>
          <w:rFonts w:ascii="Times New Roman" w:hAnsi="Times New Roman" w:cs="Times New Roman"/>
          <w:sz w:val="28"/>
          <w:szCs w:val="28"/>
        </w:rPr>
        <w:fldChar w:fldCharType="end"/>
      </w:r>
    </w:p>
    <w:p w14:paraId="788060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(регистрация на вебинар, запланированный 28 ноября 2024 г. в 12.00 по московскому времени).</w:t>
      </w:r>
    </w:p>
    <w:p w14:paraId="7036F2BE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96571"/>
    <w:rsid w:val="0DCB64E0"/>
    <w:rsid w:val="7109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lang w:val="ru-RU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2024-10-31T23:31:00Z</dcterms:created>
  <dc:creator>GorevayaTM</dc:creator>
  <cp:lastModifiedBy>GorevayaTM</cp:lastModifiedBy>
  <dcterms:modified xsi:type="dcterms:W3CDTF">2024-10-31T23:34:19Z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464FDDCE2F89442895B2F64F878682C4_11</vt:lpwstr>
  </property>
</Properties>
</file>