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УТВЕРЖДАЮ</w:t>
      </w:r>
    </w:p>
    <w:p>
      <w:pPr>
        <w:pStyle w:val="Normal"/>
        <w:jc w:val="right"/>
        <w:rPr/>
      </w:pPr>
      <w:r>
        <w:rPr/>
        <w:t>Глава Анучинского МР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С.А. Понуровский</w:t>
      </w:r>
    </w:p>
    <w:p>
      <w:pPr>
        <w:pStyle w:val="Normal"/>
        <w:jc w:val="right"/>
        <w:rPr>
          <w:highlight w:val="yellow"/>
        </w:rPr>
      </w:pPr>
      <w:r>
        <w:rPr>
          <w:shd w:fill="FFFF00" w:val="clear"/>
        </w:rPr>
      </w:r>
    </w:p>
    <w:p>
      <w:pPr>
        <w:pStyle w:val="Normal"/>
        <w:jc w:val="right"/>
        <w:rPr/>
      </w:pPr>
      <w:r>
        <w:rPr/>
        <w:t>____________________________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>«2</w:t>
      </w:r>
      <w:r>
        <w:rPr/>
        <w:t>8</w:t>
      </w:r>
      <w:r>
        <w:rPr/>
        <w:t>»</w:t>
      </w:r>
      <w:r>
        <w:rPr/>
        <w:t>августа</w:t>
      </w:r>
      <w:r>
        <w:rPr/>
        <w:t xml:space="preserve"> 20</w:t>
      </w:r>
      <w:r>
        <w:rPr/>
        <w:t>20</w:t>
      </w:r>
      <w:r>
        <w:rPr/>
        <w:t xml:space="preserve"> года</w:t>
      </w:r>
    </w:p>
    <w:p>
      <w:pPr>
        <w:pStyle w:val="Normal"/>
        <w:spacing w:lineRule="auto" w:line="360"/>
        <w:jc w:val="center"/>
        <w:rPr/>
      </w:pPr>
      <w:r>
        <w:rPr/>
        <w:t>ПРОТОКОЛ</w:t>
      </w:r>
    </w:p>
    <w:p>
      <w:pPr>
        <w:pStyle w:val="Normal"/>
        <w:spacing w:lineRule="auto" w:line="360"/>
        <w:jc w:val="center"/>
        <w:rPr/>
      </w:pPr>
      <w:r>
        <w:rPr/>
        <w:t>Признания аукциона открытого по составу участников и открытого по способу подачи предложений по цене с применением метода повышения начальной цены несостоявшимся</w:t>
      </w:r>
    </w:p>
    <w:p>
      <w:pPr>
        <w:pStyle w:val="Normal"/>
        <w:spacing w:lineRule="auto" w:line="360"/>
        <w:jc w:val="center"/>
        <w:rPr/>
      </w:pPr>
      <w:r>
        <w:rPr/>
        <w:t>17A6331-4001-9</w:t>
      </w:r>
    </w:p>
    <w:p>
      <w:pPr>
        <w:pStyle w:val="Normal"/>
        <w:spacing w:lineRule="auto" w:line="360"/>
        <w:jc w:val="right"/>
        <w:rPr/>
      </w:pPr>
      <w:r>
        <w:rPr/>
        <w:t>«2</w:t>
      </w:r>
      <w:r>
        <w:rPr/>
        <w:t>8</w:t>
      </w:r>
      <w:r>
        <w:rPr/>
        <w:t xml:space="preserve">» </w:t>
      </w:r>
      <w:r>
        <w:rPr/>
        <w:t>августа</w:t>
      </w:r>
      <w:r>
        <w:rPr/>
        <w:t xml:space="preserve"> 20</w:t>
      </w:r>
      <w:r>
        <w:rPr/>
        <w:t>20</w:t>
      </w:r>
      <w:r>
        <w:rPr/>
        <w:t xml:space="preserve"> года</w:t>
      </w:r>
    </w:p>
    <w:p>
      <w:pPr>
        <w:pStyle w:val="Normal"/>
        <w:spacing w:lineRule="auto" w:line="240"/>
        <w:jc w:val="both"/>
        <w:rPr/>
      </w:pPr>
      <w:r>
        <w:rPr/>
        <w:t xml:space="preserve">Продавец: Администрация Анучинского муниципального района </w:t>
      </w:r>
    </w:p>
    <w:p>
      <w:pPr>
        <w:pStyle w:val="Normal"/>
        <w:spacing w:lineRule="auto" w:line="240"/>
        <w:jc w:val="both"/>
        <w:rPr/>
      </w:pPr>
      <w:r>
        <w:rPr/>
        <w:t>Оператор электронной площадки: Акционерное общество «Российский аукционный дом» (АО «РАД»)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Место проведения аукциона: Электронная площадка АО «Российский аукционный дом». Lot-online.ru</w:t>
      </w:r>
    </w:p>
    <w:p>
      <w:pPr>
        <w:pStyle w:val="Normal"/>
        <w:spacing w:lineRule="auto" w:line="240"/>
        <w:jc w:val="both"/>
        <w:rPr/>
      </w:pPr>
      <w:r>
        <w:rPr/>
        <w:t>Дата и время начала проведения аукциона: 2</w:t>
      </w:r>
      <w:r>
        <w:rPr/>
        <w:t>7</w:t>
      </w:r>
      <w:r>
        <w:rPr/>
        <w:t xml:space="preserve"> октября 20</w:t>
      </w:r>
      <w:r>
        <w:rPr/>
        <w:t>20</w:t>
      </w:r>
      <w:r>
        <w:rPr/>
        <w:t xml:space="preserve"> года, 04 часов 00 минут по московскому времени.</w:t>
      </w:r>
    </w:p>
    <w:p>
      <w:pPr>
        <w:pStyle w:val="Normal"/>
        <w:spacing w:lineRule="auto" w:line="240" w:before="60" w:after="0"/>
        <w:ind w:firstLine="720"/>
        <w:jc w:val="both"/>
        <w:rPr>
          <w:b/>
          <w:b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В присутствии комиссии продавца в составе:</w:t>
      </w:r>
    </w:p>
    <w:tbl>
      <w:tblPr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835"/>
        <w:gridCol w:w="3165"/>
        <w:gridCol w:w="3351"/>
      </w:tblGrid>
      <w:tr>
        <w:trPr>
          <w:trHeight w:val="481" w:hRule="atLeast"/>
        </w:trPr>
        <w:tc>
          <w:tcPr>
            <w:tcW w:w="2835" w:type="dxa"/>
            <w:tcBorders/>
            <w:shd w:color="auto" w:fill="FFFFFF" w:val="clear"/>
            <w:vAlign w:val="center"/>
          </w:tcPr>
          <w:p>
            <w:pPr>
              <w:pStyle w:val="Normal"/>
              <w:rPr>
                <w:highlight w:val="yellow"/>
              </w:rPr>
            </w:pPr>
            <w:r>
              <w:rPr/>
              <w:t>Председатель комиссии:</w:t>
            </w:r>
          </w:p>
        </w:tc>
        <w:tc>
          <w:tcPr>
            <w:tcW w:w="3165" w:type="dxa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</w:rPr>
              <w:t>Дубовцев Иван Владимирович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51" w:type="dxa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З</w:t>
            </w:r>
            <w:r>
              <w:rPr/>
              <w:t>аместитель главы</w:t>
            </w:r>
            <w:r>
              <w:rPr>
                <w:color w:val="000000"/>
              </w:rPr>
              <w:t xml:space="preserve"> администрации Анучинского</w:t>
            </w:r>
          </w:p>
        </w:tc>
      </w:tr>
      <w:tr>
        <w:trPr>
          <w:trHeight w:val="771" w:hRule="atLeast"/>
        </w:trPr>
        <w:tc>
          <w:tcPr>
            <w:tcW w:w="2835" w:type="dxa"/>
            <w:tcBorders/>
            <w:shd w:color="auto" w:fill="FFFFFF" w:val="clear"/>
            <w:vAlign w:val="center"/>
          </w:tcPr>
          <w:p>
            <w:pPr>
              <w:pStyle w:val="Normal"/>
              <w:rPr>
                <w:highlight w:val="yellow"/>
              </w:rPr>
            </w:pPr>
            <w:r>
              <w:rPr/>
              <w:t>Члены комиссии:</w:t>
            </w:r>
          </w:p>
        </w:tc>
        <w:tc>
          <w:tcPr>
            <w:tcW w:w="3165" w:type="dxa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</w:rPr>
              <w:t>Росейчук Елена Витальевна</w:t>
            </w:r>
          </w:p>
        </w:tc>
        <w:tc>
          <w:tcPr>
            <w:tcW w:w="3351" w:type="dxa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начальник отдела </w:t>
            </w:r>
            <w:r>
              <w:rPr>
                <w:color w:val="000000"/>
              </w:rPr>
              <w:t>имущественных и земельных отношений</w:t>
            </w:r>
          </w:p>
        </w:tc>
      </w:tr>
      <w:tr>
        <w:trPr>
          <w:trHeight w:val="654" w:hRule="atLeast"/>
        </w:trPr>
        <w:tc>
          <w:tcPr>
            <w:tcW w:w="2835" w:type="dxa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5" w:type="dxa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</w:rPr>
              <w:t>Щербинина Наталья Викторовна</w:t>
            </w:r>
          </w:p>
        </w:tc>
        <w:tc>
          <w:tcPr>
            <w:tcW w:w="3351" w:type="dxa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</w:rPr>
              <w:t>ст.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специалист 1 разряда отдела имущественных и земельных отношений</w:t>
            </w:r>
          </w:p>
        </w:tc>
      </w:tr>
      <w:tr>
        <w:trPr>
          <w:trHeight w:val="762" w:hRule="atLeast"/>
        </w:trPr>
        <w:tc>
          <w:tcPr>
            <w:tcW w:w="2835" w:type="dxa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5" w:type="dxa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51" w:type="dxa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1" w:hRule="atLeast"/>
        </w:trPr>
        <w:tc>
          <w:tcPr>
            <w:tcW w:w="2835" w:type="dxa"/>
            <w:tcBorders/>
            <w:shd w:color="auto" w:fill="FFFFFF" w:val="clear"/>
            <w:vAlign w:val="center"/>
          </w:tcPr>
          <w:p>
            <w:pPr>
              <w:pStyle w:val="Normal"/>
              <w:rPr>
                <w:highlight w:val="yellow"/>
              </w:rPr>
            </w:pPr>
            <w:r>
              <w:rPr/>
              <w:t>Секретарь комиссии</w:t>
              <w:tab/>
              <w:t>:</w:t>
            </w:r>
          </w:p>
        </w:tc>
        <w:tc>
          <w:tcPr>
            <w:tcW w:w="3165" w:type="dxa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</w:rPr>
              <w:t>Толстикова Светлана Степановна</w:t>
            </w:r>
          </w:p>
        </w:tc>
        <w:tc>
          <w:tcPr>
            <w:tcW w:w="3351" w:type="dxa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</w:rPr>
              <w:t>ст.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специалист 1 разряда отдела имущественных и земельных отношений</w:t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Предмет аукциона: </w:t>
      </w:r>
    </w:p>
    <w:p>
      <w:pPr>
        <w:pStyle w:val="Normal"/>
        <w:spacing w:lineRule="auto" w:line="240"/>
        <w:jc w:val="both"/>
        <w:rPr/>
      </w:pPr>
      <w:r>
        <w:rPr/>
        <w:t xml:space="preserve">нежилое здание школы, расположенное в с. Шекляево, ул. Арсеньева, д. 13, общей площадью 584 кв.м , под разборку. (далее- Имущество). Имущество находится в собственности Анучинского муниципального района </w:t>
      </w:r>
    </w:p>
    <w:p>
      <w:pPr>
        <w:pStyle w:val="Normal"/>
        <w:ind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Начальная цена продажи:  </w:t>
      </w:r>
    </w:p>
    <w:p>
      <w:pPr>
        <w:pStyle w:val="Normal"/>
        <w:spacing w:lineRule="auto" w:line="259"/>
        <w:ind w:firstLine="70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color w:val="000000"/>
          <w:sz w:val="24"/>
          <w:szCs w:val="24"/>
          <w:lang w:val="ru-RU" w:eastAsia="ru-RU"/>
        </w:rPr>
        <w:t>200 300 (Двести тысяч триста) рублей 00 копеек, с учетом НДС</w:t>
      </w:r>
    </w:p>
    <w:p>
      <w:pPr>
        <w:pStyle w:val="Normal"/>
        <w:spacing w:lineRule="auto" w:line="259"/>
        <w:ind w:firstLine="70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color w:val="000000"/>
          <w:sz w:val="24"/>
          <w:szCs w:val="24"/>
          <w:lang w:val="ru-RU" w:eastAsia="ru-RU"/>
        </w:rPr>
        <w:t>Шаг аукциона (величина повышения цены) – 10 015</w:t>
      </w:r>
      <w:r>
        <w:rPr>
          <w:rFonts w:eastAsia="Times New Roman"/>
          <w:b w:val="false"/>
          <w:bCs w:val="false"/>
          <w:color w:val="000000"/>
          <w:sz w:val="24"/>
          <w:szCs w:val="28"/>
          <w:lang w:val="ru-RU" w:eastAsia="ru-RU"/>
        </w:rPr>
        <w:t xml:space="preserve"> (десять тысяч пятнадцать) рублей</w:t>
      </w:r>
      <w:r>
        <w:rPr>
          <w:rFonts w:eastAsia="Times New Roman"/>
          <w:b w:val="false"/>
          <w:bCs w:val="false"/>
          <w:color w:val="000000"/>
          <w:sz w:val="24"/>
          <w:szCs w:val="24"/>
          <w:lang w:val="ru-RU" w:eastAsia="ru-RU"/>
        </w:rPr>
        <w:t>.</w:t>
      </w:r>
    </w:p>
    <w:p>
      <w:pPr>
        <w:pStyle w:val="Normal"/>
        <w:spacing w:lineRule="auto" w:line="360"/>
        <w:jc w:val="both"/>
        <w:rPr/>
      </w:pPr>
      <w:r>
        <w:rPr/>
        <w:t>Аукцион объявлен в соответствии с Федеральным законом от 21 декабря 2001 года №178-ФЗ «О приватизации государственного и муниципального имущества», постановлением Правительства Российской Федерации от 12 декабря 2002 года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Постановление Правительства РФ от 27.08.2012 N 860 «Об организации и проведении продажи государственного или муниципального имущества в электронной форме».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Решение комиссии продавца:</w:t>
      </w:r>
    </w:p>
    <w:p>
      <w:pPr>
        <w:pStyle w:val="Normal"/>
        <w:spacing w:lineRule="auto" w:line="360"/>
        <w:rPr/>
      </w:pPr>
      <w:r>
        <w:rPr/>
        <w:t xml:space="preserve">Согласно протоколу определения участников аукциона от </w:t>
      </w:r>
      <w:r>
        <w:rPr/>
        <w:t>24</w:t>
      </w:r>
      <w:r>
        <w:rPr/>
        <w:t>.</w:t>
      </w:r>
      <w:r>
        <w:rPr/>
        <w:t>08</w:t>
      </w:r>
      <w:r>
        <w:rPr/>
        <w:t>.20</w:t>
      </w:r>
      <w:r>
        <w:rPr/>
        <w:t>20</w:t>
      </w:r>
      <w:r>
        <w:rPr/>
        <w:t xml:space="preserve"> на участие в аукционе, Объявленном Продавцом на 2</w:t>
      </w:r>
      <w:r>
        <w:rPr/>
        <w:t>7</w:t>
      </w:r>
      <w:r>
        <w:rPr/>
        <w:t>.</w:t>
      </w:r>
      <w:r>
        <w:rPr/>
        <w:t>08</w:t>
      </w:r>
      <w:r>
        <w:rPr/>
        <w:t>.20</w:t>
      </w:r>
      <w:r>
        <w:rPr/>
        <w:t>20</w:t>
      </w:r>
      <w:r>
        <w:rPr/>
        <w:t xml:space="preserve"> года по продаже Имущества, заявок не поступило, в связи с чем, аукцион признан несостоявшимся.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jc w:val="both"/>
        <w:rPr/>
      </w:pPr>
      <w:r>
        <w:rPr/>
        <w:t>Подписи членов комиссии: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13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721"/>
        <w:gridCol w:w="4417"/>
      </w:tblGrid>
      <w:tr>
        <w:trPr>
          <w:trHeight w:val="431" w:hRule="atLeast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 w:before="0" w:after="20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Дубовцев И.В.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highlight w:val="lightGray"/>
              </w:rPr>
            </w:pPr>
            <w:r>
              <w:rPr>
                <w:shd w:fill="C0C0C0" w:val="clear"/>
              </w:rPr>
            </w:r>
          </w:p>
        </w:tc>
      </w:tr>
      <w:tr>
        <w:trPr>
          <w:trHeight w:val="431" w:hRule="atLeast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Росейчук Е.В.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highlight w:val="lightGray"/>
              </w:rPr>
            </w:pPr>
            <w:r>
              <w:rPr>
                <w:shd w:fill="C0C0C0" w:val="clear"/>
              </w:rPr>
            </w:r>
          </w:p>
        </w:tc>
      </w:tr>
      <w:tr>
        <w:trPr>
          <w:trHeight w:val="432" w:hRule="atLeast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Щербинина Н.В.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highlight w:val="lightGray"/>
              </w:rPr>
            </w:pPr>
            <w:r>
              <w:rPr>
                <w:shd w:fill="C0C0C0" w:val="clear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Секретарь комиссии: ______________________________________ /С.С. Толстикова /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4529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нак примечания1"/>
    <w:qFormat/>
    <w:rsid w:val="00145298"/>
    <w:rPr>
      <w:sz w:val="16"/>
      <w:szCs w:val="16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45298"/>
    <w:rPr>
      <w:rFonts w:ascii="Tahoma" w:hAnsi="Tahoma" w:eastAsia="Times New Roman" w:cs="Tahoma"/>
      <w:sz w:val="16"/>
      <w:szCs w:val="16"/>
      <w:lang w:eastAsia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104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6"/>
    <w:uiPriority w:val="99"/>
    <w:semiHidden/>
    <w:qFormat/>
    <w:rsid w:val="00281048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6" w:customStyle="1">
    <w:name w:val="Тема примечания Знак"/>
    <w:basedOn w:val="Style15"/>
    <w:link w:val="a8"/>
    <w:uiPriority w:val="99"/>
    <w:semiHidden/>
    <w:qFormat/>
    <w:rsid w:val="00281048"/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45298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7"/>
    <w:uiPriority w:val="99"/>
    <w:semiHidden/>
    <w:unhideWhenUsed/>
    <w:qFormat/>
    <w:rsid w:val="0028104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unhideWhenUsed/>
    <w:qFormat/>
    <w:rsid w:val="00281048"/>
    <w:pPr/>
    <w:rPr>
      <w:b/>
      <w:bCs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LibreOffice/6.2.8.2$Linux_X86_64 LibreOffice_project/20$Build-2</Application>
  <Pages>2</Pages>
  <Words>311</Words>
  <Characters>2228</Characters>
  <CharactersWithSpaces>2508</CharactersWithSpaces>
  <Paragraphs>38</Paragraphs>
  <Company>Windows 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2016-05-05T15:34:00Z</dcterms:created>
  <dc:creator>DIMA</dc:creator>
  <dc:description/>
  <dc:language>ru-RU</dc:language>
  <cp:lastModifiedBy/>
  <dcterms:modified xsi:type="dcterms:W3CDTF">2020-08-28T09:41:43Z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Windows 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