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40" w:rsidRPr="00386A40" w:rsidRDefault="00386A40" w:rsidP="00386A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386A4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День молодого избирателя состоялся в </w:t>
      </w:r>
      <w:proofErr w:type="spellStart"/>
      <w:r w:rsidRPr="00386A4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Анучинском</w:t>
      </w:r>
      <w:proofErr w:type="spellEnd"/>
      <w:r w:rsidRPr="00386A4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 районе</w:t>
      </w:r>
    </w:p>
    <w:p w:rsidR="00386A40" w:rsidRPr="00386A40" w:rsidRDefault="00386A40" w:rsidP="00386A4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2141220"/>
            <wp:effectExtent l="0" t="0" r="0" b="0"/>
            <wp:docPr id="3" name="Рисунок 3" descr="1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В минувший понедельник, 17 февраля 2014 года, территориальная избирательная комиссия (далее – ТИК)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 района организовала для старшеклассников встречу за «круглым столом», целью которой стало формирование активной гражданской позиции молодого поколения в вопросах политической и правовой культуры, вовлечение молодёжи в избирательный процесс, ориентирование на дальнейшее углублённое изучение избирательного права.</w:t>
      </w:r>
      <w:r w:rsidRPr="00386A40">
        <w:rPr>
          <w:rFonts w:ascii="Arial" w:eastAsia="Times New Roman" w:hAnsi="Arial" w:cs="Arial"/>
          <w:color w:val="333333"/>
          <w:sz w:val="20"/>
          <w:szCs w:val="20"/>
        </w:rPr>
        <w:br/>
        <w:t xml:space="preserve">В ходе встречи председатель ТИК Ольга Григорьевна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 подробно остановилась на таком понятии, как выборы. Будущим избирателям были разъяснены различия существующих систем выборов, уровни проведения выборных компаний и их значимость как для государства в целом, так и для каждого гражданина.</w:t>
      </w:r>
    </w:p>
    <w:p w:rsidR="00386A40" w:rsidRPr="00386A40" w:rsidRDefault="00386A40" w:rsidP="00386A4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2141220"/>
            <wp:effectExtent l="0" t="0" r="0" b="0"/>
            <wp:docPr id="2" name="Рисунок 2" descr="1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На мероприятии также присутствовали председатель Думы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 муниципального района С.Г.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Осадчев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 и заместитель председателя муниципальной комиссии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 сельского поселения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Т.И.Кравчук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>. Они вкратце рассказали о специфике своей работы и основных документах, которыми руководствуются.</w:t>
      </w:r>
      <w:r w:rsidRPr="00386A40">
        <w:rPr>
          <w:rFonts w:ascii="Arial" w:eastAsia="Times New Roman" w:hAnsi="Arial" w:cs="Arial"/>
          <w:color w:val="333333"/>
          <w:sz w:val="20"/>
          <w:szCs w:val="20"/>
        </w:rPr>
        <w:br/>
        <w:t xml:space="preserve">Далее О.Г.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 рассказала об изменениях, произошедших в избирательном законодательстве, о возможностях реализации молодёжью своего пассивного избирательного права, т.е. права быть избранным, а также о системе и особенностях работы избирательных комиссий.</w:t>
      </w:r>
      <w:r w:rsidRPr="00386A40">
        <w:rPr>
          <w:rFonts w:ascii="Arial" w:eastAsia="Times New Roman" w:hAnsi="Arial" w:cs="Arial"/>
          <w:color w:val="333333"/>
          <w:sz w:val="20"/>
          <w:szCs w:val="20"/>
        </w:rPr>
        <w:br/>
        <w:t xml:space="preserve">Особое внимание О.Г.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 уделила предстоящим в 2015 году выборам в органы  местного  самоуправления  </w:t>
      </w:r>
      <w:proofErr w:type="spellStart"/>
      <w:r w:rsidRPr="00386A40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386A40">
        <w:rPr>
          <w:rFonts w:ascii="Arial" w:eastAsia="Times New Roman" w:hAnsi="Arial" w:cs="Arial"/>
          <w:color w:val="333333"/>
          <w:sz w:val="20"/>
          <w:szCs w:val="20"/>
        </w:rPr>
        <w:t xml:space="preserve"> муниципального района. Также напомнила собравшимся, что 20 февраля будет работать прямая линия «Твоё избирательное право». Любой желающий может позвонить по телефону: 8 (42362) 91-6-40 и получить ответ на интересующий вопрос.</w:t>
      </w:r>
    </w:p>
    <w:p w:rsidR="00386A40" w:rsidRPr="00386A40" w:rsidRDefault="00386A40" w:rsidP="00386A4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2857500" cy="2141220"/>
            <wp:effectExtent l="0" t="0" r="0" b="0"/>
            <wp:docPr id="1" name="Рисунок 1" descr="10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40">
        <w:rPr>
          <w:rFonts w:ascii="Arial" w:eastAsia="Times New Roman" w:hAnsi="Arial" w:cs="Arial"/>
          <w:color w:val="333333"/>
          <w:sz w:val="20"/>
          <w:szCs w:val="20"/>
        </w:rPr>
        <w:t>В завершение встречи школьники заполнили анкеты « Твой выбор – твоё право», в которых большинство из них ответили, что в будущем обязательно примут участие в выборах, так как им не безразлична судьба района, в котором они проживают. Многие указали, что нуждаются в информации о своих избирательных правах, что в свою очередь повысит уровень активности молодёжи на выборах.</w:t>
      </w:r>
    </w:p>
    <w:p w:rsidR="00386A40" w:rsidRPr="00386A40" w:rsidRDefault="00386A40" w:rsidP="00386A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6A40">
        <w:rPr>
          <w:rFonts w:ascii="Arial" w:eastAsia="Times New Roman" w:hAnsi="Arial" w:cs="Arial"/>
          <w:color w:val="333333"/>
          <w:sz w:val="20"/>
          <w:szCs w:val="20"/>
        </w:rPr>
        <w:t>Подводя итоги, можно с полной уверенностью сказать, что мероприятия такого характера актуальны, информативны и полезны, в части развития у молодого поколения чувства ответственности и активной гражданской позиции. Такие встречи необходимы для того, чтобы молодые избиратели в дальнейшем могли грамотно реализовывать свои права, заложенные в Конституции Российской Федерации.</w:t>
      </w:r>
    </w:p>
    <w:p w:rsidR="00C7338A" w:rsidRDefault="00C7338A">
      <w:bookmarkStart w:id="0" w:name="_GoBack"/>
      <w:bookmarkEnd w:id="0"/>
    </w:p>
    <w:sectPr w:rsidR="00C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0"/>
    <w:rsid w:val="00386A40"/>
    <w:rsid w:val="00C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nuchinsky.ru/wp-content/uploads/2015/10/105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nuchinsky.ru/wp-content/uploads/2015/10/10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nuchinsky.ru/wp-content/uploads/2015/10/1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2020-08-13T03:14:00Z</dcterms:created>
  <dcterms:modified xsi:type="dcterms:W3CDTF">2020-08-13T03:14:00Z</dcterms:modified>
</cp:coreProperties>
</file>