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5B5" w:rsidRDefault="00C675B5">
      <w:bookmarkStart w:id="0" w:name="_GoBack"/>
      <w:bookmarkEnd w:id="0"/>
    </w:p>
    <w:p w:rsidR="00C675B5" w:rsidRDefault="00C675B5"/>
    <w:p w:rsidR="00C675B5" w:rsidRPr="005500EC" w:rsidRDefault="00C675B5" w:rsidP="00C675B5">
      <w:pPr>
        <w:shd w:val="clear" w:color="auto" w:fill="FFFFFF"/>
        <w:spacing w:after="300" w:line="240" w:lineRule="auto"/>
        <w:ind w:firstLine="567"/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</w:pPr>
      <w:r w:rsidRPr="005500EC"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  <w:t>Высокие технологии постепенно просачиваются в самые разные отрасли, включая такие зарегламентированные и консервативные, как охрана труда. Наверняка вы слышали об «умных» касках, интеллектуальных системах распознавания опасности на производстве и других новшествах. Но в работе СОТ — службы охраны труда — есть другая сторона, а с ней и целый пласт задач, связанный с организацией документооборота.</w:t>
      </w:r>
    </w:p>
    <w:p w:rsidR="00C675B5" w:rsidRPr="005500EC" w:rsidRDefault="00C675B5" w:rsidP="00C675B5">
      <w:pPr>
        <w:shd w:val="clear" w:color="auto" w:fill="FFFFFF"/>
        <w:spacing w:before="600" w:after="300" w:line="240" w:lineRule="auto"/>
        <w:outlineLvl w:val="1"/>
        <w:rPr>
          <w:rFonts w:ascii="Inter" w:eastAsia="Times New Roman" w:hAnsi="Inter" w:cs="Times New Roman"/>
          <w:b/>
          <w:bCs/>
          <w:color w:val="000000"/>
          <w:sz w:val="39"/>
          <w:szCs w:val="39"/>
          <w:lang w:eastAsia="ru-RU"/>
        </w:rPr>
      </w:pPr>
      <w:r w:rsidRPr="005500EC">
        <w:rPr>
          <w:rFonts w:ascii="Inter" w:eastAsia="Times New Roman" w:hAnsi="Inter" w:cs="Times New Roman"/>
          <w:b/>
          <w:bCs/>
          <w:color w:val="000000"/>
          <w:sz w:val="39"/>
          <w:szCs w:val="39"/>
          <w:lang w:eastAsia="ru-RU"/>
        </w:rPr>
        <w:t>Нужна ли цифровизация в сфере охраны труда?</w:t>
      </w:r>
    </w:p>
    <w:p w:rsidR="00C675B5" w:rsidRPr="005500EC" w:rsidRDefault="00C675B5" w:rsidP="00C675B5">
      <w:pPr>
        <w:shd w:val="clear" w:color="auto" w:fill="FFFFFF"/>
        <w:spacing w:after="300" w:line="240" w:lineRule="auto"/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</w:pPr>
      <w:r w:rsidRPr="005500EC"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  <w:t>Специалистам по ОТ приходится работать с более чем сотней различных видов документов, среди которых — журналы регистрации инструктажей по технике безопасности, нормативная документация, различные распоряжения, наряды-допуски и так далее. Ситуация осложняется тем, что за соблюдением требований зорко следит целый ряд регуляторов — МЧС, пожарная служба, санэпидемстанции, Ростехнадзор, Минтруд. При таком разнообразии очень сложно не выпустить какую-то мелочь из поля зрения, а цена ошибки может быть очень высока.</w:t>
      </w:r>
    </w:p>
    <w:p w:rsidR="00C675B5" w:rsidRPr="005500EC" w:rsidRDefault="00C675B5" w:rsidP="00C675B5">
      <w:pPr>
        <w:shd w:val="clear" w:color="auto" w:fill="FFFFFF"/>
        <w:spacing w:after="300" w:line="240" w:lineRule="auto"/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</w:pPr>
      <w:r w:rsidRPr="005500EC"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  <w:t>Упрощать работу с документами можно и нужно. Как? Путем перевода всего процесса в электронный вид. У такого формата целый ряд преимуществ.</w:t>
      </w:r>
    </w:p>
    <w:p w:rsidR="00C675B5" w:rsidRPr="005500EC" w:rsidRDefault="00C675B5" w:rsidP="00C675B5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</w:pPr>
      <w:r w:rsidRPr="005500EC"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  <w:t>Сокращаются временные и материальные затраты. Ведение дел в цифре в разы ускоряет процессы обмена документами, ознакомления и подписания, а также исключает необходимость бегать по производству за конкретными людьми с бумажным экземпляром в руках. Для организаций с территориально-распределенной структурой выгода еще весомее, ведь при традиционном подходе каждый документ нужно распечатать и отправить адресату курьерской службой, услуги которой совсем не дешевы. Если пересчитать стоимость бумаги и расходов на доставку, а затем сравнить сумму с затратами на цифровизацию документооборота, выяснится, что внедрение окупается очень быстро.</w:t>
      </w:r>
    </w:p>
    <w:p w:rsidR="00C675B5" w:rsidRPr="005500EC" w:rsidRDefault="00C675B5" w:rsidP="00C675B5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</w:pPr>
      <w:r w:rsidRPr="005500EC"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  <w:t>Повышается надежность данных. Информация, которая хранится в специальной системе, гораздо лучше защищена — ее нельзя испортить, потерять или выбросить по ошибке. Если программный продукт учитывает нормы 152-ФЗ «О персональных данных», личные сведения также будут находиться в большей безопасности. Доступ к ним регулируется назначением прав внутри системы.</w:t>
      </w:r>
    </w:p>
    <w:p w:rsidR="00C675B5" w:rsidRPr="005500EC" w:rsidRDefault="00C675B5" w:rsidP="00C675B5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</w:pPr>
      <w:r w:rsidRPr="005500EC"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  <w:t>Минимизируются риски. Сегодня на производствах важные документы нередко подписываются задним числом, что создает потенциально опасные ситуации. В специальной информационной системе такое попросту невозможно, а значит, ее внедрение наводит порядок и повышает трудовую дисциплину.</w:t>
      </w:r>
    </w:p>
    <w:p w:rsidR="00C675B5" w:rsidRPr="00C675B5" w:rsidRDefault="00C675B5" w:rsidP="00C675B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</w:pPr>
      <w:r w:rsidRPr="005500EC"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  <w:lastRenderedPageBreak/>
        <w:t>Процессы становятся прозрачными. При использовании ЭДО отыскать какой-либо документ легко, дата, время подписания, содержание очевидны и неизменны. Также важно, что в несколько кликов можно выгрузить нужный комплект данных для отчетности, а это существенно экономит время специалиста по ОТ.</w:t>
      </w:r>
    </w:p>
    <w:p w:rsidR="00C675B5" w:rsidRPr="005500EC" w:rsidRDefault="00C675B5" w:rsidP="00C675B5">
      <w:pPr>
        <w:shd w:val="clear" w:color="auto" w:fill="FFFFFF"/>
        <w:spacing w:before="600" w:after="300" w:line="240" w:lineRule="auto"/>
        <w:outlineLvl w:val="1"/>
        <w:rPr>
          <w:rFonts w:ascii="Inter" w:eastAsia="Times New Roman" w:hAnsi="Inter" w:cs="Times New Roman"/>
          <w:b/>
          <w:bCs/>
          <w:color w:val="000000"/>
          <w:sz w:val="39"/>
          <w:szCs w:val="39"/>
          <w:lang w:eastAsia="ru-RU"/>
        </w:rPr>
      </w:pPr>
      <w:r w:rsidRPr="005500EC">
        <w:rPr>
          <w:rFonts w:ascii="Inter" w:eastAsia="Times New Roman" w:hAnsi="Inter" w:cs="Times New Roman"/>
          <w:b/>
          <w:bCs/>
          <w:color w:val="000000"/>
          <w:sz w:val="39"/>
          <w:szCs w:val="39"/>
          <w:lang w:eastAsia="ru-RU"/>
        </w:rPr>
        <w:t>Какие запросы по цифровизации ОТ актуальны для компаний?</w:t>
      </w:r>
    </w:p>
    <w:p w:rsidR="00C675B5" w:rsidRPr="005500EC" w:rsidRDefault="00C675B5" w:rsidP="00C675B5">
      <w:pPr>
        <w:shd w:val="clear" w:color="auto" w:fill="FFFFFF"/>
        <w:spacing w:after="300" w:line="240" w:lineRule="auto"/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</w:pPr>
      <w:r w:rsidRPr="005500EC"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  <w:t>Большое количество документов по охране труда и не меньшее число рутинных операций по их обработке предопределяют интерес организаций к переходу в цифру.</w:t>
      </w:r>
    </w:p>
    <w:p w:rsidR="00C675B5" w:rsidRPr="005500EC" w:rsidRDefault="00C675B5" w:rsidP="00C675B5">
      <w:pPr>
        <w:shd w:val="clear" w:color="auto" w:fill="FFFFFF"/>
        <w:spacing w:after="300" w:line="240" w:lineRule="auto"/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</w:pPr>
      <w:r w:rsidRPr="005500EC"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  <w:t>Чаще всего заказчики стремятся быстрее:</w:t>
      </w:r>
    </w:p>
    <w:p w:rsidR="00C675B5" w:rsidRPr="005500EC" w:rsidRDefault="00C675B5" w:rsidP="00C675B5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</w:pPr>
      <w:r w:rsidRPr="005500EC"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  <w:t>согласовывать и обрабатывать наряды-допуски на опасных производствах;</w:t>
      </w:r>
    </w:p>
    <w:p w:rsidR="00C675B5" w:rsidRPr="005500EC" w:rsidRDefault="00C675B5" w:rsidP="00C675B5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</w:pPr>
      <w:r w:rsidRPr="005500EC"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  <w:t>обеспечивать сотрудников средствами индивидуальной защиты (СИЗ);</w:t>
      </w:r>
    </w:p>
    <w:p w:rsidR="00C675B5" w:rsidRPr="005500EC" w:rsidRDefault="00C675B5" w:rsidP="00C675B5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</w:pPr>
      <w:r w:rsidRPr="005500EC"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  <w:t>проводить специальную оценку условий труда (СОУТ);</w:t>
      </w:r>
    </w:p>
    <w:p w:rsidR="00C675B5" w:rsidRPr="005500EC" w:rsidRDefault="00C675B5" w:rsidP="00C675B5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</w:pPr>
      <w:r w:rsidRPr="005500EC"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  <w:t>обучать и аттестовывать персонал;</w:t>
      </w:r>
    </w:p>
    <w:p w:rsidR="00C675B5" w:rsidRPr="005500EC" w:rsidRDefault="00C675B5" w:rsidP="00C675B5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</w:pPr>
      <w:r w:rsidRPr="005500EC"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  <w:t>контролировать проведенные мероприятия;</w:t>
      </w:r>
    </w:p>
    <w:p w:rsidR="00C675B5" w:rsidRPr="005500EC" w:rsidRDefault="00C675B5" w:rsidP="00C675B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</w:pPr>
      <w:r w:rsidRPr="005500EC"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  <w:t>вести и актуализировать единые справочники по ОТ.</w:t>
      </w:r>
    </w:p>
    <w:p w:rsidR="00C675B5" w:rsidRPr="005500EC" w:rsidRDefault="00C675B5" w:rsidP="00C675B5">
      <w:pPr>
        <w:shd w:val="clear" w:color="auto" w:fill="FFFFFF"/>
        <w:spacing w:after="300" w:line="240" w:lineRule="auto"/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</w:pPr>
      <w:r w:rsidRPr="005500EC"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  <w:t>Какие крупные задачи помогает решить цифровизация охраны труда?</w:t>
      </w:r>
    </w:p>
    <w:p w:rsidR="00C675B5" w:rsidRPr="005500EC" w:rsidRDefault="00C675B5" w:rsidP="00C675B5">
      <w:pPr>
        <w:shd w:val="clear" w:color="auto" w:fill="FFFFFF"/>
        <w:spacing w:after="300" w:line="240" w:lineRule="auto"/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</w:pPr>
      <w:r w:rsidRPr="005500EC"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  <w:t>В первую очередь, она экономит время. Например, согласование наряда-допуска на бумаге занимает от нескольких часов до нескольких дней, а в цифре — около 30 минут. Такой результат достигается за счет автозаполнения полей и дистанционного безбумажного взаимодействия.</w:t>
      </w:r>
    </w:p>
    <w:p w:rsidR="00C675B5" w:rsidRPr="005500EC" w:rsidRDefault="00C675B5" w:rsidP="00C675B5">
      <w:pPr>
        <w:shd w:val="clear" w:color="auto" w:fill="FFFFFF"/>
        <w:spacing w:after="300" w:line="240" w:lineRule="auto"/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</w:pPr>
      <w:r w:rsidRPr="005500EC"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  <w:t>Вторая важная цель заказчиков — снижение производственного травматизма. На нее «работает» автоматический контроль выдачи и получения СИЗ, а также отслеживание допуска к работам только аттестованных сотрудников, прошедших инструктаж. Оба процесса гораздо проще контролировать в специальной системе, где вся информация хранится в структурированном виде и доступна в несколько кликов.</w:t>
      </w:r>
    </w:p>
    <w:p w:rsidR="00C675B5" w:rsidRPr="005500EC" w:rsidRDefault="00C675B5" w:rsidP="00C675B5">
      <w:pPr>
        <w:shd w:val="clear" w:color="auto" w:fill="FFFFFF"/>
        <w:spacing w:after="300" w:line="240" w:lineRule="auto"/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</w:pPr>
      <w:r w:rsidRPr="005500EC"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  <w:t>Автоматизируя работы, компании стремятся также снизить затраты и убытки. Здесь цифровизация тоже помогает, ведь правильно и своевременно оформленные и предоставленные регулятору документы значительно снижают риск штрафов.</w:t>
      </w:r>
    </w:p>
    <w:p w:rsidR="00C675B5" w:rsidRPr="005500EC" w:rsidRDefault="00C675B5" w:rsidP="00C675B5">
      <w:pPr>
        <w:shd w:val="clear" w:color="auto" w:fill="FFFFFF"/>
        <w:spacing w:after="300" w:line="240" w:lineRule="auto"/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</w:pPr>
      <w:r w:rsidRPr="005500EC"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  <w:lastRenderedPageBreak/>
        <w:t>Еще один важный момент — строгое соответствие быстро меняющемуся законодательству. Информационная система помогает контролировать и своевременно исправлять ошибки при заполнении типовых документов, тех же нарядов-допусков. Созданные электронные документы всегда под рукой, их легко найти и невозможно потерять.</w:t>
      </w:r>
    </w:p>
    <w:p w:rsidR="00C675B5" w:rsidRPr="005500EC" w:rsidRDefault="00C675B5" w:rsidP="00C675B5">
      <w:pPr>
        <w:shd w:val="clear" w:color="auto" w:fill="FFFFFF"/>
        <w:spacing w:after="300" w:line="240" w:lineRule="auto"/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</w:pPr>
      <w:r w:rsidRPr="005500EC"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  <w:t>Если процессы в сфере охраны труда переведены в цифру, сотрудники начинают использовать свое рабочее время намного эффективнее: типовые документы создаются из шаблонов, ошибки подсвечиваются, общее время на создание и согласование документа уменьшается в разы. Всё это сокращает количество простоев не только работников, но и подрядчиков, деятельность которых зависит от готовности документов.</w:t>
      </w:r>
    </w:p>
    <w:p w:rsidR="00C675B5" w:rsidRPr="005500EC" w:rsidRDefault="00C675B5" w:rsidP="00C675B5">
      <w:pPr>
        <w:shd w:val="clear" w:color="auto" w:fill="FFFFFF"/>
        <w:spacing w:before="600" w:after="300" w:line="240" w:lineRule="auto"/>
        <w:outlineLvl w:val="1"/>
        <w:rPr>
          <w:rFonts w:ascii="Inter" w:eastAsia="Times New Roman" w:hAnsi="Inter" w:cs="Times New Roman"/>
          <w:b/>
          <w:bCs/>
          <w:color w:val="000000"/>
          <w:sz w:val="39"/>
          <w:szCs w:val="39"/>
          <w:lang w:eastAsia="ru-RU"/>
        </w:rPr>
      </w:pPr>
      <w:r w:rsidRPr="005500EC">
        <w:rPr>
          <w:rFonts w:ascii="Inter" w:eastAsia="Times New Roman" w:hAnsi="Inter" w:cs="Times New Roman"/>
          <w:b/>
          <w:bCs/>
          <w:color w:val="000000"/>
          <w:sz w:val="39"/>
          <w:szCs w:val="39"/>
          <w:lang w:eastAsia="ru-RU"/>
        </w:rPr>
        <w:t>Что нужно сделать, чтобы перейти в цифру?</w:t>
      </w:r>
    </w:p>
    <w:p w:rsidR="00C675B5" w:rsidRPr="005500EC" w:rsidRDefault="00C675B5" w:rsidP="00C675B5">
      <w:pPr>
        <w:shd w:val="clear" w:color="auto" w:fill="FFFFFF"/>
        <w:spacing w:after="300" w:line="240" w:lineRule="auto"/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</w:pPr>
      <w:r w:rsidRPr="005500EC"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  <w:t>Если задачи цифровизации охраны труда для вас актуальны, самое время задуматься о подключении к электронному документообороту.</w:t>
      </w:r>
    </w:p>
    <w:p w:rsidR="00C675B5" w:rsidRPr="005500EC" w:rsidRDefault="00C675B5" w:rsidP="00C675B5">
      <w:pPr>
        <w:shd w:val="clear" w:color="auto" w:fill="FFFFFF"/>
        <w:spacing w:after="300" w:line="240" w:lineRule="auto"/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</w:pPr>
      <w:r w:rsidRPr="005500EC"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  <w:t>Мы рекомендуем несколько простых шагов.</w:t>
      </w:r>
    </w:p>
    <w:p w:rsidR="00C675B5" w:rsidRPr="005500EC" w:rsidRDefault="00C675B5" w:rsidP="00C675B5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</w:pPr>
      <w:r w:rsidRPr="005500EC"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  <w:t>Определиться с перечнем документов, которые нужно перевести в цифру в первую очередь. Необязательно браться за всё сразу, можно начать с наиболее распространенных и «проблемных» для вашей компании видов.</w:t>
      </w:r>
    </w:p>
    <w:p w:rsidR="00C675B5" w:rsidRPr="005500EC" w:rsidRDefault="00C675B5" w:rsidP="00C675B5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</w:pPr>
      <w:r w:rsidRPr="005500EC"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  <w:t>Выбрать информационную систему для ЭДО.</w:t>
      </w:r>
    </w:p>
    <w:p w:rsidR="00C675B5" w:rsidRPr="005500EC" w:rsidRDefault="00C675B5" w:rsidP="00C675B5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</w:pPr>
      <w:r w:rsidRPr="005500EC"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  <w:t>Получить согласие работников на новый формат взаимодействия. Если в организации есть профсоюз, важно учесть и его мнение.</w:t>
      </w:r>
    </w:p>
    <w:p w:rsidR="00C675B5" w:rsidRPr="005500EC" w:rsidRDefault="00C675B5" w:rsidP="00C675B5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</w:pPr>
      <w:r w:rsidRPr="005500EC"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  <w:t>Определиться с видами электронных подписей. Опираясь на закон, рекомендуем выбрать УКЭП — усиленную квалифицированную электронную подпись — для работодателя и УНЭП — усиленную неквалифицированную ЭП — для рядовых сотрудников. Этими подписями можно заверить все документы, которые разрешено вести в электронном виде.</w:t>
      </w:r>
    </w:p>
    <w:p w:rsidR="00C675B5" w:rsidRPr="005500EC" w:rsidRDefault="00C675B5" w:rsidP="00C675B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</w:pPr>
      <w:r w:rsidRPr="005500EC"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  <w:t>Выпустить локальный нормативный акт о переходе на ЭДО.</w:t>
      </w:r>
    </w:p>
    <w:p w:rsidR="00C675B5" w:rsidRPr="005500EC" w:rsidRDefault="00C675B5" w:rsidP="00C675B5">
      <w:pPr>
        <w:shd w:val="clear" w:color="auto" w:fill="FFFFFF"/>
        <w:spacing w:after="300" w:line="240" w:lineRule="auto"/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</w:pPr>
      <w:r w:rsidRPr="005500EC"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  <w:t>Работу с типовыми для сферы охраны труда документами легко организовать в </w:t>
      </w:r>
      <w:proofErr w:type="spellStart"/>
      <w:r w:rsidRPr="005500EC"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  <w:fldChar w:fldCharType="begin"/>
      </w:r>
      <w:r w:rsidRPr="005500EC"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  <w:instrText xml:space="preserve"> HYPERLINK "https://www.directum.ru/products/directum?utm_source=media&amp;utm_medium=ecmj&amp;utm_campaign=article&amp;utm_content=ohrana-truda-v-cifre&amp;utm_term=032023" </w:instrText>
      </w:r>
      <w:r w:rsidRPr="005500EC"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  <w:fldChar w:fldCharType="separate"/>
      </w:r>
      <w:r w:rsidRPr="005500EC">
        <w:rPr>
          <w:rFonts w:ascii="IBM Plex Serif" w:eastAsia="Times New Roman" w:hAnsi="IBM Plex Serif" w:cs="Times New Roman"/>
          <w:color w:val="1660A3"/>
          <w:sz w:val="27"/>
          <w:szCs w:val="27"/>
          <w:u w:val="single"/>
          <w:lang w:eastAsia="ru-RU"/>
        </w:rPr>
        <w:t>Directum</w:t>
      </w:r>
      <w:proofErr w:type="spellEnd"/>
      <w:r w:rsidRPr="005500EC">
        <w:rPr>
          <w:rFonts w:ascii="IBM Plex Serif" w:eastAsia="Times New Roman" w:hAnsi="IBM Plex Serif" w:cs="Times New Roman"/>
          <w:color w:val="1660A3"/>
          <w:sz w:val="27"/>
          <w:szCs w:val="27"/>
          <w:u w:val="single"/>
          <w:lang w:eastAsia="ru-RU"/>
        </w:rPr>
        <w:t xml:space="preserve"> RX</w:t>
      </w:r>
      <w:r w:rsidRPr="005500EC"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  <w:fldChar w:fldCharType="end"/>
      </w:r>
      <w:r w:rsidRPr="005500EC"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  <w:t>. Многие клиенты уже распробовали выгоды от цифровизации ОТ на базе системы. Например, в </w:t>
      </w:r>
      <w:hyperlink r:id="rId5" w:history="1">
        <w:r w:rsidRPr="005500EC">
          <w:rPr>
            <w:rFonts w:ascii="IBM Plex Serif" w:eastAsia="Times New Roman" w:hAnsi="IBM Plex Serif" w:cs="Times New Roman"/>
            <w:color w:val="1660A3"/>
            <w:sz w:val="27"/>
            <w:szCs w:val="27"/>
            <w:u w:val="single"/>
            <w:lang w:eastAsia="ru-RU"/>
          </w:rPr>
          <w:t>«Восточной горнорудной компании»</w:t>
        </w:r>
      </w:hyperlink>
      <w:r w:rsidRPr="005500EC"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  <w:t> нарушения техники безопасности фиксируются через мобильное приложение </w:t>
      </w:r>
      <w:proofErr w:type="spellStart"/>
      <w:r w:rsidRPr="005500EC"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  <w:fldChar w:fldCharType="begin"/>
      </w:r>
      <w:r w:rsidRPr="005500EC"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  <w:instrText xml:space="preserve"> HYPERLINK "https://www.directum.ru/solutions/mobile/solo?utm_source=media&amp;utm_medium=ecmj&amp;utm_campaign=article&amp;utm_content=ohrana-truda-v-cifre&amp;utm_term=032023" </w:instrText>
      </w:r>
      <w:r w:rsidRPr="005500EC"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  <w:fldChar w:fldCharType="separate"/>
      </w:r>
      <w:r w:rsidRPr="005500EC">
        <w:rPr>
          <w:rFonts w:ascii="IBM Plex Serif" w:eastAsia="Times New Roman" w:hAnsi="IBM Plex Serif" w:cs="Times New Roman"/>
          <w:color w:val="1660A3"/>
          <w:sz w:val="27"/>
          <w:szCs w:val="27"/>
          <w:u w:val="single"/>
          <w:lang w:eastAsia="ru-RU"/>
        </w:rPr>
        <w:t>Directum</w:t>
      </w:r>
      <w:proofErr w:type="spellEnd"/>
      <w:r w:rsidRPr="005500EC">
        <w:rPr>
          <w:rFonts w:ascii="IBM Plex Serif" w:eastAsia="Times New Roman" w:hAnsi="IBM Plex Serif" w:cs="Times New Roman"/>
          <w:color w:val="1660A3"/>
          <w:sz w:val="27"/>
          <w:szCs w:val="27"/>
          <w:u w:val="single"/>
          <w:lang w:eastAsia="ru-RU"/>
        </w:rPr>
        <w:t xml:space="preserve"> </w:t>
      </w:r>
      <w:proofErr w:type="spellStart"/>
      <w:r w:rsidRPr="005500EC">
        <w:rPr>
          <w:rFonts w:ascii="IBM Plex Serif" w:eastAsia="Times New Roman" w:hAnsi="IBM Plex Serif" w:cs="Times New Roman"/>
          <w:color w:val="1660A3"/>
          <w:sz w:val="27"/>
          <w:szCs w:val="27"/>
          <w:u w:val="single"/>
          <w:lang w:eastAsia="ru-RU"/>
        </w:rPr>
        <w:t>Solo</w:t>
      </w:r>
      <w:proofErr w:type="spellEnd"/>
      <w:r w:rsidRPr="005500EC"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  <w:fldChar w:fldCharType="end"/>
      </w:r>
      <w:r w:rsidRPr="005500EC">
        <w:rPr>
          <w:rFonts w:ascii="IBM Plex Serif" w:eastAsia="Times New Roman" w:hAnsi="IBM Plex Serif" w:cs="Times New Roman"/>
          <w:color w:val="000000"/>
          <w:sz w:val="27"/>
          <w:szCs w:val="27"/>
          <w:lang w:eastAsia="ru-RU"/>
        </w:rPr>
        <w:t>, а акт создается и подписывается в электронном виде. В результате весь процесс ускорился в 5 раз.</w:t>
      </w:r>
    </w:p>
    <w:p w:rsidR="00C675B5" w:rsidRDefault="00C675B5" w:rsidP="00C675B5"/>
    <w:p w:rsidR="00C675B5" w:rsidRDefault="00C675B5"/>
    <w:sectPr w:rsidR="00C675B5" w:rsidSect="00C675B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BM Plex Serif">
    <w:altName w:val="Cambria"/>
    <w:panose1 w:val="00000000000000000000"/>
    <w:charset w:val="00"/>
    <w:family w:val="roman"/>
    <w:notTrueType/>
    <w:pitch w:val="default"/>
  </w:font>
  <w:font w:name="Inte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140E4"/>
    <w:multiLevelType w:val="multilevel"/>
    <w:tmpl w:val="3FAC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FF3190"/>
    <w:multiLevelType w:val="multilevel"/>
    <w:tmpl w:val="5A9EF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EA53F2"/>
    <w:multiLevelType w:val="multilevel"/>
    <w:tmpl w:val="64BE4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B5"/>
    <w:rsid w:val="00C6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43C9"/>
  <w15:chartTrackingRefBased/>
  <w15:docId w15:val="{667A1713-D3E8-485E-981F-366D3D20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irectum.ru/clients/projects/drx-east-mining-company?utm_source=media&amp;utm_medium=ecmj&amp;utm_campaign=article&amp;utm_content=ohrana-truda-v-cifre&amp;utm_term=03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1001</Words>
  <Characters>5711</Characters>
  <Application>Microsoft Office Word</Application>
  <DocSecurity>0</DocSecurity>
  <Lines>47</Lines>
  <Paragraphs>13</Paragraphs>
  <ScaleCrop>false</ScaleCrop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Доценко</dc:creator>
  <cp:keywords/>
  <dc:description/>
  <cp:lastModifiedBy>Татьяна Н. Доценко</cp:lastModifiedBy>
  <cp:revision>1</cp:revision>
  <dcterms:created xsi:type="dcterms:W3CDTF">2024-01-12T01:37:00Z</dcterms:created>
  <dcterms:modified xsi:type="dcterms:W3CDTF">2024-01-12T01:41:00Z</dcterms:modified>
</cp:coreProperties>
</file>