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/>
        <w:drawing>
          <wp:inline distT="0" distB="0" distL="0" distR="0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227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20"/>
          <w:sz w:val="32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20"/>
          <w:sz w:val="32"/>
          <w:szCs w:val="24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20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50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24"/>
        </w:rPr>
      </w:pPr>
      <w:r>
        <w:rPr>
          <w:rFonts w:eastAsia="Times New Roman" w:cs="Times New Roman" w:ascii="Times New Roman" w:hAnsi="Times New Roman"/>
          <w:sz w:val="16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/>
        <w:jc w:val="center"/>
        <w:outlineLvl w:val="1"/>
        <w:rPr>
          <w:rFonts w:ascii="Times New Roman" w:hAnsi="Times New Roman" w:eastAsia="Calibri" w:cs="Times New Roman"/>
          <w:bCs/>
          <w:color w:val="000000"/>
          <w:sz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</w:rPr>
        <w:t>П О С Т А Н О В Л Е Н И 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24"/>
        </w:rPr>
      </w:r>
    </w:p>
    <w:tbl>
      <w:tblPr>
        <w:tblW w:w="92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07"/>
        <w:gridCol w:w="4890"/>
        <w:gridCol w:w="561"/>
        <w:gridCol w:w="1312"/>
      </w:tblGrid>
      <w:tr>
        <w:trPr>
          <w:cantSplit w:val="true"/>
        </w:trPr>
        <w:tc>
          <w:tcPr>
            <w:tcW w:w="2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.02.2020 года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675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20" w:right="-8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lineRule="auto" w:line="240"/>
        <w:ind w:firstLine="540"/>
        <w:jc w:val="center"/>
        <w:rPr/>
      </w:pPr>
      <w:bookmarkStart w:id="2" w:name="__DdeLink__891_3228398806"/>
      <w:r>
        <w:rPr/>
        <w:t xml:space="preserve">О внесении изменений в постановление администрации Анучинского муниципального района от 29.01.2015 № 38 (ред. от 21.09.2016 № 223; от 10.09.2018 № 464) «Об утверждении положения «О порядке исполнения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 общих для человека и животных на территории Анучинского муниципального района Приморского края» </w:t>
      </w:r>
      <w:bookmarkEnd w:id="2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57" w:after="57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Приморского края от 29.09.2014 № 472-КЗ  «О наделении органов местного самоуправления отдельными государственными полномочиями Приморского края по организации </w:t>
      </w:r>
      <w:r>
        <w:rPr>
          <w:rFonts w:cs="Times New Roman" w:ascii="Tinos" w:hAnsi="Tinos"/>
          <w:b w:val="false"/>
          <w:i w:val="false"/>
          <w:strike w:val="false"/>
          <w:dstrike w:val="false"/>
          <w:sz w:val="28"/>
          <w:szCs w:val="28"/>
          <w:u w:val="none"/>
        </w:rPr>
        <w:t>мероприятий при осуществлении деятельности по обращению с животными без владельцев»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Устава Анучинского муниципального района, администрация Анучинского муниципального района </w:t>
      </w:r>
    </w:p>
    <w:p>
      <w:pPr>
        <w:pStyle w:val="Normal"/>
        <w:spacing w:before="399" w:after="485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ПОСТАНОВЛЯЕТ: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/>
      </w:pPr>
      <w:r>
        <w:rPr>
          <w:b w:val="false"/>
          <w:bCs w:val="false"/>
        </w:rPr>
        <w:t>Внести в постановление администрации Анучинского муниципаль</w:t>
      </w:r>
      <w:r>
        <w:rPr>
          <w:b w:val="false"/>
        </w:rPr>
        <w:t>ного района от 29.01.2015 № 38 (ред. от 21.09.2016 № 223; от 10.09.2018 № 464) «Об утверждении положения «О порядке исполнения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 общих для человека и животных на территории Анучинского муниципального района Приморского края»  следующие изменения: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contextualSpacing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cs="Times New Roman"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1.1. Заменить в </w:t>
      </w:r>
      <w:r>
        <w:rPr>
          <w:rFonts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наименовании, констатирующей части, пункте 1 слова «проведения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словами «мероприятий при осуществлении деятельности по обращению с животными без владельцев»;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21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sz w:val="28"/>
          <w:szCs w:val="28"/>
        </w:rPr>
        <w:t xml:space="preserve">     </w:t>
      </w:r>
      <w:r>
        <w:rPr>
          <w:rFonts w:cs="Times New Roman" w:ascii="Tinos" w:hAnsi="Tinos"/>
          <w:b w:val="false"/>
          <w:sz w:val="28"/>
          <w:szCs w:val="28"/>
        </w:rPr>
        <w:t>1.2. В положении «О порядке исполнения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 общих для человека и животных на территории Анучинского муниципального района Приморского края» 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21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sz w:val="28"/>
          <w:szCs w:val="28"/>
        </w:rPr>
        <w:t xml:space="preserve">      </w:t>
      </w:r>
      <w:r>
        <w:rPr>
          <w:rFonts w:cs="Times New Roman" w:ascii="Tinos" w:hAnsi="Tinos"/>
          <w:b w:val="false"/>
          <w:sz w:val="28"/>
          <w:szCs w:val="28"/>
        </w:rPr>
        <w:t xml:space="preserve">заменить в наименовании, пункте 1 слова </w:t>
      </w:r>
      <w:r>
        <w:rPr>
          <w:rFonts w:cs="Times New Roman"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«проведения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словами «мероприятий при осуществлении деятельности по обращению с животными без владельцев»;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21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</w:t>
      </w:r>
      <w:r>
        <w:rPr>
          <w:rFonts w:cs="Times New Roman"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заменить по </w:t>
      </w:r>
      <w:r>
        <w:rPr>
          <w:rFonts w:ascii="Tinos" w:hAnsi="Tinos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тексту </w:t>
      </w:r>
      <w:r>
        <w:rPr>
          <w:rFonts w:ascii="Tinos" w:hAnsi="Tinos"/>
          <w:b w:val="false"/>
          <w:i w:val="false"/>
          <w:strike w:val="false"/>
          <w:dstrike w:val="false"/>
          <w:sz w:val="28"/>
          <w:szCs w:val="28"/>
          <w:u w:val="none"/>
        </w:rPr>
        <w:t>слова «безнадзорное животное» словами «животное без владельцев» в соответствующих числах и падежах;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21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nos" w:hAnsi="Tinos"/>
          <w:kern w:val="2"/>
          <w:sz w:val="28"/>
          <w:szCs w:val="28"/>
        </w:rPr>
        <w:t xml:space="preserve">     </w:t>
      </w:r>
      <w:r>
        <w:rPr>
          <w:rFonts w:ascii="Tinos" w:hAnsi="Tinos"/>
          <w:kern w:val="2"/>
          <w:sz w:val="28"/>
          <w:szCs w:val="28"/>
        </w:rPr>
        <w:t>2.</w:t>
      </w:r>
      <w:r>
        <w:rPr>
          <w:rFonts w:ascii="Tinos" w:hAnsi="Tinos"/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>
      <w:pPr>
        <w:pStyle w:val="BodyTextIndent2"/>
        <w:tabs>
          <w:tab w:val="clear" w:pos="720"/>
          <w:tab w:val="left" w:pos="1134" w:leader="none"/>
        </w:tabs>
        <w:spacing w:lineRule="auto" w:line="276"/>
        <w:ind w:lef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</w:t>
      </w:r>
      <w:r>
        <w:rPr>
          <w:rFonts w:ascii="Tinos" w:hAnsi="Tinos"/>
          <w:sz w:val="28"/>
          <w:szCs w:val="28"/>
        </w:rPr>
        <w:t>3. Контроль за исполнением настоящего постановления возложить на заместителя главы администрации Анучинского муниципального района.</w:t>
      </w:r>
    </w:p>
    <w:p>
      <w:pPr>
        <w:pStyle w:val="BodyTextIndent2"/>
        <w:tabs>
          <w:tab w:val="clear" w:pos="720"/>
          <w:tab w:val="left" w:pos="1134" w:leader="none"/>
        </w:tabs>
        <w:spacing w:lineRule="auto" w:line="360"/>
        <w:ind w:left="0" w:firstLine="992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BodyTextIndent2"/>
        <w:tabs>
          <w:tab w:val="clear" w:pos="720"/>
          <w:tab w:val="left" w:pos="1134" w:leader="none"/>
        </w:tabs>
        <w:spacing w:lineRule="auto" w:line="360"/>
        <w:ind w:left="0" w:firstLine="99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Анучинского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района                                                           С.А. Понуровский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76" w:right="768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55" w:hanging="1155"/>
      </w:pPr>
    </w:lvl>
    <w:lvl w:ilvl="1">
      <w:start w:val="1"/>
      <w:numFmt w:val="decimal"/>
      <w:lvlText w:val="%1.%2."/>
      <w:lvlJc w:val="left"/>
      <w:pPr>
        <w:ind w:left="2775" w:hanging="720"/>
      </w:pPr>
    </w:lvl>
    <w:lvl w:ilvl="2">
      <w:start w:val="1"/>
      <w:numFmt w:val="decimal"/>
      <w:lvlText w:val="%1.%2.%3."/>
      <w:lvlJc w:val="left"/>
      <w:pPr>
        <w:ind w:left="3930" w:hanging="720"/>
      </w:pPr>
    </w:lvl>
    <w:lvl w:ilvl="3">
      <w:start w:val="1"/>
      <w:numFmt w:val="decimal"/>
      <w:lvlText w:val="%1.%2.%3.%4."/>
      <w:lvlJc w:val="left"/>
      <w:pPr>
        <w:ind w:left="5445" w:hanging="1080"/>
      </w:pPr>
    </w:lvl>
    <w:lvl w:ilvl="4">
      <w:start w:val="1"/>
      <w:numFmt w:val="decimal"/>
      <w:lvlText w:val="%1.%2.%3.%4.%5."/>
      <w:lvlJc w:val="left"/>
      <w:pPr>
        <w:ind w:left="6600" w:hanging="1080"/>
      </w:pPr>
    </w:lvl>
    <w:lvl w:ilvl="5">
      <w:start w:val="1"/>
      <w:numFmt w:val="decimal"/>
      <w:lvlText w:val="%1.%2.%3.%4.%5.%6."/>
      <w:lvlJc w:val="left"/>
      <w:pPr>
        <w:ind w:left="811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785" w:hanging="1800"/>
      </w:pPr>
    </w:lvl>
    <w:lvl w:ilvl="8">
      <w:start w:val="1"/>
      <w:numFmt w:val="decimal"/>
      <w:lvlText w:val="%1.%2.%3.%4.%5.%6.%7.%8.%9."/>
      <w:lvlJc w:val="left"/>
      <w:pPr>
        <w:ind w:left="123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679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813cc4"/>
    <w:rPr>
      <w:rFonts w:ascii="Times New Roman" w:hAnsi="Times New Roman" w:eastAsia="Times New Roman" w:cs="Times New Roman"/>
      <w:sz w:val="26"/>
      <w:szCs w:val="20"/>
    </w:rPr>
  </w:style>
  <w:style w:type="character" w:styleId="FontStyle11" w:customStyle="1">
    <w:name w:val="Font Style11"/>
    <w:basedOn w:val="DefaultParagraphFont"/>
    <w:qFormat/>
    <w:rsid w:val="00813cc4"/>
    <w:rPr>
      <w:rFonts w:ascii="Times New Roman" w:hAnsi="Times New Roman" w:cs="Times New Roman"/>
      <w:sz w:val="24"/>
      <w:szCs w:val="24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13cc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Arial"/>
      <w:sz w:val="1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8130d5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nhideWhenUsed/>
    <w:qFormat/>
    <w:rsid w:val="00813cc4"/>
    <w:pPr>
      <w:widowControl w:val="false"/>
      <w:spacing w:lineRule="auto" w:line="480" w:before="0" w:after="120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13c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7416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rsid w:val="00a71d8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26913A053F6CAF7AF0B8A1C923D946FCF1B2F41387FDCE9B1BBC4EC3BP1TBB" TargetMode="External"/><Relationship Id="rId4" Type="http://schemas.openxmlformats.org/officeDocument/2006/relationships/hyperlink" Target="consultantplus://offline/ref=72451AC28DB4BD8B09E26DBA8B9325F4B67758C1BA05304A5BCB97772F97BA5564C192FFAD123314C2F1C5zBLEB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LibreOffice/6.2.8.2$Linux_X86_64 LibreOffice_project/20$Build-2</Application>
  <Pages>2</Pages>
  <Words>394</Words>
  <Characters>2786</Characters>
  <CharactersWithSpaces>3262</CharactersWithSpaces>
  <Paragraphs>21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2020-02-20T13:00:00Z</dcterms:created>
  <dc:creator>user</dc:creator>
  <dc:description/>
  <dc:language>ru-RU</dc:language>
  <cp:lastModifiedBy/>
  <cp:lastPrinted>2016-09-20T22:01:00Z</cp:lastPrinted>
  <dcterms:modified xsi:type="dcterms:W3CDTF">2020-02-27T09:42:15Z</dcterms:modified>
  <cp:revision>9</cp:revision>
  <dc:subject/>
  <dc:title>Постановление Администрации Приморского края от 22.10.2019 N 693-па"О внесении изменений в постановление Администрации Приморского края от 8 октября 2014 года N 404-па "О реализации Закона Приморского края от 29 сентября 2014 года N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