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AE727A" w14:textId="77777777" w:rsidR="007558EC" w:rsidRDefault="00CA1BC8">
      <w:pPr>
        <w:spacing w:after="605" w:line="259" w:lineRule="auto"/>
        <w:ind w:left="4471" w:firstLine="0"/>
        <w:jc w:val="left"/>
      </w:pPr>
      <w:r>
        <w:rPr>
          <w:noProof/>
        </w:rPr>
        <w:drawing>
          <wp:inline distT="0" distB="0" distL="0" distR="0" wp14:anchorId="09768E0D" wp14:editId="24344C29">
            <wp:extent cx="608076" cy="818388"/>
            <wp:effectExtent l="0" t="0" r="0" b="0"/>
            <wp:docPr id="1089" name="Picture 1089"/>
            <wp:cNvGraphicFramePr/>
            <a:graphic xmlns:a="http://schemas.openxmlformats.org/drawingml/2006/main">
              <a:graphicData uri="http://schemas.openxmlformats.org/drawingml/2006/picture">
                <pic:pic xmlns:pic="http://schemas.openxmlformats.org/drawingml/2006/picture">
                  <pic:nvPicPr>
                    <pic:cNvPr id="1089" name="Picture 1089"/>
                    <pic:cNvPicPr/>
                  </pic:nvPicPr>
                  <pic:blipFill>
                    <a:blip r:embed="rId5"/>
                    <a:stretch>
                      <a:fillRect/>
                    </a:stretch>
                  </pic:blipFill>
                  <pic:spPr>
                    <a:xfrm>
                      <a:off x="0" y="0"/>
                      <a:ext cx="608076" cy="818388"/>
                    </a:xfrm>
                    <a:prstGeom prst="rect">
                      <a:avLst/>
                    </a:prstGeom>
                  </pic:spPr>
                </pic:pic>
              </a:graphicData>
            </a:graphic>
          </wp:inline>
        </w:drawing>
      </w:r>
    </w:p>
    <w:p w14:paraId="686A7A10" w14:textId="77777777" w:rsidR="007558EC" w:rsidRPr="00F029E0" w:rsidRDefault="00CA1BC8">
      <w:pPr>
        <w:spacing w:after="0" w:line="259" w:lineRule="auto"/>
        <w:ind w:left="382" w:firstLine="0"/>
        <w:jc w:val="center"/>
        <w:rPr>
          <w:b/>
          <w:bCs/>
        </w:rPr>
      </w:pPr>
      <w:r w:rsidRPr="00F029E0">
        <w:rPr>
          <w:b/>
          <w:bCs/>
          <w:sz w:val="36"/>
        </w:rPr>
        <w:t>АДМИНИСТРАЦИЯ</w:t>
      </w:r>
    </w:p>
    <w:p w14:paraId="57D9A1C3" w14:textId="77777777" w:rsidR="007558EC" w:rsidRPr="00F029E0" w:rsidRDefault="00CA1BC8">
      <w:pPr>
        <w:spacing w:after="0" w:line="259" w:lineRule="auto"/>
        <w:ind w:left="1166" w:firstLine="0"/>
        <w:jc w:val="left"/>
        <w:rPr>
          <w:b/>
          <w:bCs/>
        </w:rPr>
      </w:pPr>
      <w:r w:rsidRPr="00F029E0">
        <w:rPr>
          <w:b/>
          <w:bCs/>
          <w:sz w:val="34"/>
        </w:rPr>
        <w:t>АНУЧИНСКОГО МУНИЦИПАЛЬНОГО ОКРУГА</w:t>
      </w:r>
    </w:p>
    <w:p w14:paraId="531F8989" w14:textId="77777777" w:rsidR="007558EC" w:rsidRPr="00F029E0" w:rsidRDefault="00CA1BC8">
      <w:pPr>
        <w:spacing w:after="242" w:line="259" w:lineRule="auto"/>
        <w:ind w:left="418" w:firstLine="0"/>
        <w:jc w:val="center"/>
        <w:rPr>
          <w:b/>
          <w:bCs/>
        </w:rPr>
      </w:pPr>
      <w:r w:rsidRPr="00F029E0">
        <w:rPr>
          <w:b/>
          <w:bCs/>
          <w:sz w:val="34"/>
        </w:rPr>
        <w:t>ПРИМОРСКОГО КРАЯ</w:t>
      </w:r>
    </w:p>
    <w:p w14:paraId="7BEC227C" w14:textId="77777777" w:rsidR="007558EC" w:rsidRPr="00F029E0" w:rsidRDefault="00CA1BC8">
      <w:pPr>
        <w:pStyle w:val="1"/>
        <w:rPr>
          <w:sz w:val="32"/>
          <w:szCs w:val="32"/>
        </w:rPr>
      </w:pPr>
      <w:r w:rsidRPr="00F029E0">
        <w:rPr>
          <w:sz w:val="32"/>
          <w:szCs w:val="32"/>
        </w:rPr>
        <w:t>ПОСТАНОВЛЕНИЕ</w:t>
      </w:r>
    </w:p>
    <w:p w14:paraId="2CF3E775" w14:textId="3312FABD" w:rsidR="007558EC" w:rsidRDefault="00F029E0" w:rsidP="00F029E0">
      <w:pPr>
        <w:tabs>
          <w:tab w:val="left" w:pos="284"/>
          <w:tab w:val="center" w:pos="4784"/>
          <w:tab w:val="left" w:pos="7812"/>
        </w:tabs>
        <w:spacing w:after="598" w:line="265" w:lineRule="auto"/>
        <w:ind w:left="233" w:right="29" w:hanging="10"/>
        <w:jc w:val="left"/>
      </w:pPr>
      <w:r>
        <w:tab/>
      </w:r>
      <w:r>
        <w:tab/>
        <w:t>19.06.2024                                    с.Анучино</w:t>
      </w:r>
      <w:r w:rsidR="005401CB">
        <w:t xml:space="preserve">   </w:t>
      </w:r>
      <w:r>
        <w:tab/>
      </w:r>
      <w:r w:rsidR="00CA1BC8">
        <w:t xml:space="preserve">    </w:t>
      </w:r>
      <w:r w:rsidR="005401CB">
        <w:t xml:space="preserve">  № </w:t>
      </w:r>
      <w:r>
        <w:t>553</w:t>
      </w:r>
    </w:p>
    <w:p w14:paraId="24034973" w14:textId="77777777" w:rsidR="007558EC" w:rsidRPr="00F029E0" w:rsidRDefault="00CA1BC8">
      <w:pPr>
        <w:spacing w:after="0" w:line="259" w:lineRule="auto"/>
        <w:ind w:left="2023" w:firstLine="0"/>
        <w:jc w:val="left"/>
        <w:rPr>
          <w:b/>
          <w:bCs/>
          <w:szCs w:val="28"/>
        </w:rPr>
      </w:pPr>
      <w:r w:rsidRPr="00F029E0">
        <w:rPr>
          <w:b/>
          <w:bCs/>
          <w:szCs w:val="28"/>
        </w:rPr>
        <w:t>Об утверждении муниципальной программы</w:t>
      </w:r>
    </w:p>
    <w:p w14:paraId="2D25815E" w14:textId="77777777" w:rsidR="007558EC" w:rsidRPr="00F029E0" w:rsidRDefault="00CA1BC8">
      <w:pPr>
        <w:spacing w:after="336" w:line="227" w:lineRule="auto"/>
        <w:ind w:left="0" w:firstLine="0"/>
        <w:jc w:val="center"/>
        <w:rPr>
          <w:b/>
          <w:bCs/>
          <w:szCs w:val="28"/>
        </w:rPr>
      </w:pPr>
      <w:r w:rsidRPr="00F029E0">
        <w:rPr>
          <w:b/>
          <w:bCs/>
          <w:szCs w:val="28"/>
        </w:rPr>
        <w:t>«Обеспечение граждан твердым топливом (дровами) на территории Анучинского муниципального округа» на 2025 — 2029 годы</w:t>
      </w:r>
    </w:p>
    <w:p w14:paraId="12E0BCA8" w14:textId="3898D664" w:rsidR="007558EC" w:rsidRDefault="00CA1BC8">
      <w:pPr>
        <w:spacing w:after="13" w:line="359" w:lineRule="auto"/>
        <w:ind w:left="7" w:firstLine="1008"/>
        <w:jc w:val="left"/>
      </w:pPr>
      <w:r>
        <w:t xml:space="preserve">Руководствуясь Федеральными законами от 06.10.2003 </w:t>
      </w:r>
      <w:r w:rsidR="00F029E0">
        <w:t>№</w:t>
      </w:r>
      <w:r>
        <w:t xml:space="preserve"> 131-ФЗ «Об общих принципах организации местного самоуправления в Российской Федерации», постановлением Администрации Приморского края от</w:t>
      </w:r>
    </w:p>
    <w:p w14:paraId="52B233C6" w14:textId="4E296CEA" w:rsidR="007558EC" w:rsidRDefault="00CA1BC8">
      <w:pPr>
        <w:spacing w:after="442"/>
        <w:ind w:left="-5"/>
      </w:pPr>
      <w:r>
        <w:t xml:space="preserve">30.12.2019 </w:t>
      </w:r>
      <w:r w:rsidR="00F029E0">
        <w:t>№</w:t>
      </w:r>
      <w:r>
        <w:t xml:space="preserve"> 945-па (ред. от 31.05.2024) «Обеспечение доступным жильем и качественными услугами жилищно-коммунального хозяйства населения Приморского края», постановлением администрации Анучинского муниципального округа от 26.06.2023 </w:t>
      </w:r>
      <w:r w:rsidR="00F029E0">
        <w:t>№</w:t>
      </w:r>
      <w:r>
        <w:t xml:space="preserve"> 495 </w:t>
      </w:r>
      <w:r w:rsidR="00F029E0">
        <w:t>р</w:t>
      </w:r>
      <w:r>
        <w:t>ед. от 11.04.2024) «Порядком предоставления субсидий в целях возмещения недополученных доходов юридическим лицам, индивидуальным предпринимателям</w:t>
      </w:r>
      <w:r w:rsidR="00F029E0">
        <w:t>,</w:t>
      </w:r>
      <w:r>
        <w:t xml:space="preserve"> осуществляющим обеспечение граждан твердым топливом (дровами) на территории Анучинского муниципального округа», Уставом Анучинского муниципального округа, администрация Анучинского муниципального округа</w:t>
      </w:r>
    </w:p>
    <w:p w14:paraId="19791C5B" w14:textId="77777777" w:rsidR="007558EC" w:rsidRDefault="00CA1BC8">
      <w:pPr>
        <w:spacing w:after="487"/>
        <w:ind w:left="-5"/>
      </w:pPr>
      <w:r>
        <w:t>ПОСТАНОВЛЯЕТ:</w:t>
      </w:r>
    </w:p>
    <w:p w14:paraId="56419856" w14:textId="77777777" w:rsidR="007558EC" w:rsidRDefault="00CA1BC8">
      <w:pPr>
        <w:numPr>
          <w:ilvl w:val="0"/>
          <w:numId w:val="1"/>
        </w:numPr>
        <w:ind w:firstLine="454"/>
      </w:pPr>
      <w:r>
        <w:t>Утвердить муниципальную программу «Обеспечение граждан твердым топливом (дровами) на территории Анучинского муниципального округа» на 2025 - 2029 годы (прилагается).</w:t>
      </w:r>
    </w:p>
    <w:p w14:paraId="2D7E0DCF" w14:textId="77777777" w:rsidR="007558EC" w:rsidRDefault="00CA1BC8">
      <w:pPr>
        <w:numPr>
          <w:ilvl w:val="0"/>
          <w:numId w:val="1"/>
        </w:numPr>
        <w:ind w:firstLine="454"/>
      </w:pPr>
      <w:r>
        <w:lastRenderedPageBreak/>
        <w:t>Аппарату администрации (Бурдейной) разместить настоящее постановление на официальном сайте администрации Анучинского муниципального округа в информационно-телекоммуникационной сети Интернет.</w:t>
      </w:r>
    </w:p>
    <w:p w14:paraId="57E48D9F" w14:textId="77777777" w:rsidR="007558EC" w:rsidRDefault="00CA1BC8">
      <w:pPr>
        <w:spacing w:after="130" w:line="265" w:lineRule="auto"/>
        <w:ind w:left="233" w:hanging="10"/>
        <w:jc w:val="center"/>
      </w:pPr>
      <w:r>
        <w:t>З. Настоящее постановление вступает в силу со дня его опубликования.</w:t>
      </w:r>
    </w:p>
    <w:p w14:paraId="223A77C3" w14:textId="3235EA8C" w:rsidR="007558EC" w:rsidRDefault="00CA1BC8" w:rsidP="005401CB">
      <w:pPr>
        <w:ind w:left="-8" w:firstLine="490"/>
      </w:pPr>
      <w:r>
        <w:t>4. Контроль за исполнением настоящего постановления возложить на заместителя главы администрации Анучинского муниципального округа</w:t>
      </w:r>
      <w:r w:rsidR="005401CB" w:rsidRPr="005401CB">
        <w:t xml:space="preserve"> </w:t>
      </w:r>
      <w:r>
        <w:t>Дубовцева И.В.</w:t>
      </w:r>
    </w:p>
    <w:p w14:paraId="5973C9F6" w14:textId="4A17B8AF" w:rsidR="005401CB" w:rsidRDefault="005401CB" w:rsidP="005401CB">
      <w:pPr>
        <w:ind w:left="-8" w:firstLine="490"/>
      </w:pPr>
    </w:p>
    <w:p w14:paraId="0B14F502" w14:textId="77777777" w:rsidR="005401CB" w:rsidRDefault="005401CB" w:rsidP="005401CB">
      <w:pPr>
        <w:ind w:left="-8" w:firstLine="490"/>
      </w:pPr>
    </w:p>
    <w:p w14:paraId="38114450" w14:textId="1024CE9D" w:rsidR="007558EC" w:rsidRDefault="00CA1BC8">
      <w:pPr>
        <w:spacing w:line="266" w:lineRule="auto"/>
        <w:ind w:left="-5"/>
      </w:pPr>
      <w:r>
        <w:t xml:space="preserve">Глава Анучинского муниципального округа </w:t>
      </w:r>
      <w:r w:rsidR="00F029E0">
        <w:t xml:space="preserve">                          </w:t>
      </w:r>
      <w:r>
        <w:t>С.А. Понуровский</w:t>
      </w:r>
    </w:p>
    <w:p w14:paraId="6F17209E" w14:textId="654B4774" w:rsidR="005401CB" w:rsidRDefault="005401CB">
      <w:pPr>
        <w:spacing w:line="266" w:lineRule="auto"/>
        <w:ind w:left="-5"/>
      </w:pPr>
    </w:p>
    <w:p w14:paraId="1401294D" w14:textId="0B9A21A1" w:rsidR="005401CB" w:rsidRDefault="005401CB">
      <w:pPr>
        <w:spacing w:line="266" w:lineRule="auto"/>
        <w:ind w:left="-5"/>
      </w:pPr>
    </w:p>
    <w:p w14:paraId="3308C8DF" w14:textId="730EF35E" w:rsidR="005401CB" w:rsidRDefault="005401CB">
      <w:pPr>
        <w:spacing w:line="266" w:lineRule="auto"/>
        <w:ind w:left="-5"/>
      </w:pPr>
    </w:p>
    <w:p w14:paraId="1F9B4D9E" w14:textId="23FD729A" w:rsidR="005401CB" w:rsidRDefault="005401CB">
      <w:pPr>
        <w:spacing w:line="266" w:lineRule="auto"/>
        <w:ind w:left="-5"/>
      </w:pPr>
    </w:p>
    <w:p w14:paraId="4D224D5E" w14:textId="37FEFDAB" w:rsidR="005401CB" w:rsidRDefault="005401CB">
      <w:pPr>
        <w:spacing w:line="266" w:lineRule="auto"/>
        <w:ind w:left="-5"/>
      </w:pPr>
    </w:p>
    <w:p w14:paraId="4C565FE3" w14:textId="28A96E58" w:rsidR="005401CB" w:rsidRDefault="005401CB">
      <w:pPr>
        <w:spacing w:line="266" w:lineRule="auto"/>
        <w:ind w:left="-5"/>
      </w:pPr>
    </w:p>
    <w:p w14:paraId="06FAE882" w14:textId="62B68217" w:rsidR="005401CB" w:rsidRDefault="005401CB">
      <w:pPr>
        <w:spacing w:line="266" w:lineRule="auto"/>
        <w:ind w:left="-5"/>
      </w:pPr>
    </w:p>
    <w:p w14:paraId="0EA99569" w14:textId="1AD58396" w:rsidR="005401CB" w:rsidRDefault="005401CB">
      <w:pPr>
        <w:spacing w:line="266" w:lineRule="auto"/>
        <w:ind w:left="-5"/>
      </w:pPr>
    </w:p>
    <w:p w14:paraId="0C25CBF1" w14:textId="210D83BE" w:rsidR="005401CB" w:rsidRDefault="005401CB">
      <w:pPr>
        <w:spacing w:line="266" w:lineRule="auto"/>
        <w:ind w:left="-5"/>
      </w:pPr>
    </w:p>
    <w:p w14:paraId="1E83C36D" w14:textId="3FECF74D" w:rsidR="005401CB" w:rsidRDefault="005401CB">
      <w:pPr>
        <w:spacing w:line="266" w:lineRule="auto"/>
        <w:ind w:left="-5"/>
      </w:pPr>
    </w:p>
    <w:p w14:paraId="00D8227D" w14:textId="7EAFBCE5" w:rsidR="005401CB" w:rsidRDefault="005401CB">
      <w:pPr>
        <w:spacing w:line="266" w:lineRule="auto"/>
        <w:ind w:left="-5"/>
      </w:pPr>
    </w:p>
    <w:p w14:paraId="36EE92D5" w14:textId="7983BB22" w:rsidR="005401CB" w:rsidRDefault="005401CB">
      <w:pPr>
        <w:spacing w:line="266" w:lineRule="auto"/>
        <w:ind w:left="-5"/>
      </w:pPr>
    </w:p>
    <w:p w14:paraId="4DAF0BAD" w14:textId="4F5FBD4B" w:rsidR="005401CB" w:rsidRDefault="005401CB">
      <w:pPr>
        <w:spacing w:line="266" w:lineRule="auto"/>
        <w:ind w:left="-5"/>
      </w:pPr>
    </w:p>
    <w:p w14:paraId="26EDD118" w14:textId="0C7B604F" w:rsidR="005401CB" w:rsidRDefault="005401CB">
      <w:pPr>
        <w:spacing w:line="266" w:lineRule="auto"/>
        <w:ind w:left="-5"/>
      </w:pPr>
    </w:p>
    <w:p w14:paraId="742A8153" w14:textId="1DB04A0F" w:rsidR="005401CB" w:rsidRDefault="005401CB">
      <w:pPr>
        <w:spacing w:line="266" w:lineRule="auto"/>
        <w:ind w:left="-5"/>
      </w:pPr>
    </w:p>
    <w:p w14:paraId="0F15F380" w14:textId="582B2501" w:rsidR="005401CB" w:rsidRDefault="005401CB">
      <w:pPr>
        <w:spacing w:line="266" w:lineRule="auto"/>
        <w:ind w:left="-5"/>
      </w:pPr>
    </w:p>
    <w:p w14:paraId="0A37775A" w14:textId="0CEA5EF6" w:rsidR="005401CB" w:rsidRDefault="005401CB">
      <w:pPr>
        <w:spacing w:line="266" w:lineRule="auto"/>
        <w:ind w:left="-5"/>
      </w:pPr>
    </w:p>
    <w:p w14:paraId="1649BDBD" w14:textId="2600C23F" w:rsidR="005401CB" w:rsidRDefault="005401CB">
      <w:pPr>
        <w:spacing w:line="266" w:lineRule="auto"/>
        <w:ind w:left="-5"/>
      </w:pPr>
    </w:p>
    <w:p w14:paraId="0628A26A" w14:textId="5FEB6079" w:rsidR="005401CB" w:rsidRDefault="005401CB">
      <w:pPr>
        <w:spacing w:line="266" w:lineRule="auto"/>
        <w:ind w:left="-5"/>
      </w:pPr>
    </w:p>
    <w:p w14:paraId="63E0E2FD" w14:textId="4570E65E" w:rsidR="005401CB" w:rsidRDefault="005401CB">
      <w:pPr>
        <w:spacing w:line="266" w:lineRule="auto"/>
        <w:ind w:left="-5"/>
      </w:pPr>
    </w:p>
    <w:p w14:paraId="1742718D" w14:textId="6B0AFA0C" w:rsidR="005401CB" w:rsidRDefault="005401CB">
      <w:pPr>
        <w:spacing w:line="266" w:lineRule="auto"/>
        <w:ind w:left="-5"/>
      </w:pPr>
    </w:p>
    <w:p w14:paraId="1F2797AC" w14:textId="4CF257F5" w:rsidR="005401CB" w:rsidRDefault="005401CB">
      <w:pPr>
        <w:spacing w:line="266" w:lineRule="auto"/>
        <w:ind w:left="-5"/>
      </w:pPr>
    </w:p>
    <w:p w14:paraId="08252DDF" w14:textId="155D6BA7" w:rsidR="005401CB" w:rsidRDefault="005401CB">
      <w:pPr>
        <w:spacing w:line="266" w:lineRule="auto"/>
        <w:ind w:left="-5"/>
      </w:pPr>
    </w:p>
    <w:p w14:paraId="3BF79C84" w14:textId="06070C67" w:rsidR="005401CB" w:rsidRDefault="005401CB">
      <w:pPr>
        <w:spacing w:line="266" w:lineRule="auto"/>
        <w:ind w:left="-5"/>
      </w:pPr>
    </w:p>
    <w:p w14:paraId="5773718C" w14:textId="02D7E3E7" w:rsidR="005401CB" w:rsidRDefault="005401CB">
      <w:pPr>
        <w:spacing w:line="266" w:lineRule="auto"/>
        <w:ind w:left="-5"/>
      </w:pPr>
    </w:p>
    <w:p w14:paraId="2F4ED1E9" w14:textId="7DD7ABF0" w:rsidR="005401CB" w:rsidRDefault="005401CB">
      <w:pPr>
        <w:spacing w:line="266" w:lineRule="auto"/>
        <w:ind w:left="-5"/>
      </w:pPr>
    </w:p>
    <w:p w14:paraId="55EC144A" w14:textId="5CD34FB2" w:rsidR="005401CB" w:rsidRDefault="005401CB">
      <w:pPr>
        <w:spacing w:line="266" w:lineRule="auto"/>
        <w:ind w:left="-5"/>
      </w:pPr>
    </w:p>
    <w:p w14:paraId="31A54053" w14:textId="2BA16FC5" w:rsidR="005401CB" w:rsidRDefault="005401CB">
      <w:pPr>
        <w:spacing w:line="266" w:lineRule="auto"/>
        <w:ind w:left="-5"/>
      </w:pPr>
    </w:p>
    <w:p w14:paraId="624DD3CF" w14:textId="5EC38E21" w:rsidR="005401CB" w:rsidRPr="00CA1BC8" w:rsidRDefault="005401CB">
      <w:pPr>
        <w:spacing w:line="266" w:lineRule="auto"/>
        <w:ind w:left="-5"/>
        <w:rPr>
          <w:lang w:val="en-US"/>
        </w:rPr>
      </w:pPr>
    </w:p>
    <w:p w14:paraId="5BE19D0B" w14:textId="77777777" w:rsidR="005401CB" w:rsidRDefault="005401CB" w:rsidP="005401CB">
      <w:pPr>
        <w:shd w:val="clear" w:color="auto" w:fill="FFFFFF"/>
        <w:tabs>
          <w:tab w:val="left" w:pos="7425"/>
        </w:tabs>
        <w:spacing w:after="0"/>
        <w:ind w:left="6096"/>
        <w:rPr>
          <w:b/>
          <w:bCs/>
          <w:sz w:val="24"/>
          <w:szCs w:val="24"/>
        </w:rPr>
      </w:pPr>
      <w:r>
        <w:rPr>
          <w:b/>
          <w:bCs/>
          <w:sz w:val="24"/>
          <w:szCs w:val="24"/>
        </w:rPr>
        <w:t>УТВЕРЖДЕНА:</w:t>
      </w:r>
    </w:p>
    <w:p w14:paraId="79528A2E" w14:textId="77777777" w:rsidR="005401CB" w:rsidRDefault="005401CB" w:rsidP="005401CB">
      <w:pPr>
        <w:shd w:val="clear" w:color="auto" w:fill="FFFFFF"/>
        <w:tabs>
          <w:tab w:val="left" w:pos="7425"/>
        </w:tabs>
        <w:spacing w:after="0"/>
        <w:ind w:left="6096"/>
        <w:rPr>
          <w:bCs/>
          <w:sz w:val="24"/>
          <w:szCs w:val="24"/>
        </w:rPr>
      </w:pPr>
      <w:r>
        <w:rPr>
          <w:bCs/>
          <w:sz w:val="24"/>
          <w:szCs w:val="24"/>
        </w:rPr>
        <w:t>Постановлением главы администрации Анучинского муниципального округа</w:t>
      </w:r>
    </w:p>
    <w:p w14:paraId="6E8C0915" w14:textId="662A3D8A" w:rsidR="005401CB" w:rsidRDefault="005401CB" w:rsidP="005401CB">
      <w:pPr>
        <w:shd w:val="clear" w:color="auto" w:fill="FFFFFF"/>
        <w:tabs>
          <w:tab w:val="left" w:pos="7425"/>
        </w:tabs>
        <w:spacing w:after="0"/>
        <w:ind w:left="6096"/>
        <w:rPr>
          <w:bCs/>
          <w:sz w:val="24"/>
          <w:szCs w:val="24"/>
        </w:rPr>
      </w:pPr>
      <w:r>
        <w:rPr>
          <w:bCs/>
          <w:sz w:val="24"/>
          <w:szCs w:val="24"/>
        </w:rPr>
        <w:t xml:space="preserve">от </w:t>
      </w:r>
      <w:r w:rsidR="00CA1BC8">
        <w:rPr>
          <w:bCs/>
          <w:sz w:val="24"/>
          <w:szCs w:val="24"/>
          <w:lang w:val="en-US"/>
        </w:rPr>
        <w:t>19</w:t>
      </w:r>
      <w:r w:rsidR="00CA1BC8">
        <w:rPr>
          <w:bCs/>
          <w:sz w:val="24"/>
          <w:szCs w:val="24"/>
        </w:rPr>
        <w:t>.06.</w:t>
      </w:r>
      <w:r>
        <w:rPr>
          <w:bCs/>
          <w:sz w:val="24"/>
          <w:szCs w:val="24"/>
        </w:rPr>
        <w:t xml:space="preserve">2024г. № </w:t>
      </w:r>
      <w:r w:rsidR="00CA1BC8">
        <w:rPr>
          <w:bCs/>
          <w:sz w:val="24"/>
          <w:szCs w:val="24"/>
        </w:rPr>
        <w:t>553</w:t>
      </w:r>
    </w:p>
    <w:p w14:paraId="0D456CEF" w14:textId="77777777" w:rsidR="005401CB" w:rsidRDefault="005401CB" w:rsidP="005401CB">
      <w:pPr>
        <w:pStyle w:val="ConsPlusNormal"/>
        <w:jc w:val="center"/>
        <w:rPr>
          <w:rFonts w:ascii="Times New Roman" w:hAnsi="Times New Roman" w:cs="Times New Roman"/>
          <w:b/>
          <w:sz w:val="28"/>
          <w:szCs w:val="28"/>
        </w:rPr>
      </w:pPr>
    </w:p>
    <w:p w14:paraId="3B70BB81" w14:textId="77777777" w:rsidR="005401CB" w:rsidRDefault="005401CB" w:rsidP="005401CB">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Паспорт </w:t>
      </w:r>
    </w:p>
    <w:p w14:paraId="6ED623EB" w14:textId="77777777" w:rsidR="005401CB" w:rsidRDefault="005401CB" w:rsidP="005401CB">
      <w:pPr>
        <w:spacing w:after="0"/>
        <w:jc w:val="center"/>
        <w:rPr>
          <w:b/>
          <w:szCs w:val="28"/>
        </w:rPr>
      </w:pPr>
      <w:r>
        <w:rPr>
          <w:b/>
          <w:szCs w:val="28"/>
        </w:rPr>
        <w:t>муниципальной программы «Обеспечение граждан твердым топливом (дровами) на территории Анучинского муниципального округа»</w:t>
      </w:r>
    </w:p>
    <w:p w14:paraId="282CE955" w14:textId="77777777" w:rsidR="005401CB" w:rsidRDefault="005401CB" w:rsidP="005401CB">
      <w:pPr>
        <w:spacing w:after="0"/>
        <w:jc w:val="center"/>
        <w:rPr>
          <w:b/>
          <w:szCs w:val="28"/>
        </w:rPr>
      </w:pPr>
      <w:r>
        <w:rPr>
          <w:b/>
          <w:szCs w:val="28"/>
        </w:rPr>
        <w:t>на 2025 – 2029 годы</w:t>
      </w:r>
    </w:p>
    <w:p w14:paraId="5E001833" w14:textId="77777777" w:rsidR="005401CB" w:rsidRDefault="005401CB" w:rsidP="005401CB">
      <w:pPr>
        <w:pStyle w:val="ConsPlusNormal"/>
        <w:jc w:val="center"/>
        <w:rPr>
          <w:rFonts w:ascii="Times New Roman" w:hAnsi="Times New Roman" w:cs="Times New Roman"/>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6"/>
        <w:gridCol w:w="5812"/>
      </w:tblGrid>
      <w:tr w:rsidR="005401CB" w14:paraId="1831A616" w14:textId="77777777" w:rsidTr="00EC04AE">
        <w:tc>
          <w:tcPr>
            <w:tcW w:w="3606" w:type="dxa"/>
            <w:tcBorders>
              <w:left w:val="single" w:sz="4" w:space="0" w:color="auto"/>
              <w:right w:val="single" w:sz="4" w:space="0" w:color="auto"/>
            </w:tcBorders>
          </w:tcPr>
          <w:p w14:paraId="44AD50D1" w14:textId="77777777" w:rsidR="005401CB" w:rsidRDefault="005401CB" w:rsidP="00EC04AE">
            <w:pPr>
              <w:pStyle w:val="ConsPlusNormal"/>
              <w:rPr>
                <w:rFonts w:ascii="Times New Roman" w:hAnsi="Times New Roman" w:cs="Times New Roman"/>
                <w:sz w:val="28"/>
                <w:szCs w:val="28"/>
              </w:rPr>
            </w:pPr>
            <w:r>
              <w:rPr>
                <w:rFonts w:ascii="Times New Roman" w:hAnsi="Times New Roman" w:cs="Times New Roman"/>
                <w:sz w:val="28"/>
                <w:szCs w:val="28"/>
              </w:rPr>
              <w:t>Ответственный исполнитель муниципальной программы</w:t>
            </w:r>
          </w:p>
        </w:tc>
        <w:tc>
          <w:tcPr>
            <w:tcW w:w="5812" w:type="dxa"/>
            <w:tcBorders>
              <w:left w:val="single" w:sz="4" w:space="0" w:color="auto"/>
              <w:right w:val="single" w:sz="4" w:space="0" w:color="auto"/>
            </w:tcBorders>
          </w:tcPr>
          <w:p w14:paraId="4802382B" w14:textId="77777777" w:rsidR="005401CB" w:rsidRDefault="005401CB" w:rsidP="00EC04AE">
            <w:pPr>
              <w:pStyle w:val="ConsPlusNormal"/>
              <w:rPr>
                <w:rFonts w:ascii="Times New Roman" w:hAnsi="Times New Roman" w:cs="Times New Roman"/>
                <w:sz w:val="28"/>
                <w:szCs w:val="28"/>
              </w:rPr>
            </w:pPr>
            <w:r>
              <w:rPr>
                <w:rFonts w:ascii="Times New Roman" w:hAnsi="Times New Roman" w:cs="Times New Roman"/>
                <w:sz w:val="28"/>
                <w:szCs w:val="28"/>
              </w:rPr>
              <w:t>Отдел ЖКХ управления жизнеобеспечения администрации Анучинского муниципального округа</w:t>
            </w:r>
          </w:p>
        </w:tc>
      </w:tr>
      <w:tr w:rsidR="005401CB" w14:paraId="4C8A9400" w14:textId="77777777" w:rsidTr="00EC04AE">
        <w:tc>
          <w:tcPr>
            <w:tcW w:w="3606" w:type="dxa"/>
            <w:tcBorders>
              <w:left w:val="single" w:sz="4" w:space="0" w:color="auto"/>
              <w:right w:val="single" w:sz="4" w:space="0" w:color="auto"/>
            </w:tcBorders>
          </w:tcPr>
          <w:p w14:paraId="43BD5303" w14:textId="77777777" w:rsidR="005401CB" w:rsidRDefault="005401CB" w:rsidP="00EC04AE">
            <w:pPr>
              <w:pStyle w:val="ConsPlusNormal"/>
              <w:rPr>
                <w:rFonts w:ascii="Times New Roman" w:hAnsi="Times New Roman" w:cs="Times New Roman"/>
                <w:sz w:val="28"/>
                <w:szCs w:val="28"/>
              </w:rPr>
            </w:pPr>
            <w:r>
              <w:rPr>
                <w:rFonts w:ascii="Times New Roman" w:hAnsi="Times New Roman" w:cs="Times New Roman"/>
                <w:sz w:val="28"/>
                <w:szCs w:val="28"/>
              </w:rPr>
              <w:t>Соисполнители муниципальной программы</w:t>
            </w:r>
          </w:p>
        </w:tc>
        <w:tc>
          <w:tcPr>
            <w:tcW w:w="5812" w:type="dxa"/>
            <w:tcBorders>
              <w:left w:val="single" w:sz="4" w:space="0" w:color="auto"/>
              <w:right w:val="single" w:sz="4" w:space="0" w:color="auto"/>
            </w:tcBorders>
          </w:tcPr>
          <w:p w14:paraId="51267CB2" w14:textId="77777777" w:rsidR="005401CB" w:rsidRDefault="005401CB" w:rsidP="00EC04AE">
            <w:pPr>
              <w:pStyle w:val="ConsPlusNormal"/>
              <w:rPr>
                <w:rFonts w:ascii="Times New Roman" w:hAnsi="Times New Roman" w:cs="Times New Roman"/>
                <w:sz w:val="28"/>
                <w:szCs w:val="28"/>
              </w:rPr>
            </w:pPr>
          </w:p>
        </w:tc>
      </w:tr>
      <w:tr w:rsidR="005401CB" w14:paraId="25A02440" w14:textId="77777777" w:rsidTr="00EC04AE">
        <w:tc>
          <w:tcPr>
            <w:tcW w:w="3606" w:type="dxa"/>
            <w:tcBorders>
              <w:left w:val="single" w:sz="4" w:space="0" w:color="auto"/>
              <w:right w:val="single" w:sz="4" w:space="0" w:color="auto"/>
            </w:tcBorders>
          </w:tcPr>
          <w:p w14:paraId="7B5CADF2" w14:textId="77777777" w:rsidR="005401CB" w:rsidRDefault="005401CB" w:rsidP="00EC04AE">
            <w:pPr>
              <w:pStyle w:val="ConsPlusNormal"/>
              <w:rPr>
                <w:rFonts w:ascii="Times New Roman" w:hAnsi="Times New Roman" w:cs="Times New Roman"/>
                <w:sz w:val="28"/>
                <w:szCs w:val="28"/>
              </w:rPr>
            </w:pPr>
            <w:r>
              <w:rPr>
                <w:rFonts w:ascii="Times New Roman" w:hAnsi="Times New Roman" w:cs="Times New Roman"/>
                <w:sz w:val="28"/>
                <w:szCs w:val="28"/>
              </w:rPr>
              <w:t>Структура муниципальной программы:</w:t>
            </w:r>
          </w:p>
        </w:tc>
        <w:tc>
          <w:tcPr>
            <w:tcW w:w="5812" w:type="dxa"/>
            <w:tcBorders>
              <w:left w:val="single" w:sz="4" w:space="0" w:color="auto"/>
              <w:right w:val="single" w:sz="4" w:space="0" w:color="auto"/>
            </w:tcBorders>
          </w:tcPr>
          <w:p w14:paraId="2D8A16F9" w14:textId="77777777" w:rsidR="005401CB" w:rsidRDefault="005401CB" w:rsidP="00EC04AE">
            <w:pPr>
              <w:pStyle w:val="ConsPlusNormal"/>
              <w:rPr>
                <w:rFonts w:ascii="Times New Roman" w:hAnsi="Times New Roman" w:cs="Times New Roman"/>
                <w:sz w:val="28"/>
                <w:szCs w:val="28"/>
              </w:rPr>
            </w:pPr>
          </w:p>
        </w:tc>
      </w:tr>
      <w:tr w:rsidR="005401CB" w14:paraId="46547A23" w14:textId="77777777" w:rsidTr="00EC04AE">
        <w:tc>
          <w:tcPr>
            <w:tcW w:w="3606" w:type="dxa"/>
            <w:tcBorders>
              <w:left w:val="single" w:sz="4" w:space="0" w:color="auto"/>
              <w:right w:val="single" w:sz="4" w:space="0" w:color="auto"/>
            </w:tcBorders>
          </w:tcPr>
          <w:p w14:paraId="0B9B8445" w14:textId="77777777" w:rsidR="005401CB" w:rsidRDefault="005401CB" w:rsidP="00EC04AE">
            <w:pPr>
              <w:pStyle w:val="ConsPlusNormal"/>
              <w:rPr>
                <w:rFonts w:ascii="Times New Roman" w:hAnsi="Times New Roman" w:cs="Times New Roman"/>
                <w:sz w:val="28"/>
                <w:szCs w:val="28"/>
              </w:rPr>
            </w:pPr>
            <w:r>
              <w:rPr>
                <w:rFonts w:ascii="Times New Roman" w:hAnsi="Times New Roman" w:cs="Times New Roman"/>
                <w:sz w:val="28"/>
                <w:szCs w:val="28"/>
              </w:rPr>
              <w:t>подпрограммы муниципальной программы</w:t>
            </w:r>
          </w:p>
        </w:tc>
        <w:tc>
          <w:tcPr>
            <w:tcW w:w="5812" w:type="dxa"/>
            <w:tcBorders>
              <w:left w:val="single" w:sz="4" w:space="0" w:color="auto"/>
              <w:right w:val="single" w:sz="4" w:space="0" w:color="auto"/>
            </w:tcBorders>
          </w:tcPr>
          <w:p w14:paraId="682DF673" w14:textId="77777777" w:rsidR="005401CB" w:rsidRDefault="005401CB" w:rsidP="00EC04AE">
            <w:pPr>
              <w:pStyle w:val="ConsPlusNormal"/>
              <w:rPr>
                <w:rFonts w:ascii="Times New Roman" w:hAnsi="Times New Roman" w:cs="Times New Roman"/>
                <w:sz w:val="28"/>
                <w:szCs w:val="28"/>
              </w:rPr>
            </w:pPr>
            <w:r>
              <w:rPr>
                <w:rFonts w:ascii="Times New Roman" w:hAnsi="Times New Roman" w:cs="Times New Roman"/>
                <w:sz w:val="28"/>
                <w:szCs w:val="28"/>
              </w:rPr>
              <w:t>Подпрограммы муниципальной программы отсутствуют</w:t>
            </w:r>
          </w:p>
        </w:tc>
      </w:tr>
      <w:tr w:rsidR="005401CB" w14:paraId="02502F55" w14:textId="77777777" w:rsidTr="00EC04AE">
        <w:tc>
          <w:tcPr>
            <w:tcW w:w="3606" w:type="dxa"/>
            <w:tcBorders>
              <w:left w:val="single" w:sz="4" w:space="0" w:color="auto"/>
              <w:right w:val="single" w:sz="4" w:space="0" w:color="auto"/>
            </w:tcBorders>
          </w:tcPr>
          <w:p w14:paraId="31DE5AD2" w14:textId="77777777" w:rsidR="005401CB" w:rsidRDefault="005401CB" w:rsidP="00EC04AE">
            <w:pPr>
              <w:pStyle w:val="ConsPlusNormal"/>
              <w:rPr>
                <w:rFonts w:ascii="Times New Roman" w:hAnsi="Times New Roman" w:cs="Times New Roman"/>
                <w:sz w:val="28"/>
                <w:szCs w:val="28"/>
              </w:rPr>
            </w:pPr>
            <w:r>
              <w:rPr>
                <w:rFonts w:ascii="Times New Roman" w:hAnsi="Times New Roman" w:cs="Times New Roman"/>
                <w:sz w:val="28"/>
                <w:szCs w:val="28"/>
              </w:rPr>
              <w:t>отдельные мероприятия муниципальной программы</w:t>
            </w:r>
          </w:p>
        </w:tc>
        <w:tc>
          <w:tcPr>
            <w:tcW w:w="5812" w:type="dxa"/>
            <w:tcBorders>
              <w:left w:val="single" w:sz="4" w:space="0" w:color="auto"/>
              <w:right w:val="single" w:sz="4" w:space="0" w:color="auto"/>
            </w:tcBorders>
          </w:tcPr>
          <w:p w14:paraId="3A4EF66B" w14:textId="77777777" w:rsidR="005401CB" w:rsidRDefault="005401CB" w:rsidP="00EC04AE">
            <w:pPr>
              <w:pStyle w:val="ConsPlusNormal"/>
              <w:adjustRightInd w:val="0"/>
              <w:ind w:left="80"/>
              <w:jc w:val="both"/>
              <w:rPr>
                <w:rFonts w:ascii="Times New Roman" w:hAnsi="Times New Roman" w:cs="Times New Roman"/>
                <w:sz w:val="28"/>
                <w:szCs w:val="28"/>
              </w:rPr>
            </w:pPr>
            <w:r>
              <w:rPr>
                <w:rFonts w:ascii="Times New Roman" w:hAnsi="Times New Roman" w:cs="Times New Roman"/>
                <w:sz w:val="28"/>
                <w:szCs w:val="28"/>
              </w:rPr>
              <w:t>Предоставление субсидий в целях возмещения недополученных доходов юридическим лицам, индивидуальным предпринимателям, осуществляющим обеспечение граждан твердым топливом (дровами).</w:t>
            </w:r>
          </w:p>
        </w:tc>
      </w:tr>
      <w:tr w:rsidR="005401CB" w14:paraId="5151A7F9" w14:textId="77777777" w:rsidTr="00EC04AE">
        <w:tc>
          <w:tcPr>
            <w:tcW w:w="3606" w:type="dxa"/>
            <w:tcBorders>
              <w:left w:val="single" w:sz="4" w:space="0" w:color="auto"/>
              <w:right w:val="single" w:sz="4" w:space="0" w:color="auto"/>
            </w:tcBorders>
          </w:tcPr>
          <w:p w14:paraId="593475CB" w14:textId="77777777" w:rsidR="005401CB" w:rsidRDefault="005401CB" w:rsidP="00EC04AE">
            <w:pPr>
              <w:pStyle w:val="ConsPlusNormal"/>
              <w:rPr>
                <w:rFonts w:ascii="Times New Roman" w:hAnsi="Times New Roman" w:cs="Times New Roman"/>
                <w:sz w:val="28"/>
                <w:szCs w:val="28"/>
              </w:rPr>
            </w:pPr>
            <w:r>
              <w:rPr>
                <w:rFonts w:ascii="Times New Roman" w:hAnsi="Times New Roman" w:cs="Times New Roman"/>
                <w:sz w:val="28"/>
                <w:szCs w:val="28"/>
              </w:rPr>
              <w:t>Реквизиты нормативных правовых актов, которыми утверждены государственные программы Российской Федерации, Приморского края</w:t>
            </w:r>
          </w:p>
        </w:tc>
        <w:tc>
          <w:tcPr>
            <w:tcW w:w="5812" w:type="dxa"/>
            <w:tcBorders>
              <w:left w:val="single" w:sz="4" w:space="0" w:color="auto"/>
              <w:right w:val="single" w:sz="4" w:space="0" w:color="auto"/>
            </w:tcBorders>
          </w:tcPr>
          <w:p w14:paraId="4C97C324" w14:textId="77777777" w:rsidR="005401CB" w:rsidRDefault="005401CB" w:rsidP="00EC04AE">
            <w:pPr>
              <w:autoSpaceDE w:val="0"/>
              <w:autoSpaceDN w:val="0"/>
              <w:adjustRightInd w:val="0"/>
              <w:spacing w:after="0" w:line="240" w:lineRule="auto"/>
              <w:ind w:left="80"/>
              <w:rPr>
                <w:rFonts w:eastAsiaTheme="minorHAnsi"/>
                <w:color w:val="000000" w:themeColor="text1"/>
                <w:szCs w:val="28"/>
              </w:rPr>
            </w:pPr>
            <w:r>
              <w:rPr>
                <w:rFonts w:eastAsiaTheme="minorHAnsi"/>
                <w:color w:val="000000" w:themeColor="text1"/>
                <w:szCs w:val="28"/>
              </w:rPr>
              <w:t xml:space="preserve">Государственная </w:t>
            </w:r>
            <w:hyperlink r:id="rId6" w:history="1">
              <w:r>
                <w:rPr>
                  <w:rFonts w:eastAsiaTheme="minorHAnsi"/>
                  <w:color w:val="000000" w:themeColor="text1"/>
                  <w:szCs w:val="28"/>
                </w:rPr>
                <w:t>программ</w:t>
              </w:r>
            </w:hyperlink>
            <w:r>
              <w:rPr>
                <w:rFonts w:eastAsiaTheme="minorHAnsi"/>
                <w:color w:val="000000" w:themeColor="text1"/>
                <w:szCs w:val="28"/>
              </w:rPr>
              <w:t>а Приморского края «Обеспечение доступным жильем и качественными услугами жилищно-коммунального хозяйства населения Приморского края»,</w:t>
            </w:r>
          </w:p>
          <w:p w14:paraId="7526171D" w14:textId="77777777" w:rsidR="005401CB" w:rsidRDefault="005401CB" w:rsidP="00EC04AE">
            <w:pPr>
              <w:pStyle w:val="a8"/>
              <w:widowControl w:val="0"/>
              <w:autoSpaceDE w:val="0"/>
              <w:autoSpaceDN w:val="0"/>
              <w:adjustRightInd w:val="0"/>
              <w:ind w:left="80"/>
              <w:rPr>
                <w:sz w:val="28"/>
                <w:szCs w:val="28"/>
              </w:rPr>
            </w:pPr>
            <w:r>
              <w:rPr>
                <w:rFonts w:eastAsiaTheme="minorHAnsi"/>
                <w:color w:val="000000" w:themeColor="text1"/>
                <w:sz w:val="28"/>
                <w:szCs w:val="28"/>
              </w:rPr>
              <w:t>утвержденная постановлением Администрации Приморского края</w:t>
            </w:r>
            <w:r>
              <w:rPr>
                <w:color w:val="000000" w:themeColor="text1"/>
                <w:sz w:val="28"/>
                <w:szCs w:val="28"/>
              </w:rPr>
              <w:t xml:space="preserve"> </w:t>
            </w:r>
            <w:r>
              <w:rPr>
                <w:rFonts w:eastAsiaTheme="minorHAnsi"/>
                <w:color w:val="000000" w:themeColor="text1"/>
                <w:sz w:val="28"/>
                <w:szCs w:val="28"/>
              </w:rPr>
              <w:t xml:space="preserve">от 30.12.2019 № 945-па (ред. от 31.05.2024) </w:t>
            </w:r>
          </w:p>
        </w:tc>
      </w:tr>
      <w:tr w:rsidR="005401CB" w14:paraId="18B80A3E" w14:textId="77777777" w:rsidTr="00EC04AE">
        <w:tc>
          <w:tcPr>
            <w:tcW w:w="3606" w:type="dxa"/>
            <w:tcBorders>
              <w:left w:val="single" w:sz="4" w:space="0" w:color="auto"/>
              <w:right w:val="single" w:sz="4" w:space="0" w:color="auto"/>
            </w:tcBorders>
          </w:tcPr>
          <w:p w14:paraId="44A5DFC9" w14:textId="77777777" w:rsidR="005401CB" w:rsidRDefault="005401CB" w:rsidP="00EC04AE">
            <w:pPr>
              <w:pStyle w:val="ConsPlusNormal"/>
              <w:rPr>
                <w:rFonts w:ascii="Times New Roman" w:hAnsi="Times New Roman" w:cs="Times New Roman"/>
                <w:sz w:val="28"/>
                <w:szCs w:val="28"/>
              </w:rPr>
            </w:pPr>
            <w:r>
              <w:rPr>
                <w:rFonts w:ascii="Times New Roman" w:hAnsi="Times New Roman" w:cs="Times New Roman"/>
                <w:sz w:val="28"/>
                <w:szCs w:val="28"/>
              </w:rPr>
              <w:t>Цель муниципальной программы</w:t>
            </w:r>
          </w:p>
        </w:tc>
        <w:tc>
          <w:tcPr>
            <w:tcW w:w="5812" w:type="dxa"/>
            <w:tcBorders>
              <w:left w:val="single" w:sz="4" w:space="0" w:color="auto"/>
              <w:right w:val="single" w:sz="4" w:space="0" w:color="auto"/>
            </w:tcBorders>
          </w:tcPr>
          <w:p w14:paraId="2A87042D" w14:textId="77777777" w:rsidR="005401CB" w:rsidRDefault="005401CB" w:rsidP="00EC04AE">
            <w:pPr>
              <w:pStyle w:val="ConsPlusNormal"/>
              <w:ind w:left="80"/>
              <w:jc w:val="both"/>
              <w:rPr>
                <w:rFonts w:ascii="Times New Roman" w:hAnsi="Times New Roman" w:cs="Times New Roman"/>
                <w:sz w:val="28"/>
                <w:szCs w:val="28"/>
              </w:rPr>
            </w:pPr>
            <w:r>
              <w:rPr>
                <w:rFonts w:ascii="Times New Roman" w:hAnsi="Times New Roman" w:cs="Times New Roman"/>
                <w:sz w:val="28"/>
                <w:szCs w:val="28"/>
              </w:rPr>
              <w:t xml:space="preserve">Обеспечение граждан твердым топливом (дровами) в необходимом объеме и </w:t>
            </w:r>
            <w:r>
              <w:rPr>
                <w:rFonts w:ascii="Times New Roman" w:hAnsi="Times New Roman" w:cs="Times New Roman"/>
                <w:sz w:val="28"/>
                <w:szCs w:val="28"/>
              </w:rPr>
              <w:lastRenderedPageBreak/>
              <w:t>надлежащего качества.</w:t>
            </w:r>
          </w:p>
        </w:tc>
      </w:tr>
      <w:tr w:rsidR="005401CB" w14:paraId="06F5719F" w14:textId="77777777" w:rsidTr="00EC04AE">
        <w:tc>
          <w:tcPr>
            <w:tcW w:w="3606" w:type="dxa"/>
            <w:tcBorders>
              <w:left w:val="single" w:sz="4" w:space="0" w:color="auto"/>
              <w:right w:val="single" w:sz="4" w:space="0" w:color="auto"/>
            </w:tcBorders>
          </w:tcPr>
          <w:p w14:paraId="676DA278" w14:textId="77777777" w:rsidR="005401CB" w:rsidRDefault="005401CB" w:rsidP="00EC04AE">
            <w:pPr>
              <w:pStyle w:val="ConsPlusNormal"/>
              <w:rPr>
                <w:rFonts w:ascii="Times New Roman" w:hAnsi="Times New Roman" w:cs="Times New Roman"/>
                <w:sz w:val="28"/>
                <w:szCs w:val="28"/>
              </w:rPr>
            </w:pPr>
            <w:r>
              <w:rPr>
                <w:rFonts w:ascii="Times New Roman" w:hAnsi="Times New Roman" w:cs="Times New Roman"/>
                <w:sz w:val="28"/>
                <w:szCs w:val="28"/>
              </w:rPr>
              <w:lastRenderedPageBreak/>
              <w:t>Задачи муниципальной программы</w:t>
            </w:r>
          </w:p>
        </w:tc>
        <w:tc>
          <w:tcPr>
            <w:tcW w:w="5812" w:type="dxa"/>
            <w:tcBorders>
              <w:left w:val="single" w:sz="4" w:space="0" w:color="auto"/>
              <w:right w:val="single" w:sz="4" w:space="0" w:color="auto"/>
            </w:tcBorders>
          </w:tcPr>
          <w:p w14:paraId="73FECD67" w14:textId="77777777" w:rsidR="005401CB" w:rsidRDefault="005401CB" w:rsidP="00EC04AE">
            <w:pPr>
              <w:spacing w:after="0" w:line="240" w:lineRule="auto"/>
              <w:ind w:left="80"/>
              <w:rPr>
                <w:bCs/>
                <w:szCs w:val="28"/>
              </w:rPr>
            </w:pPr>
            <w:r>
              <w:rPr>
                <w:bCs/>
                <w:szCs w:val="28"/>
              </w:rPr>
              <w:t>- создание условий для обеспечения граждан твердым топливом (дровами);</w:t>
            </w:r>
          </w:p>
          <w:p w14:paraId="111AD345" w14:textId="77777777" w:rsidR="005401CB" w:rsidRDefault="005401CB" w:rsidP="00EC04AE">
            <w:pPr>
              <w:spacing w:after="0" w:line="240" w:lineRule="auto"/>
              <w:ind w:left="80"/>
              <w:rPr>
                <w:szCs w:val="28"/>
              </w:rPr>
            </w:pPr>
            <w:r>
              <w:rPr>
                <w:bCs/>
                <w:szCs w:val="28"/>
              </w:rPr>
              <w:t>- обеспечение бесперебойного снабжения граждан твердым топливом (дровами);</w:t>
            </w:r>
          </w:p>
          <w:p w14:paraId="4D27B271" w14:textId="77777777" w:rsidR="005401CB" w:rsidRDefault="005401CB" w:rsidP="00EC04AE">
            <w:pPr>
              <w:pStyle w:val="ConsPlusNormal"/>
              <w:ind w:left="80"/>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Pr>
                <w:rFonts w:ascii="Times New Roman" w:hAnsi="Times New Roman" w:cs="Times New Roman"/>
                <w:bCs/>
                <w:sz w:val="28"/>
                <w:szCs w:val="28"/>
              </w:rPr>
              <w:t>возмещение затрат топливоснабжающей организации в связи с обеспечением граждан твердым топливом (дровами)</w:t>
            </w:r>
            <w:r>
              <w:rPr>
                <w:rFonts w:ascii="Times New Roman" w:hAnsi="Times New Roman" w:cs="Times New Roman"/>
                <w:bCs/>
                <w:color w:val="000000"/>
                <w:sz w:val="28"/>
                <w:szCs w:val="28"/>
              </w:rPr>
              <w:t>.</w:t>
            </w:r>
          </w:p>
        </w:tc>
      </w:tr>
      <w:tr w:rsidR="005401CB" w14:paraId="6495469B" w14:textId="77777777" w:rsidTr="00EC04AE">
        <w:tc>
          <w:tcPr>
            <w:tcW w:w="3606" w:type="dxa"/>
            <w:tcBorders>
              <w:left w:val="single" w:sz="4" w:space="0" w:color="auto"/>
              <w:right w:val="single" w:sz="4" w:space="0" w:color="auto"/>
            </w:tcBorders>
          </w:tcPr>
          <w:p w14:paraId="111488B4" w14:textId="77777777" w:rsidR="005401CB" w:rsidRDefault="005401CB" w:rsidP="00EC04AE">
            <w:pPr>
              <w:pStyle w:val="ConsPlusNormal"/>
              <w:rPr>
                <w:rFonts w:ascii="Times New Roman" w:hAnsi="Times New Roman" w:cs="Times New Roman"/>
                <w:sz w:val="28"/>
                <w:szCs w:val="28"/>
              </w:rPr>
            </w:pPr>
            <w:r>
              <w:rPr>
                <w:rFonts w:ascii="Times New Roman" w:hAnsi="Times New Roman" w:cs="Times New Roman"/>
                <w:sz w:val="28"/>
                <w:szCs w:val="28"/>
              </w:rPr>
              <w:t>Индикаторы (показатели) муниципальной программы</w:t>
            </w:r>
          </w:p>
        </w:tc>
        <w:tc>
          <w:tcPr>
            <w:tcW w:w="5812" w:type="dxa"/>
            <w:tcBorders>
              <w:left w:val="single" w:sz="4" w:space="0" w:color="auto"/>
              <w:right w:val="single" w:sz="4" w:space="0" w:color="auto"/>
            </w:tcBorders>
          </w:tcPr>
          <w:p w14:paraId="5BCD0DBF" w14:textId="77777777" w:rsidR="005401CB" w:rsidRDefault="005401CB" w:rsidP="00EC04AE">
            <w:pPr>
              <w:pStyle w:val="ConsPlusNormal"/>
              <w:ind w:left="80"/>
              <w:jc w:val="both"/>
              <w:rPr>
                <w:rFonts w:ascii="Times New Roman" w:hAnsi="Times New Roman" w:cs="Times New Roman"/>
                <w:sz w:val="28"/>
                <w:szCs w:val="28"/>
              </w:rPr>
            </w:pPr>
            <w:r>
              <w:rPr>
                <w:rFonts w:ascii="Times New Roman" w:hAnsi="Times New Roman" w:cs="Times New Roman"/>
                <w:sz w:val="28"/>
                <w:szCs w:val="28"/>
              </w:rPr>
              <w:t>Доля площади жилищного фонда, обеспеченного твердым топливом, в общей площади жилищного фонда с печным отоплением.</w:t>
            </w:r>
          </w:p>
        </w:tc>
      </w:tr>
      <w:tr w:rsidR="005401CB" w14:paraId="56712353" w14:textId="77777777" w:rsidTr="00EC04AE">
        <w:tc>
          <w:tcPr>
            <w:tcW w:w="3606" w:type="dxa"/>
            <w:tcBorders>
              <w:left w:val="single" w:sz="4" w:space="0" w:color="auto"/>
              <w:right w:val="single" w:sz="4" w:space="0" w:color="auto"/>
            </w:tcBorders>
          </w:tcPr>
          <w:p w14:paraId="4DC28991" w14:textId="77777777" w:rsidR="005401CB" w:rsidRDefault="005401CB" w:rsidP="00EC04AE">
            <w:pPr>
              <w:pStyle w:val="ConsPlusNormal"/>
              <w:rPr>
                <w:rFonts w:ascii="Times New Roman" w:hAnsi="Times New Roman" w:cs="Times New Roman"/>
                <w:sz w:val="28"/>
                <w:szCs w:val="28"/>
              </w:rPr>
            </w:pPr>
            <w:r>
              <w:rPr>
                <w:rFonts w:ascii="Times New Roman" w:hAnsi="Times New Roman" w:cs="Times New Roman"/>
                <w:sz w:val="28"/>
                <w:szCs w:val="28"/>
              </w:rPr>
              <w:t>Этапы и сроки реализации муниципальной программы</w:t>
            </w:r>
          </w:p>
        </w:tc>
        <w:tc>
          <w:tcPr>
            <w:tcW w:w="5812" w:type="dxa"/>
            <w:tcBorders>
              <w:left w:val="single" w:sz="4" w:space="0" w:color="auto"/>
              <w:right w:val="single" w:sz="4" w:space="0" w:color="auto"/>
            </w:tcBorders>
          </w:tcPr>
          <w:p w14:paraId="3B2450AD" w14:textId="77777777" w:rsidR="005401CB" w:rsidRDefault="005401CB" w:rsidP="00EC04AE">
            <w:pPr>
              <w:pStyle w:val="a8"/>
              <w:ind w:left="80"/>
              <w:jc w:val="both"/>
              <w:rPr>
                <w:sz w:val="28"/>
                <w:szCs w:val="28"/>
              </w:rPr>
            </w:pPr>
            <w:r>
              <w:rPr>
                <w:sz w:val="28"/>
                <w:szCs w:val="28"/>
              </w:rPr>
              <w:t xml:space="preserve">Программа реализуется в один этап, </w:t>
            </w:r>
          </w:p>
          <w:p w14:paraId="7B37BDE2" w14:textId="77777777" w:rsidR="005401CB" w:rsidRDefault="005401CB" w:rsidP="00EC04AE">
            <w:pPr>
              <w:pStyle w:val="a8"/>
              <w:ind w:left="80"/>
              <w:jc w:val="both"/>
              <w:rPr>
                <w:color w:val="000000"/>
                <w:sz w:val="28"/>
                <w:szCs w:val="28"/>
              </w:rPr>
            </w:pPr>
            <w:r>
              <w:rPr>
                <w:sz w:val="28"/>
                <w:szCs w:val="28"/>
              </w:rPr>
              <w:t>в сроки 2025 – 2029 годы</w:t>
            </w:r>
          </w:p>
          <w:p w14:paraId="247C7A6B" w14:textId="77777777" w:rsidR="005401CB" w:rsidRDefault="005401CB" w:rsidP="00EC04AE">
            <w:pPr>
              <w:pStyle w:val="ConsPlusNormal"/>
              <w:ind w:left="80"/>
              <w:rPr>
                <w:rFonts w:ascii="Times New Roman" w:hAnsi="Times New Roman" w:cs="Times New Roman"/>
                <w:sz w:val="28"/>
                <w:szCs w:val="28"/>
              </w:rPr>
            </w:pPr>
          </w:p>
        </w:tc>
      </w:tr>
      <w:tr w:rsidR="005401CB" w14:paraId="6013CA77" w14:textId="77777777" w:rsidTr="00EC04AE">
        <w:tc>
          <w:tcPr>
            <w:tcW w:w="3606" w:type="dxa"/>
            <w:tcBorders>
              <w:left w:val="single" w:sz="4" w:space="0" w:color="auto"/>
              <w:right w:val="single" w:sz="4" w:space="0" w:color="auto"/>
            </w:tcBorders>
          </w:tcPr>
          <w:p w14:paraId="4D6519CB" w14:textId="77777777" w:rsidR="005401CB" w:rsidRDefault="005401CB" w:rsidP="00EC04AE">
            <w:pPr>
              <w:pStyle w:val="ConsPlusNormal"/>
              <w:rPr>
                <w:rFonts w:ascii="Times New Roman" w:hAnsi="Times New Roman" w:cs="Times New Roman"/>
                <w:sz w:val="28"/>
                <w:szCs w:val="28"/>
              </w:rPr>
            </w:pPr>
            <w:r>
              <w:rPr>
                <w:rFonts w:ascii="Times New Roman" w:hAnsi="Times New Roman" w:cs="Times New Roman"/>
                <w:sz w:val="28"/>
                <w:szCs w:val="28"/>
              </w:rPr>
              <w:t xml:space="preserve">Объем средств бюджета Анучинского муниципального округа на финансирование муниципальной программы и прогнозная оценка привлекаемых на реализацию ее целей средств федерального, краевого бюджетов </w:t>
            </w:r>
          </w:p>
        </w:tc>
        <w:tc>
          <w:tcPr>
            <w:tcW w:w="5812" w:type="dxa"/>
            <w:tcBorders>
              <w:left w:val="single" w:sz="4" w:space="0" w:color="auto"/>
              <w:right w:val="single" w:sz="4" w:space="0" w:color="auto"/>
            </w:tcBorders>
          </w:tcPr>
          <w:p w14:paraId="3A9B5724" w14:textId="77777777" w:rsidR="005401CB" w:rsidRDefault="005401CB" w:rsidP="00EC04AE">
            <w:pPr>
              <w:pStyle w:val="ConsPlusNormal"/>
              <w:jc w:val="both"/>
              <w:rPr>
                <w:rFonts w:ascii="Times New Roman" w:hAnsi="Times New Roman" w:cs="Times New Roman"/>
                <w:sz w:val="28"/>
                <w:szCs w:val="28"/>
              </w:rPr>
            </w:pPr>
            <w:r>
              <w:rPr>
                <w:rFonts w:ascii="Times New Roman" w:hAnsi="Times New Roman" w:cs="Times New Roman"/>
                <w:sz w:val="28"/>
                <w:szCs w:val="28"/>
              </w:rPr>
              <w:t>Объем средств бюджетных ассигнований на реализацию программы составляет 1000,0 тыс. рублей, в том числе:</w:t>
            </w:r>
          </w:p>
          <w:p w14:paraId="746AC41C" w14:textId="77777777" w:rsidR="005401CB" w:rsidRDefault="005401CB" w:rsidP="00EC04AE">
            <w:pPr>
              <w:pStyle w:val="ConsPlusNormal"/>
              <w:jc w:val="both"/>
              <w:rPr>
                <w:rFonts w:ascii="Times New Roman" w:hAnsi="Times New Roman" w:cs="Times New Roman"/>
                <w:sz w:val="28"/>
                <w:szCs w:val="28"/>
              </w:rPr>
            </w:pPr>
            <w:r>
              <w:rPr>
                <w:rFonts w:ascii="Times New Roman" w:hAnsi="Times New Roman" w:cs="Times New Roman"/>
                <w:sz w:val="28"/>
                <w:szCs w:val="28"/>
              </w:rPr>
              <w:t>2025 год – 200,0 тыс. рублей;</w:t>
            </w:r>
          </w:p>
          <w:p w14:paraId="3EF263AD" w14:textId="77777777" w:rsidR="005401CB" w:rsidRDefault="005401CB" w:rsidP="00EC04AE">
            <w:pPr>
              <w:pStyle w:val="ConsPlusNormal"/>
              <w:jc w:val="both"/>
              <w:rPr>
                <w:rFonts w:ascii="Times New Roman" w:hAnsi="Times New Roman" w:cs="Times New Roman"/>
                <w:sz w:val="28"/>
                <w:szCs w:val="28"/>
              </w:rPr>
            </w:pPr>
            <w:r>
              <w:rPr>
                <w:rFonts w:ascii="Times New Roman" w:hAnsi="Times New Roman" w:cs="Times New Roman"/>
                <w:sz w:val="28"/>
                <w:szCs w:val="28"/>
              </w:rPr>
              <w:t>2026 год – 200,0 тыс. рублей;</w:t>
            </w:r>
          </w:p>
          <w:p w14:paraId="73E6C746" w14:textId="77777777" w:rsidR="005401CB" w:rsidRDefault="005401CB" w:rsidP="00EC04AE">
            <w:pPr>
              <w:pStyle w:val="ConsPlusNormal"/>
              <w:jc w:val="both"/>
              <w:rPr>
                <w:rFonts w:ascii="Times New Roman" w:hAnsi="Times New Roman" w:cs="Times New Roman"/>
                <w:sz w:val="28"/>
                <w:szCs w:val="28"/>
              </w:rPr>
            </w:pPr>
            <w:r>
              <w:rPr>
                <w:rFonts w:ascii="Times New Roman" w:hAnsi="Times New Roman" w:cs="Times New Roman"/>
                <w:sz w:val="28"/>
                <w:szCs w:val="28"/>
              </w:rPr>
              <w:t>2027 год – 200,0 тыс. рублей;</w:t>
            </w:r>
          </w:p>
          <w:p w14:paraId="7777CA0D" w14:textId="77777777" w:rsidR="005401CB" w:rsidRDefault="005401CB" w:rsidP="00EC04AE">
            <w:pPr>
              <w:pStyle w:val="ConsPlusNormal"/>
              <w:jc w:val="both"/>
              <w:rPr>
                <w:rFonts w:ascii="Times New Roman" w:hAnsi="Times New Roman" w:cs="Times New Roman"/>
                <w:sz w:val="28"/>
                <w:szCs w:val="28"/>
              </w:rPr>
            </w:pPr>
            <w:r>
              <w:rPr>
                <w:rFonts w:ascii="Times New Roman" w:hAnsi="Times New Roman" w:cs="Times New Roman"/>
                <w:sz w:val="28"/>
                <w:szCs w:val="28"/>
              </w:rPr>
              <w:t>2028 год – 200,0 тыс. рублей;</w:t>
            </w:r>
          </w:p>
          <w:p w14:paraId="498F5E37" w14:textId="77777777" w:rsidR="005401CB" w:rsidRDefault="005401CB" w:rsidP="00EC04AE">
            <w:pPr>
              <w:pStyle w:val="ConsPlusNormal"/>
              <w:rPr>
                <w:rFonts w:ascii="Times New Roman" w:hAnsi="Times New Roman" w:cs="Times New Roman"/>
                <w:sz w:val="28"/>
                <w:szCs w:val="28"/>
              </w:rPr>
            </w:pPr>
            <w:r>
              <w:rPr>
                <w:rFonts w:ascii="Times New Roman" w:hAnsi="Times New Roman" w:cs="Times New Roman"/>
                <w:sz w:val="28"/>
                <w:szCs w:val="28"/>
              </w:rPr>
              <w:t>2029 год -  200,0 тыс. рублей</w:t>
            </w:r>
          </w:p>
          <w:p w14:paraId="1C1E49CF" w14:textId="77777777" w:rsidR="005401CB" w:rsidRDefault="005401CB" w:rsidP="00EC04AE">
            <w:pPr>
              <w:autoSpaceDE w:val="0"/>
              <w:autoSpaceDN w:val="0"/>
              <w:adjustRightInd w:val="0"/>
              <w:spacing w:after="0" w:line="240" w:lineRule="auto"/>
              <w:rPr>
                <w:rFonts w:eastAsiaTheme="minorHAnsi"/>
                <w:szCs w:val="28"/>
              </w:rPr>
            </w:pPr>
            <w:r>
              <w:rPr>
                <w:rFonts w:eastAsiaTheme="minorHAnsi"/>
                <w:szCs w:val="28"/>
              </w:rPr>
              <w:t>Прогнозная оценка средств, привлекаемых на реализацию целей программы из краевого бюджета, составляет 0,0 тыс. рублей, в том числе:</w:t>
            </w:r>
          </w:p>
          <w:p w14:paraId="51025E45" w14:textId="77777777" w:rsidR="005401CB" w:rsidRDefault="005401CB" w:rsidP="00EC04AE">
            <w:pPr>
              <w:pStyle w:val="ConsPlusNormal"/>
              <w:jc w:val="both"/>
              <w:rPr>
                <w:rFonts w:ascii="Times New Roman" w:hAnsi="Times New Roman" w:cs="Times New Roman"/>
                <w:sz w:val="28"/>
                <w:szCs w:val="28"/>
              </w:rPr>
            </w:pPr>
            <w:r>
              <w:rPr>
                <w:rFonts w:ascii="Times New Roman" w:hAnsi="Times New Roman" w:cs="Times New Roman"/>
                <w:sz w:val="28"/>
                <w:szCs w:val="28"/>
              </w:rPr>
              <w:t>2025 год – 0,0 тыс. рублей;</w:t>
            </w:r>
          </w:p>
          <w:p w14:paraId="62E74F43" w14:textId="77777777" w:rsidR="005401CB" w:rsidRDefault="005401CB" w:rsidP="00EC04AE">
            <w:pPr>
              <w:pStyle w:val="ConsPlusNormal"/>
              <w:jc w:val="both"/>
              <w:rPr>
                <w:rFonts w:ascii="Times New Roman" w:hAnsi="Times New Roman" w:cs="Times New Roman"/>
                <w:sz w:val="28"/>
                <w:szCs w:val="28"/>
              </w:rPr>
            </w:pPr>
            <w:r>
              <w:rPr>
                <w:rFonts w:ascii="Times New Roman" w:hAnsi="Times New Roman" w:cs="Times New Roman"/>
                <w:sz w:val="28"/>
                <w:szCs w:val="28"/>
              </w:rPr>
              <w:t>2026 год – 0,0 тыс. рублей;</w:t>
            </w:r>
          </w:p>
          <w:p w14:paraId="5ED8A125" w14:textId="77777777" w:rsidR="005401CB" w:rsidRDefault="005401CB" w:rsidP="00EC04AE">
            <w:pPr>
              <w:pStyle w:val="ConsPlusNormal"/>
              <w:jc w:val="both"/>
              <w:rPr>
                <w:rFonts w:ascii="Times New Roman" w:hAnsi="Times New Roman" w:cs="Times New Roman"/>
                <w:sz w:val="28"/>
                <w:szCs w:val="28"/>
              </w:rPr>
            </w:pPr>
            <w:r>
              <w:rPr>
                <w:rFonts w:ascii="Times New Roman" w:hAnsi="Times New Roman" w:cs="Times New Roman"/>
                <w:sz w:val="28"/>
                <w:szCs w:val="28"/>
              </w:rPr>
              <w:t>2027 год – 0,0 тыс. рублей;</w:t>
            </w:r>
          </w:p>
          <w:p w14:paraId="37AAE02F" w14:textId="77777777" w:rsidR="005401CB" w:rsidRDefault="005401CB" w:rsidP="00EC04AE">
            <w:pPr>
              <w:pStyle w:val="ConsPlusNormal"/>
              <w:jc w:val="both"/>
              <w:rPr>
                <w:rFonts w:ascii="Times New Roman" w:hAnsi="Times New Roman" w:cs="Times New Roman"/>
                <w:sz w:val="28"/>
                <w:szCs w:val="28"/>
              </w:rPr>
            </w:pPr>
            <w:r>
              <w:rPr>
                <w:rFonts w:ascii="Times New Roman" w:hAnsi="Times New Roman" w:cs="Times New Roman"/>
                <w:sz w:val="28"/>
                <w:szCs w:val="28"/>
              </w:rPr>
              <w:t>2028 год – 0,0 тыс. рублей;</w:t>
            </w:r>
          </w:p>
          <w:p w14:paraId="31673973" w14:textId="77777777" w:rsidR="005401CB" w:rsidRDefault="005401CB" w:rsidP="00EC04AE">
            <w:pPr>
              <w:pStyle w:val="ConsPlusNormal"/>
              <w:rPr>
                <w:rFonts w:ascii="Times New Roman" w:hAnsi="Times New Roman" w:cs="Times New Roman"/>
                <w:sz w:val="28"/>
                <w:szCs w:val="28"/>
              </w:rPr>
            </w:pPr>
            <w:r>
              <w:rPr>
                <w:rFonts w:ascii="Times New Roman" w:hAnsi="Times New Roman" w:cs="Times New Roman"/>
                <w:sz w:val="28"/>
                <w:szCs w:val="28"/>
              </w:rPr>
              <w:t>2029 год -  0,0 тыс. рублей</w:t>
            </w:r>
          </w:p>
        </w:tc>
      </w:tr>
      <w:tr w:rsidR="005401CB" w14:paraId="5B9B01A5" w14:textId="77777777" w:rsidTr="00EC04AE">
        <w:trPr>
          <w:trHeight w:val="1680"/>
        </w:trPr>
        <w:tc>
          <w:tcPr>
            <w:tcW w:w="3606" w:type="dxa"/>
            <w:tcBorders>
              <w:left w:val="single" w:sz="4" w:space="0" w:color="auto"/>
              <w:right w:val="single" w:sz="4" w:space="0" w:color="auto"/>
            </w:tcBorders>
          </w:tcPr>
          <w:p w14:paraId="724B2154" w14:textId="77777777" w:rsidR="005401CB" w:rsidRDefault="005401CB" w:rsidP="00EC04AE">
            <w:pPr>
              <w:pStyle w:val="ConsPlusNormal"/>
              <w:rPr>
                <w:rFonts w:ascii="Times New Roman" w:hAnsi="Times New Roman" w:cs="Times New Roman"/>
                <w:sz w:val="28"/>
                <w:szCs w:val="28"/>
              </w:rPr>
            </w:pPr>
            <w:r>
              <w:rPr>
                <w:rFonts w:ascii="Times New Roman" w:hAnsi="Times New Roman" w:cs="Times New Roman"/>
                <w:sz w:val="28"/>
                <w:szCs w:val="28"/>
              </w:rPr>
              <w:t>Ожидаемые результаты реализации муниципальной программы</w:t>
            </w:r>
          </w:p>
        </w:tc>
        <w:tc>
          <w:tcPr>
            <w:tcW w:w="5812" w:type="dxa"/>
            <w:tcBorders>
              <w:left w:val="single" w:sz="4" w:space="0" w:color="auto"/>
              <w:right w:val="single" w:sz="4" w:space="0" w:color="auto"/>
            </w:tcBorders>
          </w:tcPr>
          <w:tbl>
            <w:tblPr>
              <w:tblW w:w="5466" w:type="dxa"/>
              <w:tblLayout w:type="fixed"/>
              <w:tblCellMar>
                <w:top w:w="102" w:type="dxa"/>
                <w:left w:w="62" w:type="dxa"/>
                <w:bottom w:w="102" w:type="dxa"/>
                <w:right w:w="62" w:type="dxa"/>
              </w:tblCellMar>
              <w:tblLook w:val="04A0" w:firstRow="1" w:lastRow="0" w:firstColumn="1" w:lastColumn="0" w:noHBand="0" w:noVBand="1"/>
            </w:tblPr>
            <w:tblGrid>
              <w:gridCol w:w="5466"/>
            </w:tblGrid>
            <w:tr w:rsidR="005401CB" w14:paraId="6C837CD2" w14:textId="77777777" w:rsidTr="00EC04AE">
              <w:tc>
                <w:tcPr>
                  <w:tcW w:w="5466" w:type="dxa"/>
                </w:tcPr>
                <w:p w14:paraId="474A7526" w14:textId="77777777" w:rsidR="005401CB" w:rsidRDefault="005401CB" w:rsidP="00EC04AE">
                  <w:pPr>
                    <w:autoSpaceDE w:val="0"/>
                    <w:autoSpaceDN w:val="0"/>
                    <w:adjustRightInd w:val="0"/>
                    <w:ind w:left="80"/>
                    <w:contextualSpacing/>
                    <w:rPr>
                      <w:bCs/>
                      <w:szCs w:val="28"/>
                    </w:rPr>
                  </w:pPr>
                  <w:r>
                    <w:rPr>
                      <w:bCs/>
                      <w:szCs w:val="28"/>
                    </w:rPr>
                    <w:t>Удовлетворение потребностей граждан в обеспечении твердым топливом (дровами) на территории Анучинского муниципального округа.</w:t>
                  </w:r>
                </w:p>
                <w:p w14:paraId="0E7D005C" w14:textId="77777777" w:rsidR="005401CB" w:rsidRDefault="005401CB" w:rsidP="00EC04AE">
                  <w:pPr>
                    <w:autoSpaceDE w:val="0"/>
                    <w:autoSpaceDN w:val="0"/>
                    <w:adjustRightInd w:val="0"/>
                    <w:spacing w:after="0" w:line="240" w:lineRule="auto"/>
                    <w:rPr>
                      <w:rFonts w:eastAsiaTheme="minorHAnsi"/>
                      <w:szCs w:val="28"/>
                    </w:rPr>
                  </w:pPr>
                </w:p>
              </w:tc>
            </w:tr>
          </w:tbl>
          <w:p w14:paraId="0B58755C" w14:textId="77777777" w:rsidR="005401CB" w:rsidRDefault="005401CB" w:rsidP="00EC04AE">
            <w:pPr>
              <w:pStyle w:val="ConsPlusNormal"/>
              <w:rPr>
                <w:rFonts w:ascii="Times New Roman" w:hAnsi="Times New Roman" w:cs="Times New Roman"/>
                <w:sz w:val="28"/>
                <w:szCs w:val="28"/>
              </w:rPr>
            </w:pPr>
          </w:p>
        </w:tc>
      </w:tr>
    </w:tbl>
    <w:p w14:paraId="649AEBC2" w14:textId="77777777" w:rsidR="005401CB" w:rsidRDefault="005401CB" w:rsidP="005401CB">
      <w:pPr>
        <w:pStyle w:val="ConsPlusNormal"/>
        <w:jc w:val="both"/>
        <w:rPr>
          <w:rFonts w:ascii="Times New Roman" w:hAnsi="Times New Roman" w:cs="Times New Roman"/>
          <w:sz w:val="28"/>
          <w:szCs w:val="28"/>
        </w:rPr>
      </w:pPr>
    </w:p>
    <w:p w14:paraId="46CC3B6E" w14:textId="77777777" w:rsidR="005401CB" w:rsidRDefault="005401CB" w:rsidP="00CA1BC8">
      <w:pPr>
        <w:autoSpaceDE w:val="0"/>
        <w:ind w:left="0" w:firstLine="0"/>
        <w:rPr>
          <w:b/>
          <w:szCs w:val="28"/>
        </w:rPr>
      </w:pPr>
    </w:p>
    <w:p w14:paraId="2410C16E" w14:textId="77777777" w:rsidR="005401CB" w:rsidRDefault="005401CB" w:rsidP="005401CB">
      <w:pPr>
        <w:autoSpaceDE w:val="0"/>
        <w:jc w:val="center"/>
        <w:rPr>
          <w:b/>
          <w:szCs w:val="28"/>
        </w:rPr>
      </w:pPr>
    </w:p>
    <w:p w14:paraId="31D963F7" w14:textId="77777777" w:rsidR="005401CB" w:rsidRDefault="005401CB" w:rsidP="005401CB">
      <w:pPr>
        <w:pStyle w:val="a8"/>
        <w:numPr>
          <w:ilvl w:val="0"/>
          <w:numId w:val="2"/>
        </w:numPr>
        <w:autoSpaceDE w:val="0"/>
        <w:jc w:val="center"/>
        <w:rPr>
          <w:b/>
          <w:sz w:val="28"/>
          <w:szCs w:val="28"/>
        </w:rPr>
      </w:pPr>
      <w:r>
        <w:rPr>
          <w:b/>
          <w:sz w:val="28"/>
          <w:szCs w:val="28"/>
        </w:rPr>
        <w:t>Характеристика сферы реализации Программы</w:t>
      </w:r>
    </w:p>
    <w:p w14:paraId="7BDCCDBF" w14:textId="77777777" w:rsidR="005401CB" w:rsidRDefault="005401CB" w:rsidP="005401CB">
      <w:pPr>
        <w:pStyle w:val="a8"/>
        <w:autoSpaceDE w:val="0"/>
        <w:rPr>
          <w:b/>
          <w:sz w:val="28"/>
          <w:szCs w:val="28"/>
        </w:rPr>
      </w:pPr>
    </w:p>
    <w:p w14:paraId="60CE227A" w14:textId="77777777" w:rsidR="005401CB" w:rsidRDefault="005401CB" w:rsidP="005401CB">
      <w:pPr>
        <w:shd w:val="clear" w:color="auto" w:fill="FFFFFF"/>
        <w:spacing w:after="0"/>
        <w:ind w:firstLine="567"/>
        <w:rPr>
          <w:szCs w:val="28"/>
        </w:rPr>
      </w:pPr>
      <w:r>
        <w:rPr>
          <w:szCs w:val="28"/>
          <w:shd w:val="clear" w:color="auto" w:fill="FFFFFF"/>
        </w:rPr>
        <w:t>Сегодня с жителями края заключены более 3,5 тысяч договоров на аренду лесных участков для заготовки дров. По ним людям будет предоставлено более 64 тысяч кубометров дров. Арендаторы по договорам 10% заготовленной древесины должны предоставлять жителям в качестве дров. Тем не менее, жалобы от жителей на нехватку дров все равно продолжают поступать.</w:t>
      </w:r>
    </w:p>
    <w:p w14:paraId="5F0D9988" w14:textId="77777777" w:rsidR="005401CB" w:rsidRDefault="005401CB" w:rsidP="005401CB">
      <w:pPr>
        <w:shd w:val="clear" w:color="auto" w:fill="FFFFFF"/>
        <w:spacing w:after="0"/>
        <w:ind w:firstLine="567"/>
        <w:rPr>
          <w:szCs w:val="28"/>
          <w:shd w:val="clear" w:color="auto" w:fill="FFFFFF"/>
        </w:rPr>
      </w:pPr>
      <w:r>
        <w:rPr>
          <w:szCs w:val="28"/>
          <w:shd w:val="clear" w:color="auto" w:fill="FFFFFF"/>
        </w:rPr>
        <w:t>Проблемы с обеспечением населения дровами – это системный вопрос. Не все граждане могут заготовить дрова сами. Стоимость дров для населения на территории края должна быть одинаковой.</w:t>
      </w:r>
    </w:p>
    <w:p w14:paraId="27C7CFDF" w14:textId="77777777" w:rsidR="005401CB" w:rsidRDefault="005401CB" w:rsidP="005401CB">
      <w:pPr>
        <w:shd w:val="clear" w:color="auto" w:fill="FFFFFF"/>
        <w:spacing w:after="0"/>
        <w:ind w:firstLine="567"/>
        <w:rPr>
          <w:szCs w:val="28"/>
          <w:shd w:val="clear" w:color="auto" w:fill="FFFFFF"/>
        </w:rPr>
      </w:pPr>
      <w:r>
        <w:rPr>
          <w:szCs w:val="28"/>
          <w:shd w:val="clear" w:color="auto" w:fill="FFFFFF"/>
        </w:rPr>
        <w:t xml:space="preserve">Механизм, должен быть следующим: определить топливоснабжающую организацию по результатам конкурсного отбора, которая будет обеспечивать граждан твердым топливом (дровами). Стоимость дров установлена как единый тариф во всем крае Агентством по тарифам Приморского края, а разница между платой граждан и реальной стоимостью с учетом доставки должна быть </w:t>
      </w:r>
      <w:r>
        <w:rPr>
          <w:szCs w:val="28"/>
        </w:rPr>
        <w:t>возмещена в качестве недополученных доходов топливоснабжающей организации</w:t>
      </w:r>
      <w:r>
        <w:rPr>
          <w:szCs w:val="28"/>
          <w:shd w:val="clear" w:color="auto" w:fill="FFFFFF"/>
        </w:rPr>
        <w:t xml:space="preserve">. </w:t>
      </w:r>
    </w:p>
    <w:p w14:paraId="377E7335" w14:textId="77777777" w:rsidR="005401CB" w:rsidRDefault="005401CB" w:rsidP="005401CB">
      <w:pPr>
        <w:shd w:val="clear" w:color="auto" w:fill="FFFFFF"/>
        <w:spacing w:after="0"/>
        <w:ind w:firstLine="567"/>
        <w:rPr>
          <w:szCs w:val="28"/>
        </w:rPr>
      </w:pPr>
    </w:p>
    <w:p w14:paraId="09167FE4" w14:textId="77777777" w:rsidR="005401CB" w:rsidRDefault="005401CB" w:rsidP="005401CB">
      <w:pPr>
        <w:pStyle w:val="a8"/>
        <w:numPr>
          <w:ilvl w:val="0"/>
          <w:numId w:val="2"/>
        </w:numPr>
        <w:suppressAutoHyphens/>
        <w:jc w:val="center"/>
        <w:rPr>
          <w:b/>
          <w:sz w:val="26"/>
          <w:szCs w:val="26"/>
        </w:rPr>
      </w:pPr>
      <w:r>
        <w:rPr>
          <w:b/>
          <w:sz w:val="26"/>
          <w:szCs w:val="26"/>
        </w:rPr>
        <w:t>Приоритеты муниципальной политики</w:t>
      </w:r>
    </w:p>
    <w:p w14:paraId="3F34F3D1" w14:textId="77777777" w:rsidR="005401CB" w:rsidRDefault="005401CB" w:rsidP="005401CB">
      <w:pPr>
        <w:pStyle w:val="a8"/>
        <w:suppressAutoHyphens/>
        <w:rPr>
          <w:b/>
          <w:sz w:val="26"/>
          <w:szCs w:val="26"/>
        </w:rPr>
      </w:pPr>
    </w:p>
    <w:p w14:paraId="6D7A7649" w14:textId="77777777" w:rsidR="005401CB" w:rsidRDefault="005401CB" w:rsidP="005401CB">
      <w:pPr>
        <w:autoSpaceDE w:val="0"/>
        <w:autoSpaceDN w:val="0"/>
        <w:adjustRightInd w:val="0"/>
        <w:spacing w:after="0"/>
        <w:ind w:firstLine="540"/>
        <w:rPr>
          <w:rFonts w:eastAsiaTheme="minorHAnsi"/>
          <w:szCs w:val="28"/>
        </w:rPr>
      </w:pPr>
      <w:r>
        <w:rPr>
          <w:rFonts w:eastAsiaTheme="minorHAnsi"/>
          <w:szCs w:val="28"/>
        </w:rPr>
        <w:t xml:space="preserve">Приоритеты муниципальной политики в сфере по обеспечению граждан твердым топливом (дровами), а также механизмы их достижения определяются целями и задачами государственной </w:t>
      </w:r>
      <w:hyperlink r:id="rId7" w:history="1">
        <w:r>
          <w:rPr>
            <w:rFonts w:eastAsiaTheme="minorHAnsi"/>
            <w:szCs w:val="28"/>
          </w:rPr>
          <w:t>программы</w:t>
        </w:r>
      </w:hyperlink>
      <w:r>
        <w:rPr>
          <w:rFonts w:eastAsiaTheme="minorHAnsi"/>
          <w:szCs w:val="28"/>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 (ред. от 22.04.2024), </w:t>
      </w:r>
      <w:hyperlink r:id="rId8" w:history="1">
        <w:r>
          <w:rPr>
            <w:rFonts w:eastAsiaTheme="minorHAnsi"/>
            <w:szCs w:val="28"/>
          </w:rPr>
          <w:t>Указом</w:t>
        </w:r>
      </w:hyperlink>
      <w:r>
        <w:rPr>
          <w:rFonts w:eastAsiaTheme="minorHAnsi"/>
          <w:szCs w:val="28"/>
        </w:rPr>
        <w:t xml:space="preserve">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а также «</w:t>
      </w:r>
      <w:hyperlink r:id="rId9" w:history="1">
        <w:r>
          <w:rPr>
            <w:rFonts w:eastAsiaTheme="minorHAnsi"/>
            <w:szCs w:val="28"/>
          </w:rPr>
          <w:t>Стратегии</w:t>
        </w:r>
      </w:hyperlink>
      <w:r>
        <w:rPr>
          <w:rFonts w:eastAsiaTheme="minorHAnsi"/>
          <w:szCs w:val="28"/>
        </w:rPr>
        <w:t xml:space="preserve"> социально-</w:t>
      </w:r>
      <w:r>
        <w:rPr>
          <w:rFonts w:eastAsiaTheme="minorHAnsi"/>
          <w:szCs w:val="28"/>
        </w:rPr>
        <w:lastRenderedPageBreak/>
        <w:t>экономического развития Приморского края до 2030 года», утвержденные постановлением Администрации Приморского края от 28 декабря 2018 года № 668-па (ред. от 05.04.2024), «</w:t>
      </w:r>
      <w:r>
        <w:rPr>
          <w:szCs w:val="28"/>
        </w:rPr>
        <w:t xml:space="preserve">Стратегии социально-экономического развития Анучинского муниципального района до 2025 года», утвержденные постановлением администрации Анучинского муниципального района от 22.01.2013 года № 14, </w:t>
      </w:r>
      <w:hyperlink r:id="rId10" w:history="1">
        <w:r>
          <w:rPr>
            <w:szCs w:val="28"/>
          </w:rPr>
          <w:t>Устав</w:t>
        </w:r>
      </w:hyperlink>
      <w:r>
        <w:rPr>
          <w:szCs w:val="28"/>
        </w:rPr>
        <w:t xml:space="preserve">а Анучинского муниципального округа. </w:t>
      </w:r>
    </w:p>
    <w:p w14:paraId="0E18B4CD" w14:textId="77777777" w:rsidR="005401CB" w:rsidRDefault="005401CB" w:rsidP="005401CB">
      <w:pPr>
        <w:autoSpaceDE w:val="0"/>
        <w:autoSpaceDN w:val="0"/>
        <w:adjustRightInd w:val="0"/>
        <w:spacing w:after="0"/>
        <w:ind w:firstLine="709"/>
        <w:rPr>
          <w:b/>
          <w:szCs w:val="28"/>
        </w:rPr>
      </w:pPr>
      <w:r>
        <w:rPr>
          <w:rFonts w:eastAsiaTheme="minorHAnsi"/>
          <w:szCs w:val="28"/>
        </w:rPr>
        <w:t>Приоритеты муниципальной политики направлены на о</w:t>
      </w:r>
      <w:r>
        <w:rPr>
          <w:szCs w:val="28"/>
        </w:rPr>
        <w:t xml:space="preserve">беспечение граждан твердым топливом (дровами) в необходимом объеме и надлежащего качества. </w:t>
      </w:r>
    </w:p>
    <w:p w14:paraId="64DCCDB3" w14:textId="77777777" w:rsidR="005401CB" w:rsidRDefault="005401CB" w:rsidP="005401CB">
      <w:pPr>
        <w:autoSpaceDE w:val="0"/>
        <w:spacing w:after="0"/>
        <w:ind w:firstLine="567"/>
        <w:jc w:val="center"/>
        <w:rPr>
          <w:b/>
          <w:szCs w:val="28"/>
        </w:rPr>
      </w:pPr>
      <w:r>
        <w:rPr>
          <w:b/>
          <w:szCs w:val="28"/>
        </w:rPr>
        <w:t>3. Цели, задачи Программы</w:t>
      </w:r>
    </w:p>
    <w:p w14:paraId="05CC32D5" w14:textId="77777777" w:rsidR="005401CB" w:rsidRDefault="005401CB" w:rsidP="005401CB">
      <w:pPr>
        <w:spacing w:after="0"/>
        <w:ind w:firstLine="709"/>
        <w:jc w:val="center"/>
        <w:rPr>
          <w:spacing w:val="2"/>
          <w:szCs w:val="28"/>
          <w:shd w:val="clear" w:color="auto" w:fill="FFFFFF"/>
        </w:rPr>
      </w:pPr>
    </w:p>
    <w:p w14:paraId="05C6D0F3" w14:textId="77777777" w:rsidR="005401CB" w:rsidRDefault="005401CB" w:rsidP="005401CB">
      <w:pPr>
        <w:spacing w:after="0"/>
        <w:ind w:firstLine="709"/>
        <w:rPr>
          <w:szCs w:val="28"/>
        </w:rPr>
      </w:pPr>
      <w:r>
        <w:rPr>
          <w:rFonts w:eastAsiaTheme="minorHAnsi"/>
          <w:szCs w:val="28"/>
        </w:rPr>
        <w:t>В соответствии со стратегическими приоритетами формируется ц</w:t>
      </w:r>
      <w:r>
        <w:rPr>
          <w:szCs w:val="28"/>
        </w:rPr>
        <w:t>ель Программы:</w:t>
      </w:r>
    </w:p>
    <w:p w14:paraId="374ABD44" w14:textId="77777777" w:rsidR="005401CB" w:rsidRDefault="005401CB" w:rsidP="005401CB">
      <w:pPr>
        <w:spacing w:after="0"/>
        <w:ind w:firstLine="709"/>
        <w:rPr>
          <w:szCs w:val="28"/>
        </w:rPr>
      </w:pPr>
      <w:r>
        <w:rPr>
          <w:szCs w:val="28"/>
        </w:rPr>
        <w:t>Обеспечение граждан твердым топливом (дровами) в необходимом объеме и надлежащего качества.</w:t>
      </w:r>
      <w:r>
        <w:rPr>
          <w:szCs w:val="28"/>
        </w:rPr>
        <w:tab/>
      </w:r>
    </w:p>
    <w:p w14:paraId="494B9C04" w14:textId="77777777" w:rsidR="005401CB" w:rsidRDefault="005401CB" w:rsidP="005401CB">
      <w:pPr>
        <w:autoSpaceDE w:val="0"/>
        <w:autoSpaceDN w:val="0"/>
        <w:adjustRightInd w:val="0"/>
        <w:spacing w:after="0"/>
        <w:ind w:firstLine="540"/>
        <w:rPr>
          <w:szCs w:val="28"/>
        </w:rPr>
      </w:pPr>
      <w:r>
        <w:rPr>
          <w:rFonts w:eastAsiaTheme="minorHAnsi"/>
          <w:szCs w:val="28"/>
        </w:rPr>
        <w:t>Достижение поставленных целей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следующих задач</w:t>
      </w:r>
      <w:r>
        <w:rPr>
          <w:szCs w:val="28"/>
        </w:rPr>
        <w:t xml:space="preserve"> Программы: </w:t>
      </w:r>
    </w:p>
    <w:p w14:paraId="74AD15C6" w14:textId="77777777" w:rsidR="005401CB" w:rsidRDefault="005401CB" w:rsidP="005401CB">
      <w:pPr>
        <w:spacing w:after="0"/>
        <w:ind w:left="80"/>
        <w:rPr>
          <w:szCs w:val="28"/>
        </w:rPr>
      </w:pPr>
      <w:r>
        <w:rPr>
          <w:bCs/>
          <w:szCs w:val="28"/>
        </w:rPr>
        <w:t xml:space="preserve">        - создание условий для обеспечения граждан твердым топливом (дровами);</w:t>
      </w:r>
    </w:p>
    <w:p w14:paraId="2F294258" w14:textId="77777777" w:rsidR="005401CB" w:rsidRDefault="005401CB" w:rsidP="005401CB">
      <w:pPr>
        <w:spacing w:after="0"/>
        <w:ind w:left="80"/>
        <w:rPr>
          <w:szCs w:val="28"/>
        </w:rPr>
      </w:pPr>
      <w:r>
        <w:rPr>
          <w:bCs/>
          <w:szCs w:val="28"/>
        </w:rPr>
        <w:t xml:space="preserve">        - обеспечение бесперебойного снабжения граждан твердым топливом (дровами);</w:t>
      </w:r>
    </w:p>
    <w:p w14:paraId="5CE2F5B8" w14:textId="77777777" w:rsidR="005401CB" w:rsidRDefault="005401CB" w:rsidP="005401CB">
      <w:pPr>
        <w:spacing w:after="0"/>
        <w:ind w:firstLine="709"/>
        <w:rPr>
          <w:bCs/>
          <w:szCs w:val="28"/>
        </w:rPr>
      </w:pPr>
      <w:r>
        <w:rPr>
          <w:bCs/>
          <w:szCs w:val="28"/>
        </w:rPr>
        <w:t>- возмещение затрат топливоснабжающей организации в связи с обеспечением граждан твердым топливом (дровами).</w:t>
      </w:r>
    </w:p>
    <w:p w14:paraId="09F98630" w14:textId="77777777" w:rsidR="005401CB" w:rsidRDefault="005401CB" w:rsidP="005401CB">
      <w:pPr>
        <w:pStyle w:val="ConsPlusNormal"/>
        <w:widowControl/>
        <w:ind w:firstLine="709"/>
        <w:jc w:val="both"/>
        <w:rPr>
          <w:rFonts w:ascii="Times New Roman" w:hAnsi="Times New Roman" w:cs="Times New Roman"/>
          <w:sz w:val="28"/>
          <w:szCs w:val="28"/>
        </w:rPr>
      </w:pPr>
    </w:p>
    <w:p w14:paraId="449D99F5" w14:textId="77777777" w:rsidR="005401CB" w:rsidRDefault="005401CB" w:rsidP="005401CB">
      <w:pPr>
        <w:ind w:firstLine="709"/>
        <w:jc w:val="center"/>
        <w:rPr>
          <w:b/>
          <w:szCs w:val="28"/>
        </w:rPr>
      </w:pPr>
      <w:r>
        <w:rPr>
          <w:b/>
          <w:szCs w:val="28"/>
        </w:rPr>
        <w:t>4. Целевые показатели (индикаторы) Программы</w:t>
      </w:r>
    </w:p>
    <w:p w14:paraId="6D282085" w14:textId="77777777" w:rsidR="005401CB" w:rsidRDefault="005401CB" w:rsidP="005401CB">
      <w:pPr>
        <w:pStyle w:val="a5"/>
        <w:widowControl w:val="0"/>
        <w:spacing w:after="0"/>
        <w:ind w:left="0" w:firstLine="283"/>
        <w:jc w:val="both"/>
        <w:rPr>
          <w:sz w:val="28"/>
          <w:szCs w:val="28"/>
        </w:rPr>
      </w:pPr>
      <w:r>
        <w:rPr>
          <w:sz w:val="28"/>
          <w:szCs w:val="28"/>
        </w:rPr>
        <w:t xml:space="preserve">     Целевые показатели (индикаторы) Программы соответствуют ее приоритетам, целям и задачам.</w:t>
      </w:r>
    </w:p>
    <w:p w14:paraId="37748A53" w14:textId="77777777" w:rsidR="005401CB" w:rsidRDefault="005401CB" w:rsidP="005401CB">
      <w:pPr>
        <w:pStyle w:val="a5"/>
        <w:widowControl w:val="0"/>
        <w:spacing w:after="0"/>
        <w:ind w:left="0" w:firstLine="283"/>
        <w:jc w:val="both"/>
        <w:rPr>
          <w:sz w:val="28"/>
          <w:szCs w:val="28"/>
        </w:rPr>
      </w:pPr>
      <w:r>
        <w:rPr>
          <w:sz w:val="28"/>
          <w:szCs w:val="28"/>
        </w:rPr>
        <w:t xml:space="preserve">     Для оценки эффективности реализации Программы используются следующие показатели (индикаторы): доля площади жилищного фонда, обеспеченного твердым топливом, в общей площади жилищного фонда с печным отоплением.</w:t>
      </w:r>
    </w:p>
    <w:p w14:paraId="0CEB5D4F" w14:textId="77777777" w:rsidR="005401CB" w:rsidRDefault="005401CB" w:rsidP="005401CB">
      <w:pPr>
        <w:pStyle w:val="a5"/>
        <w:widowControl w:val="0"/>
        <w:spacing w:after="0"/>
        <w:ind w:left="0" w:firstLine="283"/>
        <w:jc w:val="center"/>
        <w:rPr>
          <w:sz w:val="28"/>
          <w:szCs w:val="28"/>
        </w:rPr>
      </w:pPr>
      <w:r>
        <w:rPr>
          <w:sz w:val="28"/>
          <w:szCs w:val="28"/>
        </w:rPr>
        <w:lastRenderedPageBreak/>
        <w:t>Сведения</w:t>
      </w:r>
    </w:p>
    <w:p w14:paraId="3C675A4B" w14:textId="77777777" w:rsidR="005401CB" w:rsidRDefault="005401CB" w:rsidP="005401CB">
      <w:pPr>
        <w:pStyle w:val="a5"/>
        <w:widowControl w:val="0"/>
        <w:spacing w:after="0"/>
        <w:ind w:left="0" w:firstLine="283"/>
        <w:jc w:val="center"/>
        <w:rPr>
          <w:sz w:val="28"/>
          <w:szCs w:val="28"/>
        </w:rPr>
      </w:pPr>
      <w:r>
        <w:rPr>
          <w:sz w:val="28"/>
          <w:szCs w:val="28"/>
        </w:rPr>
        <w:t>о плановых значениях индикатора</w:t>
      </w:r>
    </w:p>
    <w:tbl>
      <w:tblPr>
        <w:tblStyle w:val="a7"/>
        <w:tblW w:w="0" w:type="auto"/>
        <w:tblLook w:val="04A0" w:firstRow="1" w:lastRow="0" w:firstColumn="1" w:lastColumn="0" w:noHBand="0" w:noVBand="1"/>
      </w:tblPr>
      <w:tblGrid>
        <w:gridCol w:w="641"/>
        <w:gridCol w:w="1965"/>
        <w:gridCol w:w="1471"/>
        <w:gridCol w:w="1053"/>
        <w:gridCol w:w="1054"/>
        <w:gridCol w:w="1054"/>
        <w:gridCol w:w="1054"/>
        <w:gridCol w:w="1054"/>
      </w:tblGrid>
      <w:tr w:rsidR="005401CB" w14:paraId="7DA1D5C6" w14:textId="77777777" w:rsidTr="00EC04AE">
        <w:tc>
          <w:tcPr>
            <w:tcW w:w="662" w:type="dxa"/>
            <w:vMerge w:val="restart"/>
          </w:tcPr>
          <w:p w14:paraId="63FFCABB" w14:textId="77777777" w:rsidR="005401CB" w:rsidRDefault="005401CB" w:rsidP="00EC04AE">
            <w:pPr>
              <w:pStyle w:val="a5"/>
              <w:widowControl w:val="0"/>
              <w:spacing w:after="0"/>
              <w:ind w:left="0"/>
              <w:jc w:val="center"/>
              <w:rPr>
                <w:sz w:val="28"/>
                <w:szCs w:val="28"/>
              </w:rPr>
            </w:pPr>
            <w:r>
              <w:rPr>
                <w:sz w:val="28"/>
                <w:szCs w:val="28"/>
              </w:rPr>
              <w:t>№ п/п</w:t>
            </w:r>
          </w:p>
        </w:tc>
        <w:tc>
          <w:tcPr>
            <w:tcW w:w="1965" w:type="dxa"/>
            <w:vMerge w:val="restart"/>
          </w:tcPr>
          <w:p w14:paraId="67115FD1" w14:textId="77777777" w:rsidR="005401CB" w:rsidRDefault="005401CB" w:rsidP="00EC04AE">
            <w:pPr>
              <w:pStyle w:val="a5"/>
              <w:widowControl w:val="0"/>
              <w:spacing w:after="0"/>
              <w:ind w:left="0"/>
              <w:jc w:val="center"/>
              <w:rPr>
                <w:sz w:val="28"/>
                <w:szCs w:val="28"/>
              </w:rPr>
            </w:pPr>
            <w:r>
              <w:rPr>
                <w:sz w:val="28"/>
                <w:szCs w:val="28"/>
              </w:rPr>
              <w:t>Наименование индикатора</w:t>
            </w:r>
          </w:p>
        </w:tc>
        <w:tc>
          <w:tcPr>
            <w:tcW w:w="1471" w:type="dxa"/>
            <w:vMerge w:val="restart"/>
          </w:tcPr>
          <w:p w14:paraId="2095C6BE" w14:textId="77777777" w:rsidR="005401CB" w:rsidRDefault="005401CB" w:rsidP="00EC04AE">
            <w:pPr>
              <w:pStyle w:val="a5"/>
              <w:widowControl w:val="0"/>
              <w:spacing w:after="0"/>
              <w:ind w:left="0"/>
              <w:jc w:val="center"/>
              <w:rPr>
                <w:sz w:val="28"/>
                <w:szCs w:val="28"/>
              </w:rPr>
            </w:pPr>
            <w:r>
              <w:rPr>
                <w:sz w:val="28"/>
                <w:szCs w:val="28"/>
              </w:rPr>
              <w:t>Единица измерения</w:t>
            </w:r>
          </w:p>
        </w:tc>
        <w:tc>
          <w:tcPr>
            <w:tcW w:w="5899" w:type="dxa"/>
            <w:gridSpan w:val="5"/>
          </w:tcPr>
          <w:p w14:paraId="2CF63D7E" w14:textId="77777777" w:rsidR="005401CB" w:rsidRDefault="005401CB" w:rsidP="00EC04AE">
            <w:pPr>
              <w:pStyle w:val="a5"/>
              <w:widowControl w:val="0"/>
              <w:spacing w:after="0"/>
              <w:ind w:left="0"/>
              <w:jc w:val="center"/>
              <w:rPr>
                <w:sz w:val="28"/>
                <w:szCs w:val="28"/>
              </w:rPr>
            </w:pPr>
            <w:r>
              <w:rPr>
                <w:sz w:val="28"/>
                <w:szCs w:val="28"/>
              </w:rPr>
              <w:t>Базовый период, год</w:t>
            </w:r>
          </w:p>
        </w:tc>
      </w:tr>
      <w:tr w:rsidR="005401CB" w14:paraId="2002F63B" w14:textId="77777777" w:rsidTr="00EC04AE">
        <w:tc>
          <w:tcPr>
            <w:tcW w:w="662" w:type="dxa"/>
            <w:vMerge/>
          </w:tcPr>
          <w:p w14:paraId="44930650" w14:textId="77777777" w:rsidR="005401CB" w:rsidRDefault="005401CB" w:rsidP="00EC04AE">
            <w:pPr>
              <w:pStyle w:val="a5"/>
              <w:widowControl w:val="0"/>
              <w:spacing w:after="0"/>
              <w:ind w:left="0"/>
              <w:jc w:val="center"/>
              <w:rPr>
                <w:sz w:val="28"/>
                <w:szCs w:val="28"/>
              </w:rPr>
            </w:pPr>
          </w:p>
        </w:tc>
        <w:tc>
          <w:tcPr>
            <w:tcW w:w="1965" w:type="dxa"/>
            <w:vMerge/>
          </w:tcPr>
          <w:p w14:paraId="57660ECA" w14:textId="77777777" w:rsidR="005401CB" w:rsidRDefault="005401CB" w:rsidP="00EC04AE">
            <w:pPr>
              <w:pStyle w:val="a5"/>
              <w:widowControl w:val="0"/>
              <w:spacing w:after="0"/>
              <w:ind w:left="0"/>
              <w:jc w:val="center"/>
              <w:rPr>
                <w:sz w:val="28"/>
                <w:szCs w:val="28"/>
              </w:rPr>
            </w:pPr>
          </w:p>
        </w:tc>
        <w:tc>
          <w:tcPr>
            <w:tcW w:w="1471" w:type="dxa"/>
            <w:vMerge/>
          </w:tcPr>
          <w:p w14:paraId="01525286" w14:textId="77777777" w:rsidR="005401CB" w:rsidRDefault="005401CB" w:rsidP="00EC04AE">
            <w:pPr>
              <w:pStyle w:val="a5"/>
              <w:widowControl w:val="0"/>
              <w:spacing w:after="0"/>
              <w:ind w:left="0"/>
              <w:jc w:val="center"/>
              <w:rPr>
                <w:sz w:val="28"/>
                <w:szCs w:val="28"/>
              </w:rPr>
            </w:pPr>
          </w:p>
        </w:tc>
        <w:tc>
          <w:tcPr>
            <w:tcW w:w="1179" w:type="dxa"/>
          </w:tcPr>
          <w:p w14:paraId="4E348AD0" w14:textId="77777777" w:rsidR="005401CB" w:rsidRDefault="005401CB" w:rsidP="00EC04AE">
            <w:pPr>
              <w:pStyle w:val="a5"/>
              <w:widowControl w:val="0"/>
              <w:spacing w:after="0"/>
              <w:ind w:left="0"/>
              <w:jc w:val="center"/>
              <w:rPr>
                <w:sz w:val="28"/>
                <w:szCs w:val="28"/>
              </w:rPr>
            </w:pPr>
            <w:r>
              <w:rPr>
                <w:sz w:val="28"/>
                <w:szCs w:val="28"/>
              </w:rPr>
              <w:t>2025 год</w:t>
            </w:r>
          </w:p>
        </w:tc>
        <w:tc>
          <w:tcPr>
            <w:tcW w:w="1180" w:type="dxa"/>
          </w:tcPr>
          <w:p w14:paraId="50BE26E1" w14:textId="77777777" w:rsidR="005401CB" w:rsidRDefault="005401CB" w:rsidP="00EC04AE">
            <w:pPr>
              <w:pStyle w:val="a5"/>
              <w:widowControl w:val="0"/>
              <w:spacing w:after="0"/>
              <w:ind w:left="0"/>
              <w:jc w:val="center"/>
              <w:rPr>
                <w:sz w:val="28"/>
                <w:szCs w:val="28"/>
              </w:rPr>
            </w:pPr>
            <w:r>
              <w:rPr>
                <w:sz w:val="28"/>
                <w:szCs w:val="28"/>
              </w:rPr>
              <w:t>2026 год</w:t>
            </w:r>
          </w:p>
        </w:tc>
        <w:tc>
          <w:tcPr>
            <w:tcW w:w="1180" w:type="dxa"/>
          </w:tcPr>
          <w:p w14:paraId="29E65876" w14:textId="77777777" w:rsidR="005401CB" w:rsidRDefault="005401CB" w:rsidP="00EC04AE">
            <w:pPr>
              <w:pStyle w:val="a5"/>
              <w:widowControl w:val="0"/>
              <w:spacing w:after="0"/>
              <w:ind w:left="0"/>
              <w:jc w:val="center"/>
              <w:rPr>
                <w:sz w:val="28"/>
                <w:szCs w:val="28"/>
              </w:rPr>
            </w:pPr>
            <w:r>
              <w:rPr>
                <w:sz w:val="28"/>
                <w:szCs w:val="28"/>
              </w:rPr>
              <w:t>2027 год</w:t>
            </w:r>
          </w:p>
        </w:tc>
        <w:tc>
          <w:tcPr>
            <w:tcW w:w="1180" w:type="dxa"/>
          </w:tcPr>
          <w:p w14:paraId="04DC6EBA" w14:textId="77777777" w:rsidR="005401CB" w:rsidRDefault="005401CB" w:rsidP="00EC04AE">
            <w:pPr>
              <w:pStyle w:val="a5"/>
              <w:widowControl w:val="0"/>
              <w:spacing w:after="0"/>
              <w:ind w:left="0"/>
              <w:jc w:val="center"/>
              <w:rPr>
                <w:sz w:val="28"/>
                <w:szCs w:val="28"/>
              </w:rPr>
            </w:pPr>
            <w:r>
              <w:rPr>
                <w:sz w:val="28"/>
                <w:szCs w:val="28"/>
              </w:rPr>
              <w:t>2028 год</w:t>
            </w:r>
          </w:p>
        </w:tc>
        <w:tc>
          <w:tcPr>
            <w:tcW w:w="1180" w:type="dxa"/>
          </w:tcPr>
          <w:p w14:paraId="17909077" w14:textId="77777777" w:rsidR="005401CB" w:rsidRDefault="005401CB" w:rsidP="00EC04AE">
            <w:pPr>
              <w:pStyle w:val="a5"/>
              <w:widowControl w:val="0"/>
              <w:spacing w:after="0"/>
              <w:ind w:left="0"/>
              <w:jc w:val="center"/>
              <w:rPr>
                <w:sz w:val="28"/>
                <w:szCs w:val="28"/>
              </w:rPr>
            </w:pPr>
            <w:r>
              <w:rPr>
                <w:sz w:val="28"/>
                <w:szCs w:val="28"/>
              </w:rPr>
              <w:t>2029 год</w:t>
            </w:r>
          </w:p>
        </w:tc>
      </w:tr>
      <w:tr w:rsidR="005401CB" w14:paraId="47DF96A6" w14:textId="77777777" w:rsidTr="00EC04AE">
        <w:tc>
          <w:tcPr>
            <w:tcW w:w="662" w:type="dxa"/>
          </w:tcPr>
          <w:p w14:paraId="2CACF679" w14:textId="77777777" w:rsidR="005401CB" w:rsidRDefault="005401CB" w:rsidP="00EC04AE">
            <w:pPr>
              <w:pStyle w:val="a5"/>
              <w:widowControl w:val="0"/>
              <w:spacing w:after="0"/>
              <w:ind w:left="0"/>
              <w:jc w:val="center"/>
              <w:rPr>
                <w:sz w:val="28"/>
                <w:szCs w:val="28"/>
              </w:rPr>
            </w:pPr>
            <w:r>
              <w:rPr>
                <w:sz w:val="28"/>
                <w:szCs w:val="28"/>
              </w:rPr>
              <w:t>1</w:t>
            </w:r>
          </w:p>
        </w:tc>
        <w:tc>
          <w:tcPr>
            <w:tcW w:w="1965" w:type="dxa"/>
          </w:tcPr>
          <w:p w14:paraId="02784CEA" w14:textId="77777777" w:rsidR="005401CB" w:rsidRDefault="005401CB" w:rsidP="00EC04AE">
            <w:pPr>
              <w:pStyle w:val="ConsPlusNormal"/>
              <w:rPr>
                <w:rFonts w:ascii="Times New Roman" w:hAnsi="Times New Roman" w:cs="Times New Roman"/>
                <w:sz w:val="24"/>
                <w:szCs w:val="24"/>
              </w:rPr>
            </w:pPr>
            <w:r>
              <w:rPr>
                <w:rFonts w:ascii="Times New Roman" w:hAnsi="Times New Roman" w:cs="Times New Roman"/>
                <w:sz w:val="24"/>
                <w:szCs w:val="24"/>
              </w:rPr>
              <w:t>Доля площади жилищного фонда, обеспеченного твердым топливом, в общей площади жилищного фонда с печным отоплением.</w:t>
            </w:r>
          </w:p>
        </w:tc>
        <w:tc>
          <w:tcPr>
            <w:tcW w:w="1471" w:type="dxa"/>
          </w:tcPr>
          <w:p w14:paraId="5C2B4F06"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w:t>
            </w:r>
          </w:p>
        </w:tc>
        <w:tc>
          <w:tcPr>
            <w:tcW w:w="1179" w:type="dxa"/>
          </w:tcPr>
          <w:p w14:paraId="048384DC" w14:textId="77777777" w:rsidR="005401CB" w:rsidRDefault="005401CB" w:rsidP="00EC04AE">
            <w:pPr>
              <w:pStyle w:val="a5"/>
              <w:widowControl w:val="0"/>
              <w:spacing w:after="0"/>
              <w:ind w:left="0"/>
              <w:jc w:val="center"/>
              <w:rPr>
                <w:sz w:val="28"/>
                <w:szCs w:val="28"/>
              </w:rPr>
            </w:pPr>
            <w:r>
              <w:rPr>
                <w:sz w:val="28"/>
                <w:szCs w:val="28"/>
              </w:rPr>
              <w:t>15</w:t>
            </w:r>
          </w:p>
        </w:tc>
        <w:tc>
          <w:tcPr>
            <w:tcW w:w="1180" w:type="dxa"/>
          </w:tcPr>
          <w:p w14:paraId="448C90B6" w14:textId="77777777" w:rsidR="005401CB" w:rsidRDefault="005401CB" w:rsidP="00EC04AE">
            <w:pPr>
              <w:pStyle w:val="a5"/>
              <w:widowControl w:val="0"/>
              <w:spacing w:after="0"/>
              <w:ind w:left="0"/>
              <w:jc w:val="center"/>
              <w:rPr>
                <w:sz w:val="28"/>
                <w:szCs w:val="28"/>
              </w:rPr>
            </w:pPr>
            <w:r>
              <w:rPr>
                <w:sz w:val="28"/>
                <w:szCs w:val="28"/>
              </w:rPr>
              <w:t>15</w:t>
            </w:r>
          </w:p>
        </w:tc>
        <w:tc>
          <w:tcPr>
            <w:tcW w:w="1180" w:type="dxa"/>
          </w:tcPr>
          <w:p w14:paraId="5F987713" w14:textId="77777777" w:rsidR="005401CB" w:rsidRDefault="005401CB" w:rsidP="00EC04AE">
            <w:pPr>
              <w:pStyle w:val="a5"/>
              <w:widowControl w:val="0"/>
              <w:spacing w:after="0"/>
              <w:ind w:left="0"/>
              <w:jc w:val="center"/>
              <w:rPr>
                <w:sz w:val="28"/>
                <w:szCs w:val="28"/>
              </w:rPr>
            </w:pPr>
            <w:r>
              <w:rPr>
                <w:sz w:val="28"/>
                <w:szCs w:val="28"/>
              </w:rPr>
              <w:t>15</w:t>
            </w:r>
          </w:p>
        </w:tc>
        <w:tc>
          <w:tcPr>
            <w:tcW w:w="1180" w:type="dxa"/>
          </w:tcPr>
          <w:p w14:paraId="771CEF63" w14:textId="77777777" w:rsidR="005401CB" w:rsidRDefault="005401CB" w:rsidP="00EC04AE">
            <w:pPr>
              <w:pStyle w:val="a5"/>
              <w:widowControl w:val="0"/>
              <w:spacing w:after="0"/>
              <w:ind w:left="0"/>
              <w:jc w:val="center"/>
              <w:rPr>
                <w:sz w:val="28"/>
                <w:szCs w:val="28"/>
              </w:rPr>
            </w:pPr>
            <w:r>
              <w:rPr>
                <w:sz w:val="28"/>
                <w:szCs w:val="28"/>
              </w:rPr>
              <w:t>15</w:t>
            </w:r>
          </w:p>
        </w:tc>
        <w:tc>
          <w:tcPr>
            <w:tcW w:w="1180" w:type="dxa"/>
          </w:tcPr>
          <w:p w14:paraId="2C18A0DA" w14:textId="77777777" w:rsidR="005401CB" w:rsidRDefault="005401CB" w:rsidP="00EC04AE">
            <w:pPr>
              <w:pStyle w:val="a5"/>
              <w:widowControl w:val="0"/>
              <w:spacing w:after="0"/>
              <w:ind w:left="0"/>
              <w:jc w:val="center"/>
              <w:rPr>
                <w:sz w:val="28"/>
                <w:szCs w:val="28"/>
              </w:rPr>
            </w:pPr>
            <w:r>
              <w:rPr>
                <w:sz w:val="28"/>
                <w:szCs w:val="28"/>
              </w:rPr>
              <w:t>15</w:t>
            </w:r>
          </w:p>
        </w:tc>
      </w:tr>
    </w:tbl>
    <w:p w14:paraId="67A334C5" w14:textId="77777777" w:rsidR="005401CB" w:rsidRDefault="005401CB" w:rsidP="005401CB">
      <w:pPr>
        <w:pStyle w:val="a5"/>
        <w:widowControl w:val="0"/>
        <w:spacing w:after="0"/>
        <w:ind w:left="0" w:firstLine="283"/>
        <w:jc w:val="center"/>
        <w:rPr>
          <w:sz w:val="28"/>
          <w:szCs w:val="28"/>
        </w:rPr>
      </w:pPr>
    </w:p>
    <w:p w14:paraId="7B2C5AEE" w14:textId="77777777" w:rsidR="005401CB" w:rsidRDefault="005401CB" w:rsidP="005401CB">
      <w:pPr>
        <w:widowControl w:val="0"/>
        <w:ind w:firstLine="709"/>
        <w:rPr>
          <w:szCs w:val="28"/>
        </w:rPr>
      </w:pPr>
      <w:r>
        <w:rPr>
          <w:szCs w:val="28"/>
        </w:rPr>
        <w:t>Источником получения информации для определения фактически достигнутых значений показателей (индикаторов) подпрограммы за отчетный финансовый год является годовой отчет топливоснабжающей организации.</w:t>
      </w:r>
    </w:p>
    <w:p w14:paraId="6FA955D8" w14:textId="77777777" w:rsidR="005401CB" w:rsidRDefault="005401CB" w:rsidP="005401CB">
      <w:pPr>
        <w:autoSpaceDE w:val="0"/>
        <w:jc w:val="center"/>
        <w:rPr>
          <w:b/>
          <w:szCs w:val="28"/>
        </w:rPr>
      </w:pPr>
      <w:r>
        <w:rPr>
          <w:b/>
          <w:szCs w:val="28"/>
        </w:rPr>
        <w:t>5. Характеристика основных мероприятий Программы</w:t>
      </w:r>
    </w:p>
    <w:p w14:paraId="4E4F2333" w14:textId="77777777" w:rsidR="005401CB" w:rsidRDefault="005401CB" w:rsidP="005401CB">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Обобщенная характеристика реализуемых в составе муниципальной программы отдельных мероприятий приведена в Приложении № 1.</w:t>
      </w:r>
    </w:p>
    <w:p w14:paraId="4D062C60" w14:textId="77777777" w:rsidR="005401CB" w:rsidRDefault="005401CB" w:rsidP="005401CB">
      <w:pPr>
        <w:widowControl w:val="0"/>
        <w:autoSpaceDE w:val="0"/>
        <w:autoSpaceDN w:val="0"/>
        <w:adjustRightInd w:val="0"/>
        <w:spacing w:after="0"/>
        <w:ind w:firstLine="709"/>
        <w:jc w:val="center"/>
        <w:rPr>
          <w:b/>
          <w:szCs w:val="28"/>
        </w:rPr>
      </w:pPr>
    </w:p>
    <w:p w14:paraId="00E13858" w14:textId="77777777" w:rsidR="005401CB" w:rsidRDefault="005401CB" w:rsidP="005401CB">
      <w:pPr>
        <w:widowControl w:val="0"/>
        <w:autoSpaceDE w:val="0"/>
        <w:autoSpaceDN w:val="0"/>
        <w:adjustRightInd w:val="0"/>
        <w:spacing w:after="0"/>
        <w:ind w:firstLine="709"/>
        <w:jc w:val="center"/>
        <w:rPr>
          <w:b/>
          <w:szCs w:val="28"/>
        </w:rPr>
      </w:pPr>
      <w:r>
        <w:rPr>
          <w:b/>
          <w:szCs w:val="28"/>
        </w:rPr>
        <w:t>6. Механизм реализации Программы</w:t>
      </w:r>
    </w:p>
    <w:p w14:paraId="5B3B36CC" w14:textId="77777777" w:rsidR="005401CB" w:rsidRDefault="005401CB" w:rsidP="005401CB">
      <w:pPr>
        <w:widowControl w:val="0"/>
        <w:autoSpaceDE w:val="0"/>
        <w:autoSpaceDN w:val="0"/>
        <w:adjustRightInd w:val="0"/>
        <w:spacing w:after="0"/>
        <w:ind w:firstLine="709"/>
        <w:jc w:val="center"/>
        <w:rPr>
          <w:szCs w:val="28"/>
        </w:rPr>
      </w:pPr>
    </w:p>
    <w:p w14:paraId="09B21E1C" w14:textId="77777777" w:rsidR="005401CB" w:rsidRDefault="005401CB" w:rsidP="005401CB">
      <w:pPr>
        <w:autoSpaceDE w:val="0"/>
        <w:autoSpaceDN w:val="0"/>
        <w:adjustRightInd w:val="0"/>
        <w:spacing w:after="0"/>
        <w:ind w:firstLine="540"/>
        <w:rPr>
          <w:rFonts w:eastAsiaTheme="minorHAnsi"/>
          <w:szCs w:val="28"/>
        </w:rPr>
      </w:pPr>
      <w:r>
        <w:rPr>
          <w:rFonts w:eastAsiaTheme="minorHAnsi"/>
          <w:szCs w:val="28"/>
        </w:rPr>
        <w:t>Реализация Программы обеспечивается ответственным исполнителем.</w:t>
      </w:r>
    </w:p>
    <w:p w14:paraId="1139C9A1" w14:textId="77777777" w:rsidR="005401CB" w:rsidRDefault="005401CB" w:rsidP="005401CB">
      <w:pPr>
        <w:autoSpaceDE w:val="0"/>
        <w:autoSpaceDN w:val="0"/>
        <w:adjustRightInd w:val="0"/>
        <w:spacing w:after="0"/>
        <w:ind w:firstLine="540"/>
        <w:rPr>
          <w:rFonts w:eastAsiaTheme="minorHAnsi"/>
          <w:szCs w:val="28"/>
        </w:rPr>
      </w:pPr>
      <w:r>
        <w:rPr>
          <w:rFonts w:eastAsiaTheme="minorHAnsi"/>
          <w:szCs w:val="28"/>
        </w:rPr>
        <w:t>Отдел ЖКХ управления жизнеобеспечения администрации Анучинского муниципального округа обеспечивает разработку, внесение изменений, согласование и утверждение Программы в установленном порядке.</w:t>
      </w:r>
    </w:p>
    <w:p w14:paraId="70F8D477" w14:textId="77777777" w:rsidR="005401CB" w:rsidRDefault="005401CB" w:rsidP="005401CB">
      <w:pPr>
        <w:pStyle w:val="a3"/>
        <w:keepNext/>
        <w:widowControl w:val="0"/>
        <w:suppressLineNumbers/>
        <w:tabs>
          <w:tab w:val="left" w:pos="1308"/>
        </w:tabs>
        <w:spacing w:after="0"/>
        <w:jc w:val="both"/>
        <w:rPr>
          <w:rFonts w:ascii="Times New Roman" w:eastAsiaTheme="minorHAnsi" w:hAnsi="Times New Roman"/>
          <w:sz w:val="28"/>
          <w:szCs w:val="28"/>
        </w:rPr>
      </w:pPr>
      <w:r>
        <w:rPr>
          <w:rFonts w:ascii="Times New Roman" w:eastAsiaTheme="minorHAnsi" w:hAnsi="Times New Roman"/>
          <w:sz w:val="28"/>
          <w:szCs w:val="28"/>
        </w:rPr>
        <w:t xml:space="preserve">        Механизм реализации Программы направлен на эффективное планирование хода исполнения основных мероприятий, координацию действий участников ее реализации,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14:paraId="14FBD52A" w14:textId="77777777" w:rsidR="005401CB" w:rsidRDefault="005401CB" w:rsidP="005401CB">
      <w:pPr>
        <w:pStyle w:val="a3"/>
        <w:keepNext/>
        <w:widowControl w:val="0"/>
        <w:suppressLineNumbers/>
        <w:tabs>
          <w:tab w:val="left" w:pos="1308"/>
        </w:tabs>
        <w:spacing w:after="0"/>
        <w:jc w:val="both"/>
        <w:rPr>
          <w:rFonts w:ascii="Times New Roman" w:hAnsi="Times New Roman"/>
          <w:sz w:val="28"/>
          <w:szCs w:val="28"/>
        </w:rPr>
      </w:pPr>
      <w:r>
        <w:rPr>
          <w:rFonts w:ascii="Times New Roman" w:eastAsiaTheme="minorHAnsi" w:hAnsi="Times New Roman"/>
          <w:sz w:val="28"/>
          <w:szCs w:val="28"/>
        </w:rPr>
        <w:t xml:space="preserve"> </w:t>
      </w:r>
      <w:r>
        <w:rPr>
          <w:rFonts w:ascii="Times New Roman" w:hAnsi="Times New Roman"/>
          <w:sz w:val="26"/>
          <w:szCs w:val="26"/>
        </w:rPr>
        <w:t xml:space="preserve">       </w:t>
      </w:r>
      <w:r>
        <w:rPr>
          <w:rFonts w:ascii="Times New Roman" w:hAnsi="Times New Roman"/>
          <w:sz w:val="28"/>
          <w:szCs w:val="28"/>
        </w:rPr>
        <w:t xml:space="preserve">Администрацией Анучинского муниципального округа в рамках конкурсного отбора производится отбор претендентов на обеспечение </w:t>
      </w:r>
      <w:r>
        <w:rPr>
          <w:rFonts w:ascii="Times New Roman" w:hAnsi="Times New Roman"/>
          <w:sz w:val="28"/>
          <w:szCs w:val="28"/>
        </w:rPr>
        <w:lastRenderedPageBreak/>
        <w:t xml:space="preserve">граждан твердым топливом (дровами). С победителем заключается соглашение и присваивается статус топливоснабжающей организации на период действия соглашения. В рамках заключенного соглашения топливоснабжающая организация обеспечивает бесперебойное снабжение граждан, на территории округа, твердым топливом (дровами) и имеет право на возмещение недополученных доходов в связи с реализацией твердого топлива (дров). </w:t>
      </w:r>
    </w:p>
    <w:p w14:paraId="1C2D7085" w14:textId="77777777" w:rsidR="005401CB" w:rsidRDefault="005401CB" w:rsidP="005401CB">
      <w:pPr>
        <w:autoSpaceDE w:val="0"/>
        <w:autoSpaceDN w:val="0"/>
        <w:adjustRightInd w:val="0"/>
        <w:spacing w:after="0" w:line="240" w:lineRule="auto"/>
        <w:ind w:firstLine="540"/>
        <w:rPr>
          <w:rFonts w:eastAsiaTheme="minorHAnsi"/>
          <w:b/>
          <w:szCs w:val="28"/>
        </w:rPr>
      </w:pPr>
    </w:p>
    <w:p w14:paraId="16426401" w14:textId="77777777" w:rsidR="005401CB" w:rsidRDefault="005401CB" w:rsidP="005401CB">
      <w:pPr>
        <w:autoSpaceDE w:val="0"/>
        <w:autoSpaceDN w:val="0"/>
        <w:adjustRightInd w:val="0"/>
        <w:spacing w:after="0" w:line="240" w:lineRule="auto"/>
        <w:ind w:firstLine="540"/>
        <w:jc w:val="center"/>
        <w:rPr>
          <w:rFonts w:eastAsiaTheme="minorHAnsi"/>
          <w:b/>
          <w:szCs w:val="28"/>
        </w:rPr>
      </w:pPr>
      <w:r>
        <w:rPr>
          <w:rFonts w:eastAsiaTheme="minorHAnsi"/>
          <w:b/>
          <w:szCs w:val="28"/>
        </w:rPr>
        <w:t>7. Оценка применения мер регулирования</w:t>
      </w:r>
    </w:p>
    <w:p w14:paraId="0C032AFF" w14:textId="77777777" w:rsidR="005401CB" w:rsidRDefault="005401CB" w:rsidP="005401CB">
      <w:pPr>
        <w:autoSpaceDE w:val="0"/>
        <w:autoSpaceDN w:val="0"/>
        <w:adjustRightInd w:val="0"/>
        <w:spacing w:after="0" w:line="240" w:lineRule="auto"/>
        <w:ind w:firstLine="540"/>
        <w:jc w:val="center"/>
        <w:rPr>
          <w:rFonts w:eastAsiaTheme="minorHAnsi"/>
          <w:szCs w:val="28"/>
        </w:rPr>
      </w:pPr>
    </w:p>
    <w:p w14:paraId="709527B0" w14:textId="77777777" w:rsidR="005401CB" w:rsidRDefault="005401CB" w:rsidP="005401CB">
      <w:pPr>
        <w:pStyle w:val="ConsPlusNormal"/>
        <w:spacing w:line="276" w:lineRule="auto"/>
        <w:jc w:val="both"/>
        <w:rPr>
          <w:rFonts w:ascii="Times New Roman" w:hAnsi="Times New Roman" w:cs="Times New Roman"/>
          <w:sz w:val="28"/>
          <w:szCs w:val="28"/>
        </w:rPr>
      </w:pPr>
      <w:r>
        <w:rPr>
          <w:rFonts w:ascii="Times New Roman" w:eastAsiaTheme="minorHAnsi" w:hAnsi="Times New Roman"/>
          <w:sz w:val="28"/>
          <w:szCs w:val="28"/>
        </w:rPr>
        <w:t xml:space="preserve">       В целях эффективного осуществления мероприятий муниципальной Программы в ходе еѐ реализации, с учѐтом ежегодного формирования бюджета на очередной финансовый год и плановый период, ответственный исполнитель муниципальной программы планирует разрабатывать нормативные правовые акты Анучинского муниципального округа в сфере о</w:t>
      </w:r>
      <w:r>
        <w:rPr>
          <w:rFonts w:ascii="Times New Roman" w:hAnsi="Times New Roman" w:cs="Times New Roman"/>
          <w:sz w:val="28"/>
          <w:szCs w:val="28"/>
        </w:rPr>
        <w:t>беспечения граждан твердым топливом (дровами) на территории Анучинского муниципального округа.</w:t>
      </w:r>
    </w:p>
    <w:p w14:paraId="25208DD7" w14:textId="77777777" w:rsidR="005401CB" w:rsidRDefault="005401CB" w:rsidP="005401CB">
      <w:pPr>
        <w:autoSpaceDE w:val="0"/>
        <w:autoSpaceDN w:val="0"/>
        <w:adjustRightInd w:val="0"/>
        <w:spacing w:after="0"/>
        <w:rPr>
          <w:rFonts w:eastAsiaTheme="minorHAnsi"/>
          <w:szCs w:val="28"/>
        </w:rPr>
      </w:pPr>
      <w:r>
        <w:rPr>
          <w:rFonts w:eastAsiaTheme="minorHAnsi"/>
          <w:szCs w:val="28"/>
        </w:rPr>
        <w:t xml:space="preserve">      Разработка и утверждение дополнительных нормативных правовых актов будет обусловлена:</w:t>
      </w:r>
    </w:p>
    <w:p w14:paraId="6CEE312B" w14:textId="77777777" w:rsidR="005401CB" w:rsidRDefault="005401CB" w:rsidP="005401CB">
      <w:pPr>
        <w:autoSpaceDE w:val="0"/>
        <w:autoSpaceDN w:val="0"/>
        <w:adjustRightInd w:val="0"/>
        <w:spacing w:after="0"/>
        <w:rPr>
          <w:rFonts w:eastAsiaTheme="minorHAnsi"/>
          <w:szCs w:val="28"/>
        </w:rPr>
      </w:pPr>
      <w:r>
        <w:rPr>
          <w:rFonts w:eastAsiaTheme="minorHAnsi"/>
          <w:szCs w:val="28"/>
        </w:rPr>
        <w:t>изменениями федерального законодательства;</w:t>
      </w:r>
    </w:p>
    <w:p w14:paraId="08E12414" w14:textId="77777777" w:rsidR="005401CB" w:rsidRDefault="005401CB" w:rsidP="005401CB">
      <w:pPr>
        <w:autoSpaceDE w:val="0"/>
        <w:autoSpaceDN w:val="0"/>
        <w:adjustRightInd w:val="0"/>
        <w:spacing w:after="0"/>
        <w:rPr>
          <w:rFonts w:eastAsiaTheme="minorHAnsi"/>
          <w:szCs w:val="28"/>
        </w:rPr>
      </w:pPr>
      <w:r>
        <w:rPr>
          <w:rFonts w:eastAsiaTheme="minorHAnsi"/>
          <w:szCs w:val="28"/>
        </w:rPr>
        <w:t>изменениями регионального законодательства;</w:t>
      </w:r>
    </w:p>
    <w:p w14:paraId="4031C4A5" w14:textId="77777777" w:rsidR="005401CB" w:rsidRDefault="005401CB" w:rsidP="005401CB">
      <w:pPr>
        <w:pStyle w:val="ConsPlusNormal"/>
        <w:spacing w:line="276" w:lineRule="auto"/>
        <w:jc w:val="both"/>
        <w:rPr>
          <w:rFonts w:ascii="Times New Roman" w:eastAsiaTheme="minorHAnsi" w:hAnsi="Times New Roman"/>
          <w:sz w:val="28"/>
          <w:szCs w:val="28"/>
        </w:rPr>
      </w:pPr>
      <w:r>
        <w:rPr>
          <w:rFonts w:ascii="Times New Roman" w:eastAsiaTheme="minorHAnsi" w:hAnsi="Times New Roman"/>
          <w:sz w:val="28"/>
          <w:szCs w:val="28"/>
        </w:rPr>
        <w:t>принятыми муниципальными правовыми актами.</w:t>
      </w:r>
    </w:p>
    <w:p w14:paraId="5051BC51" w14:textId="77777777" w:rsidR="005401CB" w:rsidRDefault="005401CB" w:rsidP="005401CB">
      <w:pPr>
        <w:pStyle w:val="ConsPlusNormal"/>
        <w:spacing w:line="276" w:lineRule="auto"/>
        <w:jc w:val="both"/>
        <w:rPr>
          <w:rFonts w:ascii="Times New Roman" w:hAnsi="Times New Roman" w:cs="Times New Roman"/>
          <w:sz w:val="28"/>
          <w:szCs w:val="28"/>
        </w:rPr>
      </w:pPr>
      <w:r>
        <w:rPr>
          <w:rFonts w:ascii="Times New Roman" w:eastAsiaTheme="minorHAnsi" w:hAnsi="Times New Roman"/>
          <w:sz w:val="28"/>
          <w:szCs w:val="28"/>
        </w:rPr>
        <w:t xml:space="preserve">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w:t>
      </w:r>
      <w:r>
        <w:rPr>
          <w:rFonts w:ascii="Times New Roman" w:hAnsi="Times New Roman" w:cs="Times New Roman"/>
          <w:sz w:val="28"/>
          <w:szCs w:val="28"/>
        </w:rPr>
        <w:t xml:space="preserve"> приведена в Приложении № 2.</w:t>
      </w:r>
    </w:p>
    <w:p w14:paraId="6AB2491D" w14:textId="77777777" w:rsidR="005401CB" w:rsidRDefault="005401CB" w:rsidP="005401CB">
      <w:pPr>
        <w:pStyle w:val="ConsPlusNormal"/>
        <w:jc w:val="both"/>
        <w:rPr>
          <w:rFonts w:ascii="Times New Roman" w:hAnsi="Times New Roman" w:cs="Times New Roman"/>
          <w:sz w:val="28"/>
          <w:szCs w:val="28"/>
        </w:rPr>
      </w:pPr>
    </w:p>
    <w:p w14:paraId="54ABC7A2" w14:textId="77777777" w:rsidR="005401CB" w:rsidRDefault="005401CB" w:rsidP="005401CB">
      <w:pPr>
        <w:autoSpaceDE w:val="0"/>
        <w:spacing w:after="0"/>
        <w:jc w:val="center"/>
        <w:rPr>
          <w:b/>
          <w:szCs w:val="28"/>
        </w:rPr>
      </w:pPr>
      <w:r>
        <w:rPr>
          <w:b/>
          <w:szCs w:val="28"/>
        </w:rPr>
        <w:t>8 . Информация по ресурсному обеспечению Программы</w:t>
      </w:r>
    </w:p>
    <w:p w14:paraId="5D16737B" w14:textId="77777777" w:rsidR="005401CB" w:rsidRDefault="005401CB" w:rsidP="005401CB">
      <w:pPr>
        <w:autoSpaceDE w:val="0"/>
        <w:spacing w:after="0"/>
        <w:jc w:val="center"/>
        <w:rPr>
          <w:b/>
          <w:szCs w:val="28"/>
        </w:rPr>
      </w:pPr>
    </w:p>
    <w:p w14:paraId="41592986" w14:textId="77777777" w:rsidR="005401CB" w:rsidRDefault="005401CB" w:rsidP="005401CB">
      <w:pPr>
        <w:pStyle w:val="ConsPlusNormal"/>
        <w:spacing w:line="276" w:lineRule="auto"/>
        <w:jc w:val="both"/>
        <w:rPr>
          <w:rFonts w:ascii="Times New Roman" w:hAnsi="Times New Roman" w:cs="Times New Roman"/>
          <w:sz w:val="28"/>
          <w:szCs w:val="28"/>
        </w:rPr>
      </w:pPr>
      <w:r>
        <w:rPr>
          <w:rFonts w:eastAsia="Calibri" w:cs="Times New Roman"/>
          <w:b/>
          <w:sz w:val="28"/>
          <w:szCs w:val="28"/>
          <w:lang w:eastAsia="en-US"/>
        </w:rPr>
        <w:t xml:space="preserve">       </w:t>
      </w:r>
      <w:r>
        <w:rPr>
          <w:rFonts w:ascii="Times New Roman" w:hAnsi="Times New Roman" w:cs="Times New Roman"/>
          <w:sz w:val="28"/>
          <w:szCs w:val="28"/>
        </w:rPr>
        <w:t>Информация о ресурсном обеспечении муниципальной программы за счет средств бюджета Анучинского муниципального округа и прогнозная оценка привлекаемых на реализацию ее целей средств федерального бюджета, краевого бюджета приведена в Приложении № 3.</w:t>
      </w:r>
    </w:p>
    <w:p w14:paraId="149ACC7A" w14:textId="77777777" w:rsidR="005401CB" w:rsidRDefault="005401CB" w:rsidP="005401CB">
      <w:pPr>
        <w:pStyle w:val="ConsPlusNormal"/>
        <w:spacing w:line="276" w:lineRule="auto"/>
        <w:jc w:val="both"/>
        <w:rPr>
          <w:rFonts w:ascii="Times New Roman" w:hAnsi="Times New Roman" w:cs="Times New Roman"/>
          <w:color w:val="0000FF"/>
          <w:sz w:val="28"/>
          <w:szCs w:val="28"/>
        </w:rPr>
      </w:pPr>
      <w:r>
        <w:rPr>
          <w:rFonts w:ascii="Times New Roman" w:hAnsi="Times New Roman" w:cs="Times New Roman"/>
          <w:sz w:val="28"/>
          <w:szCs w:val="28"/>
        </w:rPr>
        <w:t xml:space="preserve">     Финансирование мероприятий программы производится в соответствии с </w:t>
      </w:r>
      <w:r>
        <w:rPr>
          <w:rFonts w:ascii="Times New Roman" w:hAnsi="Times New Roman" w:cs="Times New Roman"/>
          <w:color w:val="000000" w:themeColor="text1"/>
          <w:sz w:val="28"/>
          <w:szCs w:val="28"/>
        </w:rPr>
        <w:t xml:space="preserve">«Порядком предоставления субсидий в целях возмещения недополученных доходов юридическим лицам, индивидуальным предпринимателям, осуществляющим обеспечение граждан твердым топливом (дровами) на территории Анучинского муниципального округа», утвержденного постановлением главы администрации Анучинского муниципального района </w:t>
      </w:r>
      <w:r>
        <w:rPr>
          <w:rFonts w:ascii="Times New Roman" w:hAnsi="Times New Roman" w:cs="Times New Roman"/>
          <w:color w:val="000000" w:themeColor="text1"/>
          <w:sz w:val="28"/>
          <w:szCs w:val="28"/>
        </w:rPr>
        <w:lastRenderedPageBreak/>
        <w:t>от 26.06.2023 № 495 (ред. от 11.04.2024).</w:t>
      </w:r>
    </w:p>
    <w:p w14:paraId="11A33326" w14:textId="77777777" w:rsidR="005401CB" w:rsidRDefault="005401CB" w:rsidP="005401CB">
      <w:pPr>
        <w:pStyle w:val="ConsPlusNormal"/>
        <w:spacing w:line="276" w:lineRule="auto"/>
        <w:jc w:val="both"/>
        <w:rPr>
          <w:rFonts w:ascii="Times New Roman" w:hAnsi="Times New Roman" w:cs="Times New Roman"/>
          <w:color w:val="0000FF"/>
          <w:sz w:val="28"/>
          <w:szCs w:val="28"/>
        </w:rPr>
      </w:pPr>
    </w:p>
    <w:p w14:paraId="3CEDEF94" w14:textId="77777777" w:rsidR="005401CB" w:rsidRDefault="005401CB" w:rsidP="005401CB">
      <w:pPr>
        <w:pStyle w:val="ConsPlusNormal"/>
        <w:widowControl/>
        <w:ind w:right="283" w:firstLine="426"/>
        <w:jc w:val="center"/>
        <w:rPr>
          <w:rFonts w:ascii="Times New Roman" w:hAnsi="Times New Roman" w:cs="Times New Roman"/>
          <w:b/>
          <w:kern w:val="2"/>
          <w:sz w:val="28"/>
          <w:szCs w:val="28"/>
        </w:rPr>
      </w:pPr>
      <w:r>
        <w:rPr>
          <w:rFonts w:ascii="Times New Roman" w:hAnsi="Times New Roman" w:cs="Times New Roman"/>
          <w:b/>
          <w:kern w:val="2"/>
          <w:sz w:val="28"/>
          <w:szCs w:val="28"/>
        </w:rPr>
        <w:t>9. Сроки реализации Программы</w:t>
      </w:r>
    </w:p>
    <w:p w14:paraId="0F0CD224" w14:textId="77777777" w:rsidR="005401CB" w:rsidRDefault="005401CB" w:rsidP="005401CB">
      <w:pPr>
        <w:pStyle w:val="ConsPlusNormal"/>
        <w:widowControl/>
        <w:ind w:right="283" w:firstLine="426"/>
        <w:jc w:val="center"/>
        <w:rPr>
          <w:rFonts w:ascii="Times New Roman" w:hAnsi="Times New Roman" w:cs="Times New Roman"/>
          <w:b/>
          <w:kern w:val="2"/>
          <w:sz w:val="28"/>
          <w:szCs w:val="28"/>
        </w:rPr>
      </w:pPr>
    </w:p>
    <w:p w14:paraId="79E66C97" w14:textId="77777777" w:rsidR="005401CB" w:rsidRDefault="005401CB" w:rsidP="005401CB">
      <w:pPr>
        <w:pStyle w:val="a8"/>
        <w:ind w:left="80"/>
        <w:jc w:val="both"/>
        <w:rPr>
          <w:color w:val="000000"/>
          <w:sz w:val="28"/>
          <w:szCs w:val="28"/>
        </w:rPr>
      </w:pPr>
      <w:r>
        <w:rPr>
          <w:sz w:val="28"/>
          <w:szCs w:val="28"/>
        </w:rPr>
        <w:t xml:space="preserve">     Программа реализуется в один этап, в сроки 2025 – 2029 годы.</w:t>
      </w:r>
    </w:p>
    <w:p w14:paraId="17E0E1EE" w14:textId="77777777" w:rsidR="005401CB" w:rsidRDefault="005401CB" w:rsidP="005401CB">
      <w:pPr>
        <w:pStyle w:val="ConsPlusNormal"/>
        <w:widowControl/>
        <w:ind w:right="283" w:firstLine="426"/>
        <w:jc w:val="center"/>
        <w:rPr>
          <w:rFonts w:ascii="Times New Roman" w:hAnsi="Times New Roman" w:cs="Times New Roman"/>
          <w:b/>
          <w:kern w:val="2"/>
          <w:sz w:val="28"/>
          <w:szCs w:val="28"/>
        </w:rPr>
      </w:pPr>
    </w:p>
    <w:p w14:paraId="294831B7" w14:textId="77777777" w:rsidR="005401CB" w:rsidRDefault="005401CB" w:rsidP="005401CB">
      <w:pPr>
        <w:contextualSpacing/>
        <w:jc w:val="center"/>
        <w:rPr>
          <w:b/>
          <w:szCs w:val="28"/>
        </w:rPr>
      </w:pPr>
      <w:r>
        <w:rPr>
          <w:b/>
          <w:szCs w:val="28"/>
        </w:rPr>
        <w:t>10.Оценка эффективности реализации Программы</w:t>
      </w:r>
    </w:p>
    <w:p w14:paraId="51A8138B" w14:textId="77777777" w:rsidR="005401CB" w:rsidRDefault="005401CB" w:rsidP="005401CB">
      <w:pPr>
        <w:contextualSpacing/>
        <w:jc w:val="center"/>
        <w:rPr>
          <w:b/>
          <w:szCs w:val="28"/>
        </w:rPr>
      </w:pPr>
    </w:p>
    <w:p w14:paraId="3802A213" w14:textId="77777777" w:rsidR="005401CB" w:rsidRDefault="005401CB" w:rsidP="005401CB">
      <w:pPr>
        <w:spacing w:after="0"/>
        <w:ind w:firstLine="709"/>
        <w:contextualSpacing/>
        <w:rPr>
          <w:szCs w:val="28"/>
        </w:rPr>
      </w:pPr>
      <w:r>
        <w:rPr>
          <w:szCs w:val="28"/>
        </w:rPr>
        <w:t xml:space="preserve"> Предложенные программой мероприятия позволят решить ряд проблем, связанных с обеспечением граждан твердым топливом (дровами) на территории Анучинского муниципального округа.</w:t>
      </w:r>
    </w:p>
    <w:p w14:paraId="58107FED" w14:textId="77777777" w:rsidR="005401CB" w:rsidRDefault="005401CB" w:rsidP="005401CB">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Оценка эффективности реализации муниципальной программы проводится по следующим критериям:</w:t>
      </w:r>
    </w:p>
    <w:p w14:paraId="0C089CD0" w14:textId="77777777" w:rsidR="005401CB" w:rsidRDefault="005401CB" w:rsidP="005401CB">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степени достижения цели муниципальной программы;</w:t>
      </w:r>
    </w:p>
    <w:p w14:paraId="417498C0" w14:textId="77777777" w:rsidR="005401CB" w:rsidRDefault="005401CB" w:rsidP="005401CB">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степени достижения задач муниципальной программы;</w:t>
      </w:r>
    </w:p>
    <w:p w14:paraId="3114D8A4" w14:textId="77777777" w:rsidR="005401CB" w:rsidRDefault="005401CB" w:rsidP="005401CB">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степени реализации основных мероприятий (достижения ожидаемых непосредственных результатов их реализации);</w:t>
      </w:r>
    </w:p>
    <w:p w14:paraId="07C7CBB8" w14:textId="77777777" w:rsidR="005401CB" w:rsidRDefault="005401CB" w:rsidP="005401CB">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степени соответствия запланированному уровню затрат.</w:t>
      </w:r>
    </w:p>
    <w:p w14:paraId="16DF17E8" w14:textId="77777777" w:rsidR="005401CB" w:rsidRDefault="005401CB" w:rsidP="005401CB">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степени эффективности использования бюджетных и внебюджетных средств.</w:t>
      </w:r>
    </w:p>
    <w:p w14:paraId="07A4CC64" w14:textId="77777777" w:rsidR="005401CB" w:rsidRDefault="005401CB" w:rsidP="005401CB">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Оценка эффективности реализации муниципальной программы проводится ответственным исполнителем по итогам ее исполнения за отчетный финансовый год, а также по итогам завершения реализации муниципальной программы.</w:t>
      </w:r>
    </w:p>
    <w:p w14:paraId="5841D924" w14:textId="77777777" w:rsidR="005401CB" w:rsidRDefault="005401CB" w:rsidP="005401CB">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предоставляет отчетные данные в финансово-экономическое управление администрации Анучинского муниципального округа для проведения мониторинга и оперативного контроля реализации муниципальной программы. В срок до 1 марта года, следующего за отчетным годом, годовой отчет о ходе реализации и оценке эффективности реализации муниципальной программы:</w:t>
      </w:r>
    </w:p>
    <w:p w14:paraId="7134187C" w14:textId="77777777" w:rsidR="005401CB" w:rsidRDefault="005401CB" w:rsidP="005401CB">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информацию о степени выполнения мероприятий муниципальной программы в соответствии с Приложением № 4. </w:t>
      </w:r>
    </w:p>
    <w:p w14:paraId="769C4827" w14:textId="77777777" w:rsidR="005401CB" w:rsidRDefault="005401CB" w:rsidP="005401CB">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информацию о расходовании бюджетных и внебюджетных средств на реализацию муниципальной программы в соответствии с Приложением № 5. </w:t>
      </w:r>
    </w:p>
    <w:p w14:paraId="6488EACA" w14:textId="77777777" w:rsidR="005401CB" w:rsidRDefault="005401CB" w:rsidP="005401CB">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 достижении значений целевых индикаторов (показателей) муниципальной программы в соответствии с Приложением № 6. </w:t>
      </w:r>
    </w:p>
    <w:p w14:paraId="73A43380" w14:textId="77777777" w:rsidR="005401CB" w:rsidRDefault="005401CB" w:rsidP="005401CB"/>
    <w:p w14:paraId="7D58B9D2" w14:textId="77777777" w:rsidR="005401CB" w:rsidRDefault="005401CB" w:rsidP="005401CB"/>
    <w:p w14:paraId="4FDDA519" w14:textId="77777777" w:rsidR="005401CB" w:rsidRDefault="005401CB" w:rsidP="005401CB"/>
    <w:p w14:paraId="05139B02" w14:textId="77777777" w:rsidR="005401CB" w:rsidRDefault="005401CB" w:rsidP="005401CB"/>
    <w:p w14:paraId="5C2E56EB" w14:textId="77777777" w:rsidR="005401CB" w:rsidRDefault="005401CB" w:rsidP="005401CB">
      <w:pPr>
        <w:sectPr w:rsidR="005401CB" w:rsidSect="005401CB">
          <w:type w:val="continuous"/>
          <w:pgSz w:w="11906" w:h="16838"/>
          <w:pgMar w:top="851" w:right="849" w:bottom="851" w:left="1701" w:header="708" w:footer="708" w:gutter="0"/>
          <w:cols w:space="708"/>
          <w:docGrid w:linePitch="360"/>
        </w:sectPr>
      </w:pPr>
    </w:p>
    <w:p w14:paraId="78C9623D" w14:textId="77777777" w:rsidR="005401CB" w:rsidRDefault="005401CB" w:rsidP="005401CB">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14:paraId="60CABB70" w14:textId="77777777" w:rsidR="005401CB" w:rsidRDefault="005401CB" w:rsidP="005401CB">
      <w:pPr>
        <w:pStyle w:val="ConsPlusNormal"/>
        <w:jc w:val="both"/>
        <w:rPr>
          <w:rFonts w:ascii="Times New Roman" w:hAnsi="Times New Roman" w:cs="Times New Roman"/>
          <w:sz w:val="28"/>
          <w:szCs w:val="28"/>
        </w:rPr>
      </w:pPr>
    </w:p>
    <w:p w14:paraId="5C85AC80" w14:textId="77777777" w:rsidR="005401CB" w:rsidRDefault="005401CB" w:rsidP="005401CB">
      <w:pPr>
        <w:pStyle w:val="ConsPlusNormal"/>
        <w:jc w:val="center"/>
        <w:rPr>
          <w:rFonts w:ascii="Times New Roman" w:hAnsi="Times New Roman" w:cs="Times New Roman"/>
          <w:sz w:val="28"/>
          <w:szCs w:val="28"/>
        </w:rPr>
      </w:pPr>
      <w:bookmarkStart w:id="0" w:name="P534"/>
      <w:bookmarkEnd w:id="0"/>
      <w:r>
        <w:rPr>
          <w:rFonts w:ascii="Times New Roman" w:hAnsi="Times New Roman" w:cs="Times New Roman"/>
          <w:sz w:val="28"/>
          <w:szCs w:val="28"/>
        </w:rPr>
        <w:t>Обобщенная характеристика</w:t>
      </w:r>
    </w:p>
    <w:p w14:paraId="0F378B29" w14:textId="77777777" w:rsidR="005401CB" w:rsidRDefault="005401CB" w:rsidP="005401CB">
      <w:pPr>
        <w:pStyle w:val="ConsPlusNormal"/>
        <w:jc w:val="center"/>
        <w:rPr>
          <w:rFonts w:ascii="Times New Roman" w:hAnsi="Times New Roman" w:cs="Times New Roman"/>
          <w:sz w:val="28"/>
          <w:szCs w:val="28"/>
        </w:rPr>
      </w:pPr>
      <w:r>
        <w:rPr>
          <w:rFonts w:ascii="Times New Roman" w:hAnsi="Times New Roman" w:cs="Times New Roman"/>
          <w:sz w:val="28"/>
          <w:szCs w:val="28"/>
        </w:rPr>
        <w:t>реализуемых в составе муниципальной программы отдельных мероприятий</w:t>
      </w:r>
    </w:p>
    <w:p w14:paraId="60E26382" w14:textId="77777777" w:rsidR="005401CB" w:rsidRDefault="005401CB" w:rsidP="005401CB">
      <w:pPr>
        <w:spacing w:after="0" w:line="240" w:lineRule="auto"/>
        <w:jc w:val="center"/>
        <w:rPr>
          <w:b/>
          <w:szCs w:val="28"/>
        </w:rPr>
      </w:pPr>
      <w:r>
        <w:rPr>
          <w:b/>
          <w:szCs w:val="28"/>
        </w:rPr>
        <w:t xml:space="preserve">«Обеспечение граждан твердым топливом (дровами) на территории </w:t>
      </w:r>
    </w:p>
    <w:p w14:paraId="6810543B" w14:textId="77777777" w:rsidR="005401CB" w:rsidRDefault="005401CB" w:rsidP="005401CB">
      <w:pPr>
        <w:spacing w:after="0" w:line="240" w:lineRule="auto"/>
        <w:jc w:val="center"/>
        <w:rPr>
          <w:b/>
          <w:szCs w:val="28"/>
        </w:rPr>
      </w:pPr>
      <w:r>
        <w:rPr>
          <w:b/>
          <w:szCs w:val="28"/>
        </w:rPr>
        <w:t>Анучинского муниципального округа» на 2025 – 2029 годы</w:t>
      </w:r>
    </w:p>
    <w:p w14:paraId="557C4BC0" w14:textId="77777777" w:rsidR="005401CB" w:rsidRDefault="005401CB" w:rsidP="005401CB">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 (наименование муниципальной программы)</w:t>
      </w:r>
    </w:p>
    <w:p w14:paraId="1C72E94E" w14:textId="77777777" w:rsidR="005401CB" w:rsidRDefault="005401CB" w:rsidP="005401CB">
      <w:pPr>
        <w:pStyle w:val="ConsPlusNormal"/>
        <w:jc w:val="center"/>
        <w:rPr>
          <w:rFonts w:ascii="Times New Roman" w:hAnsi="Times New Roman" w:cs="Times New Roman"/>
          <w:sz w:val="28"/>
          <w:szCs w:val="28"/>
        </w:rPr>
      </w:pPr>
    </w:p>
    <w:p w14:paraId="7F6D2608" w14:textId="77777777" w:rsidR="005401CB" w:rsidRDefault="005401CB" w:rsidP="005401CB">
      <w:pPr>
        <w:pStyle w:val="ConsPlusNormal"/>
        <w:jc w:val="both"/>
        <w:rPr>
          <w:rFonts w:ascii="Times New Roman" w:hAnsi="Times New Roman" w:cs="Times New Roman"/>
          <w:sz w:val="28"/>
          <w:szCs w:val="2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
        <w:gridCol w:w="2236"/>
        <w:gridCol w:w="2443"/>
        <w:gridCol w:w="1417"/>
        <w:gridCol w:w="1418"/>
        <w:gridCol w:w="2693"/>
        <w:gridCol w:w="4394"/>
      </w:tblGrid>
      <w:tr w:rsidR="005401CB" w14:paraId="057B867C" w14:textId="77777777" w:rsidTr="00EC04AE">
        <w:tc>
          <w:tcPr>
            <w:tcW w:w="345" w:type="dxa"/>
            <w:vMerge w:val="restart"/>
          </w:tcPr>
          <w:p w14:paraId="1958F2CD"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N п/п</w:t>
            </w:r>
          </w:p>
        </w:tc>
        <w:tc>
          <w:tcPr>
            <w:tcW w:w="2236" w:type="dxa"/>
            <w:vMerge w:val="restart"/>
          </w:tcPr>
          <w:p w14:paraId="0467598D"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Наименование подпрограммы, основного мероприятия подпрограммы, отдельного мероприятия программы</w:t>
            </w:r>
          </w:p>
        </w:tc>
        <w:tc>
          <w:tcPr>
            <w:tcW w:w="2443" w:type="dxa"/>
            <w:vMerge w:val="restart"/>
          </w:tcPr>
          <w:p w14:paraId="0BE316BF"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Ответственный исполнитель, соисполнители</w:t>
            </w:r>
          </w:p>
        </w:tc>
        <w:tc>
          <w:tcPr>
            <w:tcW w:w="2835" w:type="dxa"/>
            <w:gridSpan w:val="2"/>
          </w:tcPr>
          <w:p w14:paraId="21EC4A6C"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Срок</w:t>
            </w:r>
          </w:p>
        </w:tc>
        <w:tc>
          <w:tcPr>
            <w:tcW w:w="2693" w:type="dxa"/>
            <w:vMerge w:val="restart"/>
          </w:tcPr>
          <w:p w14:paraId="00EFCB15" w14:textId="77777777" w:rsidR="005401CB" w:rsidRDefault="005401CB" w:rsidP="00EC04AE">
            <w:pPr>
              <w:spacing w:after="0" w:line="240" w:lineRule="auto"/>
              <w:jc w:val="center"/>
            </w:pPr>
            <w:r>
              <w:t>ожидаемый результат (краткое описание)</w:t>
            </w:r>
          </w:p>
        </w:tc>
        <w:tc>
          <w:tcPr>
            <w:tcW w:w="4394" w:type="dxa"/>
            <w:vMerge w:val="restart"/>
            <w:shd w:val="clear" w:color="auto" w:fill="auto"/>
          </w:tcPr>
          <w:p w14:paraId="0A4EA0CD" w14:textId="77777777" w:rsidR="005401CB" w:rsidRDefault="005401CB" w:rsidP="00EC04AE">
            <w:pPr>
              <w:spacing w:after="0" w:line="240" w:lineRule="auto"/>
              <w:rPr>
                <w:lang w:eastAsia="ru-RU"/>
              </w:rPr>
            </w:pPr>
            <w:r>
              <w:t>Связь с показателями муниципальной программы</w:t>
            </w:r>
          </w:p>
        </w:tc>
      </w:tr>
      <w:tr w:rsidR="005401CB" w14:paraId="26E99A29" w14:textId="77777777" w:rsidTr="00EC04AE">
        <w:tc>
          <w:tcPr>
            <w:tcW w:w="345" w:type="dxa"/>
            <w:vMerge/>
          </w:tcPr>
          <w:p w14:paraId="6EE2EFE4" w14:textId="77777777" w:rsidR="005401CB" w:rsidRDefault="005401CB" w:rsidP="00EC04AE"/>
        </w:tc>
        <w:tc>
          <w:tcPr>
            <w:tcW w:w="2236" w:type="dxa"/>
            <w:vMerge/>
          </w:tcPr>
          <w:p w14:paraId="1319DFCD" w14:textId="77777777" w:rsidR="005401CB" w:rsidRDefault="005401CB" w:rsidP="00EC04AE"/>
        </w:tc>
        <w:tc>
          <w:tcPr>
            <w:tcW w:w="2443" w:type="dxa"/>
            <w:vMerge/>
          </w:tcPr>
          <w:p w14:paraId="62AB6ECC" w14:textId="77777777" w:rsidR="005401CB" w:rsidRDefault="005401CB" w:rsidP="00EC04AE"/>
        </w:tc>
        <w:tc>
          <w:tcPr>
            <w:tcW w:w="1417" w:type="dxa"/>
          </w:tcPr>
          <w:p w14:paraId="65C67235"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начала реализации программы, отдельного мероприятия</w:t>
            </w:r>
          </w:p>
        </w:tc>
        <w:tc>
          <w:tcPr>
            <w:tcW w:w="1418" w:type="dxa"/>
          </w:tcPr>
          <w:p w14:paraId="09183CE4"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окончания реализации программы, отдельного мероприятия</w:t>
            </w:r>
          </w:p>
        </w:tc>
        <w:tc>
          <w:tcPr>
            <w:tcW w:w="2693" w:type="dxa"/>
            <w:vMerge/>
          </w:tcPr>
          <w:p w14:paraId="01E49DF2" w14:textId="77777777" w:rsidR="005401CB" w:rsidRDefault="005401CB" w:rsidP="00EC04AE">
            <w:pPr>
              <w:spacing w:after="0" w:line="240" w:lineRule="auto"/>
            </w:pPr>
          </w:p>
        </w:tc>
        <w:tc>
          <w:tcPr>
            <w:tcW w:w="4394" w:type="dxa"/>
            <w:vMerge/>
            <w:shd w:val="clear" w:color="auto" w:fill="auto"/>
          </w:tcPr>
          <w:p w14:paraId="3A8BF959" w14:textId="77777777" w:rsidR="005401CB" w:rsidRDefault="005401CB" w:rsidP="00EC04AE">
            <w:pPr>
              <w:spacing w:after="0" w:line="240" w:lineRule="auto"/>
            </w:pPr>
          </w:p>
        </w:tc>
      </w:tr>
      <w:tr w:rsidR="005401CB" w14:paraId="197F731E" w14:textId="77777777" w:rsidTr="00EC04AE">
        <w:tc>
          <w:tcPr>
            <w:tcW w:w="345" w:type="dxa"/>
          </w:tcPr>
          <w:p w14:paraId="6ACBE4AB"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1</w:t>
            </w:r>
          </w:p>
        </w:tc>
        <w:tc>
          <w:tcPr>
            <w:tcW w:w="2236" w:type="dxa"/>
          </w:tcPr>
          <w:p w14:paraId="2B1062CB"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2</w:t>
            </w:r>
          </w:p>
        </w:tc>
        <w:tc>
          <w:tcPr>
            <w:tcW w:w="2443" w:type="dxa"/>
          </w:tcPr>
          <w:p w14:paraId="2EAAC42A"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3</w:t>
            </w:r>
          </w:p>
        </w:tc>
        <w:tc>
          <w:tcPr>
            <w:tcW w:w="1417" w:type="dxa"/>
          </w:tcPr>
          <w:p w14:paraId="68343E7F"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4</w:t>
            </w:r>
          </w:p>
        </w:tc>
        <w:tc>
          <w:tcPr>
            <w:tcW w:w="1418" w:type="dxa"/>
          </w:tcPr>
          <w:p w14:paraId="374E73AA"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5</w:t>
            </w:r>
          </w:p>
        </w:tc>
        <w:tc>
          <w:tcPr>
            <w:tcW w:w="2693" w:type="dxa"/>
          </w:tcPr>
          <w:p w14:paraId="57B81F51" w14:textId="77777777" w:rsidR="005401CB" w:rsidRDefault="005401CB" w:rsidP="00EC04AE">
            <w:pPr>
              <w:spacing w:after="0" w:line="240" w:lineRule="auto"/>
              <w:jc w:val="center"/>
            </w:pPr>
            <w:r>
              <w:t>6</w:t>
            </w:r>
          </w:p>
        </w:tc>
        <w:tc>
          <w:tcPr>
            <w:tcW w:w="4394" w:type="dxa"/>
            <w:shd w:val="clear" w:color="auto" w:fill="auto"/>
          </w:tcPr>
          <w:p w14:paraId="4D96491B" w14:textId="77777777" w:rsidR="005401CB" w:rsidRDefault="005401CB" w:rsidP="00EC04AE">
            <w:pPr>
              <w:spacing w:after="0" w:line="240" w:lineRule="auto"/>
              <w:jc w:val="center"/>
            </w:pPr>
            <w:r>
              <w:t>7</w:t>
            </w:r>
          </w:p>
        </w:tc>
      </w:tr>
      <w:tr w:rsidR="005401CB" w14:paraId="67E055FA" w14:textId="77777777" w:rsidTr="00EC04AE">
        <w:tc>
          <w:tcPr>
            <w:tcW w:w="345" w:type="dxa"/>
          </w:tcPr>
          <w:p w14:paraId="4970055D" w14:textId="77777777" w:rsidR="005401CB" w:rsidRDefault="005401CB" w:rsidP="00EC04AE">
            <w:pPr>
              <w:pStyle w:val="ConsPlusNormal"/>
              <w:rPr>
                <w:rFonts w:ascii="Times New Roman" w:hAnsi="Times New Roman" w:cs="Times New Roman"/>
                <w:szCs w:val="22"/>
              </w:rPr>
            </w:pPr>
            <w:r>
              <w:rPr>
                <w:rFonts w:ascii="Times New Roman" w:hAnsi="Times New Roman" w:cs="Times New Roman"/>
                <w:szCs w:val="22"/>
              </w:rPr>
              <w:t>1.</w:t>
            </w:r>
          </w:p>
        </w:tc>
        <w:tc>
          <w:tcPr>
            <w:tcW w:w="2236" w:type="dxa"/>
          </w:tcPr>
          <w:p w14:paraId="698A94DA" w14:textId="77777777" w:rsidR="005401CB" w:rsidRDefault="005401CB" w:rsidP="00EC04AE">
            <w:pPr>
              <w:pStyle w:val="ConsPlusNormal"/>
              <w:rPr>
                <w:rFonts w:ascii="Times New Roman" w:hAnsi="Times New Roman" w:cs="Times New Roman"/>
                <w:sz w:val="24"/>
                <w:szCs w:val="24"/>
              </w:rPr>
            </w:pPr>
            <w:r>
              <w:rPr>
                <w:rFonts w:ascii="Times New Roman" w:hAnsi="Times New Roman"/>
                <w:sz w:val="24"/>
                <w:szCs w:val="24"/>
              </w:rPr>
              <w:t>Предоставление субсидий в целях возмещения недополученных доходов юридическим лицам, индивидуальным предпринимателям осуществляющим обеспечение граждан твердым топливом (дровами).</w:t>
            </w:r>
          </w:p>
        </w:tc>
        <w:tc>
          <w:tcPr>
            <w:tcW w:w="2443" w:type="dxa"/>
          </w:tcPr>
          <w:p w14:paraId="047D67C2" w14:textId="77777777" w:rsidR="005401CB" w:rsidRDefault="005401CB" w:rsidP="00EC04AE">
            <w:r>
              <w:t>Отдел жизнеобеспечения администрации Анучинского муниципального округа</w:t>
            </w:r>
          </w:p>
        </w:tc>
        <w:tc>
          <w:tcPr>
            <w:tcW w:w="1417" w:type="dxa"/>
          </w:tcPr>
          <w:p w14:paraId="5A023AEB" w14:textId="77777777" w:rsidR="005401CB" w:rsidRDefault="005401CB" w:rsidP="00EC04AE">
            <w:pPr>
              <w:pStyle w:val="ConsPlusNormal"/>
              <w:rPr>
                <w:rFonts w:ascii="Times New Roman" w:hAnsi="Times New Roman" w:cs="Times New Roman"/>
                <w:szCs w:val="22"/>
              </w:rPr>
            </w:pPr>
            <w:r>
              <w:rPr>
                <w:rFonts w:ascii="Times New Roman" w:hAnsi="Times New Roman" w:cs="Times New Roman"/>
                <w:szCs w:val="22"/>
              </w:rPr>
              <w:t>2025</w:t>
            </w:r>
          </w:p>
        </w:tc>
        <w:tc>
          <w:tcPr>
            <w:tcW w:w="1418" w:type="dxa"/>
          </w:tcPr>
          <w:p w14:paraId="229B211D" w14:textId="77777777" w:rsidR="005401CB" w:rsidRDefault="005401CB" w:rsidP="00EC04AE">
            <w:pPr>
              <w:pStyle w:val="ConsPlusNormal"/>
              <w:rPr>
                <w:rFonts w:ascii="Times New Roman" w:hAnsi="Times New Roman" w:cs="Times New Roman"/>
                <w:szCs w:val="22"/>
              </w:rPr>
            </w:pPr>
            <w:r>
              <w:rPr>
                <w:rFonts w:ascii="Times New Roman" w:hAnsi="Times New Roman" w:cs="Times New Roman"/>
                <w:szCs w:val="22"/>
              </w:rPr>
              <w:t>2029</w:t>
            </w:r>
          </w:p>
        </w:tc>
        <w:tc>
          <w:tcPr>
            <w:tcW w:w="2693" w:type="dxa"/>
          </w:tcPr>
          <w:p w14:paraId="345223E9" w14:textId="77777777" w:rsidR="005401CB" w:rsidRDefault="005401CB" w:rsidP="00EC04AE">
            <w:pPr>
              <w:pStyle w:val="ConsPlusNormal"/>
              <w:rPr>
                <w:rFonts w:ascii="Times New Roman" w:hAnsi="Times New Roman" w:cs="Times New Roman"/>
                <w:sz w:val="24"/>
                <w:szCs w:val="24"/>
              </w:rPr>
            </w:pPr>
            <w:r>
              <w:rPr>
                <w:rFonts w:ascii="Times New Roman" w:hAnsi="Times New Roman"/>
                <w:bCs/>
                <w:color w:val="000000"/>
                <w:sz w:val="24"/>
                <w:szCs w:val="24"/>
              </w:rPr>
              <w:t>Удовлетворение потребностей граждан в обеспечении твердым топливом (дровами) на территории Анучинского муниципального округа.</w:t>
            </w:r>
          </w:p>
        </w:tc>
        <w:tc>
          <w:tcPr>
            <w:tcW w:w="4394" w:type="dxa"/>
            <w:shd w:val="clear" w:color="auto" w:fill="auto"/>
          </w:tcPr>
          <w:p w14:paraId="4E387B55" w14:textId="77777777" w:rsidR="005401CB" w:rsidRDefault="005401CB" w:rsidP="00EC04AE">
            <w:pPr>
              <w:spacing w:after="0" w:line="240" w:lineRule="auto"/>
              <w:rPr>
                <w:sz w:val="24"/>
                <w:szCs w:val="24"/>
              </w:rPr>
            </w:pPr>
            <w:r>
              <w:rPr>
                <w:sz w:val="24"/>
                <w:szCs w:val="24"/>
              </w:rPr>
              <w:t>Доля площади жилищного фонда, обеспеченного твердым топливом, в общей площади жилищного фонда с печным отоплением.</w:t>
            </w:r>
          </w:p>
        </w:tc>
      </w:tr>
    </w:tbl>
    <w:p w14:paraId="244F3974" w14:textId="77777777" w:rsidR="005401CB" w:rsidRDefault="005401CB" w:rsidP="005401CB">
      <w:pPr>
        <w:pStyle w:val="ConsPlusNormal"/>
        <w:jc w:val="both"/>
        <w:rPr>
          <w:rFonts w:ascii="Times New Roman" w:hAnsi="Times New Roman" w:cs="Times New Roman"/>
          <w:sz w:val="28"/>
          <w:szCs w:val="28"/>
        </w:rPr>
      </w:pPr>
    </w:p>
    <w:p w14:paraId="0E5BE49F" w14:textId="77777777" w:rsidR="005401CB" w:rsidRDefault="005401CB" w:rsidP="005401CB">
      <w:pPr>
        <w:pStyle w:val="ConsPlusNormal"/>
        <w:jc w:val="both"/>
        <w:rPr>
          <w:rFonts w:ascii="Times New Roman" w:hAnsi="Times New Roman" w:cs="Times New Roman"/>
          <w:sz w:val="28"/>
          <w:szCs w:val="28"/>
        </w:rPr>
      </w:pPr>
    </w:p>
    <w:p w14:paraId="765E5431" w14:textId="77777777" w:rsidR="005401CB" w:rsidRDefault="005401CB" w:rsidP="005401CB">
      <w:pPr>
        <w:pStyle w:val="ConsPlusNormal"/>
        <w:jc w:val="both"/>
        <w:rPr>
          <w:rFonts w:ascii="Times New Roman" w:hAnsi="Times New Roman" w:cs="Times New Roman"/>
          <w:sz w:val="28"/>
          <w:szCs w:val="28"/>
        </w:rPr>
      </w:pPr>
    </w:p>
    <w:p w14:paraId="1BD0D0FE" w14:textId="77777777" w:rsidR="005401CB" w:rsidRDefault="005401CB" w:rsidP="005401CB">
      <w:pPr>
        <w:pStyle w:val="ConsPlusNormal"/>
        <w:jc w:val="both"/>
        <w:rPr>
          <w:rFonts w:ascii="Times New Roman" w:hAnsi="Times New Roman" w:cs="Times New Roman"/>
          <w:sz w:val="28"/>
          <w:szCs w:val="28"/>
        </w:rPr>
      </w:pPr>
    </w:p>
    <w:p w14:paraId="34EE570C" w14:textId="77777777" w:rsidR="005401CB" w:rsidRDefault="005401CB" w:rsidP="005401CB">
      <w:pPr>
        <w:pStyle w:val="ConsPlusNormal"/>
        <w:jc w:val="both"/>
        <w:rPr>
          <w:rFonts w:ascii="Times New Roman" w:hAnsi="Times New Roman" w:cs="Times New Roman"/>
          <w:sz w:val="28"/>
          <w:szCs w:val="28"/>
        </w:rPr>
      </w:pPr>
    </w:p>
    <w:p w14:paraId="368E38BB" w14:textId="77777777" w:rsidR="005401CB" w:rsidRDefault="005401CB" w:rsidP="005401CB">
      <w:pPr>
        <w:pStyle w:val="ConsPlusNormal"/>
        <w:jc w:val="right"/>
        <w:outlineLvl w:val="1"/>
        <w:rPr>
          <w:rFonts w:ascii="Times New Roman" w:hAnsi="Times New Roman" w:cs="Times New Roman"/>
          <w:szCs w:val="22"/>
        </w:rPr>
      </w:pPr>
      <w:r>
        <w:rPr>
          <w:rFonts w:ascii="Times New Roman" w:hAnsi="Times New Roman" w:cs="Times New Roman"/>
          <w:szCs w:val="22"/>
        </w:rPr>
        <w:lastRenderedPageBreak/>
        <w:t>Приложение № 2</w:t>
      </w:r>
    </w:p>
    <w:p w14:paraId="092341D1" w14:textId="77777777" w:rsidR="005401CB" w:rsidRDefault="005401CB" w:rsidP="005401CB">
      <w:pPr>
        <w:pStyle w:val="ConsPlusNormal"/>
        <w:jc w:val="both"/>
        <w:rPr>
          <w:rFonts w:ascii="Times New Roman" w:hAnsi="Times New Roman" w:cs="Times New Roman"/>
          <w:sz w:val="28"/>
          <w:szCs w:val="28"/>
        </w:rPr>
      </w:pPr>
    </w:p>
    <w:p w14:paraId="28A0A746" w14:textId="77777777" w:rsidR="005401CB" w:rsidRDefault="005401CB" w:rsidP="005401CB">
      <w:pPr>
        <w:pStyle w:val="ConsPlusNormal"/>
        <w:jc w:val="center"/>
        <w:rPr>
          <w:rFonts w:ascii="Times New Roman" w:eastAsiaTheme="minorHAnsi" w:hAnsi="Times New Roman"/>
          <w:sz w:val="28"/>
          <w:szCs w:val="28"/>
        </w:rPr>
      </w:pPr>
      <w:bookmarkStart w:id="1" w:name="P584"/>
      <w:bookmarkEnd w:id="1"/>
      <w:r>
        <w:rPr>
          <w:rFonts w:ascii="Times New Roman" w:eastAsiaTheme="minorHAnsi" w:hAnsi="Times New Roman"/>
          <w:sz w:val="28"/>
          <w:szCs w:val="28"/>
        </w:rPr>
        <w:t xml:space="preserve">       Оценка </w:t>
      </w:r>
    </w:p>
    <w:p w14:paraId="363DF2AF" w14:textId="77777777" w:rsidR="005401CB" w:rsidRDefault="005401CB" w:rsidP="005401CB">
      <w:pPr>
        <w:pStyle w:val="ConsPlusNormal"/>
        <w:jc w:val="center"/>
        <w:rPr>
          <w:rFonts w:ascii="Times New Roman" w:eastAsiaTheme="minorHAnsi" w:hAnsi="Times New Roman"/>
          <w:sz w:val="28"/>
          <w:szCs w:val="28"/>
        </w:rPr>
      </w:pPr>
      <w:r>
        <w:rPr>
          <w:rFonts w:ascii="Times New Roman" w:eastAsiaTheme="minorHAnsi" w:hAnsi="Times New Roman"/>
          <w:sz w:val="28"/>
          <w:szCs w:val="28"/>
        </w:rPr>
        <w:t xml:space="preserve">применения мер государственного регулирования в сфере реализации </w:t>
      </w:r>
    </w:p>
    <w:p w14:paraId="0193FDA4" w14:textId="77777777" w:rsidR="005401CB" w:rsidRDefault="005401CB" w:rsidP="005401CB">
      <w:pPr>
        <w:pStyle w:val="ConsPlusNormal"/>
        <w:jc w:val="center"/>
        <w:rPr>
          <w:rFonts w:ascii="Times New Roman" w:eastAsiaTheme="minorHAnsi" w:hAnsi="Times New Roman"/>
          <w:sz w:val="28"/>
          <w:szCs w:val="28"/>
        </w:rPr>
      </w:pPr>
      <w:r>
        <w:rPr>
          <w:rFonts w:ascii="Times New Roman" w:eastAsiaTheme="minorHAnsi" w:hAnsi="Times New Roman"/>
          <w:sz w:val="28"/>
          <w:szCs w:val="28"/>
        </w:rPr>
        <w:t xml:space="preserve">муниципальной Программы и сведения об основных мерах правового регулирования </w:t>
      </w:r>
    </w:p>
    <w:p w14:paraId="25763CCB" w14:textId="77777777" w:rsidR="005401CB" w:rsidRDefault="005401CB" w:rsidP="005401CB">
      <w:pPr>
        <w:pStyle w:val="ConsPlusNormal"/>
        <w:jc w:val="center"/>
        <w:rPr>
          <w:rFonts w:ascii="Times New Roman" w:hAnsi="Times New Roman" w:cs="Times New Roman"/>
          <w:sz w:val="28"/>
          <w:szCs w:val="28"/>
        </w:rPr>
      </w:pPr>
      <w:r>
        <w:rPr>
          <w:rFonts w:ascii="Times New Roman" w:eastAsiaTheme="minorHAnsi" w:hAnsi="Times New Roman"/>
          <w:sz w:val="28"/>
          <w:szCs w:val="28"/>
        </w:rPr>
        <w:t>в сфере реализации муниципальной Программы</w:t>
      </w:r>
      <w:r>
        <w:rPr>
          <w:rFonts w:ascii="Times New Roman" w:hAnsi="Times New Roman" w:cs="Times New Roman"/>
          <w:sz w:val="28"/>
          <w:szCs w:val="28"/>
        </w:rPr>
        <w:t xml:space="preserve"> </w:t>
      </w:r>
    </w:p>
    <w:p w14:paraId="440704C6" w14:textId="77777777" w:rsidR="005401CB" w:rsidRDefault="005401CB" w:rsidP="005401CB">
      <w:pPr>
        <w:spacing w:after="0" w:line="240" w:lineRule="auto"/>
        <w:jc w:val="center"/>
        <w:rPr>
          <w:b/>
          <w:szCs w:val="28"/>
        </w:rPr>
      </w:pPr>
      <w:r>
        <w:rPr>
          <w:b/>
          <w:szCs w:val="28"/>
        </w:rPr>
        <w:t xml:space="preserve">«Обеспечение граждан твердым топливом (дровами) на территории </w:t>
      </w:r>
    </w:p>
    <w:p w14:paraId="5C4EFAC7" w14:textId="77777777" w:rsidR="005401CB" w:rsidRDefault="005401CB" w:rsidP="005401CB">
      <w:pPr>
        <w:spacing w:after="0" w:line="240" w:lineRule="auto"/>
        <w:jc w:val="center"/>
        <w:rPr>
          <w:b/>
          <w:szCs w:val="28"/>
        </w:rPr>
      </w:pPr>
      <w:r>
        <w:rPr>
          <w:b/>
          <w:szCs w:val="28"/>
        </w:rPr>
        <w:t>Анучинского муниципального округа» на 2025 – 2029 годы</w:t>
      </w:r>
    </w:p>
    <w:p w14:paraId="5CF79A87" w14:textId="77777777" w:rsidR="005401CB" w:rsidRDefault="005401CB" w:rsidP="005401CB">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 (наименование муниципальной программы)</w:t>
      </w:r>
    </w:p>
    <w:p w14:paraId="21F01F03" w14:textId="77777777" w:rsidR="005401CB" w:rsidRDefault="005401CB" w:rsidP="005401CB">
      <w:pPr>
        <w:pStyle w:val="ConsPlusNormal"/>
        <w:jc w:val="both"/>
        <w:rPr>
          <w:rFonts w:ascii="Times New Roman" w:hAnsi="Times New Roman" w:cs="Times New Roman"/>
          <w:sz w:val="28"/>
          <w:szCs w:val="28"/>
        </w:rP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
        <w:gridCol w:w="2551"/>
        <w:gridCol w:w="2259"/>
        <w:gridCol w:w="1493"/>
        <w:gridCol w:w="1419"/>
        <w:gridCol w:w="1419"/>
        <w:gridCol w:w="1184"/>
        <w:gridCol w:w="1524"/>
        <w:gridCol w:w="2750"/>
      </w:tblGrid>
      <w:tr w:rsidR="005401CB" w14:paraId="59EEB9B4" w14:textId="77777777" w:rsidTr="00EC04AE">
        <w:tc>
          <w:tcPr>
            <w:tcW w:w="346" w:type="dxa"/>
            <w:vMerge w:val="restart"/>
          </w:tcPr>
          <w:p w14:paraId="13E27422"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N п/п</w:t>
            </w:r>
          </w:p>
        </w:tc>
        <w:tc>
          <w:tcPr>
            <w:tcW w:w="2551" w:type="dxa"/>
            <w:vMerge w:val="restart"/>
          </w:tcPr>
          <w:p w14:paraId="718DFF1C"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Наименование меры государственного регулирования</w:t>
            </w:r>
          </w:p>
        </w:tc>
        <w:tc>
          <w:tcPr>
            <w:tcW w:w="2259" w:type="dxa"/>
            <w:vMerge w:val="restart"/>
          </w:tcPr>
          <w:p w14:paraId="6F80CF4D"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 xml:space="preserve">Объем доходов/расходов Анучинского муниципального округа </w:t>
            </w:r>
            <w:hyperlink w:anchor="P633" w:history="1">
              <w:r>
                <w:rPr>
                  <w:rFonts w:ascii="Times New Roman" w:hAnsi="Times New Roman" w:cs="Times New Roman"/>
                  <w:szCs w:val="22"/>
                </w:rPr>
                <w:t>&lt;*&gt;</w:t>
              </w:r>
            </w:hyperlink>
            <w:r>
              <w:rPr>
                <w:rFonts w:ascii="Times New Roman" w:hAnsi="Times New Roman" w:cs="Times New Roman"/>
                <w:szCs w:val="22"/>
              </w:rPr>
              <w:t xml:space="preserve"> (тыс. руб.)</w:t>
            </w:r>
          </w:p>
        </w:tc>
        <w:tc>
          <w:tcPr>
            <w:tcW w:w="7039" w:type="dxa"/>
            <w:gridSpan w:val="5"/>
          </w:tcPr>
          <w:p w14:paraId="3B9DC02C"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Финансовая оценка результатов применения мер государственного регулирования (тыс. руб.), годы</w:t>
            </w:r>
          </w:p>
        </w:tc>
        <w:tc>
          <w:tcPr>
            <w:tcW w:w="2750" w:type="dxa"/>
            <w:vMerge w:val="restart"/>
          </w:tcPr>
          <w:p w14:paraId="2DE233EC"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Краткое обоснование необходимости применения мер государственного регулирования для достижения цели муниципальной программы</w:t>
            </w:r>
          </w:p>
        </w:tc>
      </w:tr>
      <w:tr w:rsidR="005401CB" w14:paraId="26B364BB" w14:textId="77777777" w:rsidTr="00EC04AE">
        <w:tc>
          <w:tcPr>
            <w:tcW w:w="346" w:type="dxa"/>
            <w:vMerge/>
          </w:tcPr>
          <w:p w14:paraId="3657077B" w14:textId="77777777" w:rsidR="005401CB" w:rsidRDefault="005401CB" w:rsidP="00EC04AE"/>
        </w:tc>
        <w:tc>
          <w:tcPr>
            <w:tcW w:w="2551" w:type="dxa"/>
            <w:vMerge/>
          </w:tcPr>
          <w:p w14:paraId="43C6D266" w14:textId="77777777" w:rsidR="005401CB" w:rsidRDefault="005401CB" w:rsidP="00EC04AE"/>
        </w:tc>
        <w:tc>
          <w:tcPr>
            <w:tcW w:w="2259" w:type="dxa"/>
            <w:vMerge/>
          </w:tcPr>
          <w:p w14:paraId="3D826F4B" w14:textId="77777777" w:rsidR="005401CB" w:rsidRDefault="005401CB" w:rsidP="00EC04AE"/>
        </w:tc>
        <w:tc>
          <w:tcPr>
            <w:tcW w:w="1493" w:type="dxa"/>
          </w:tcPr>
          <w:p w14:paraId="4FF45AB9"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очередной финансовый год (2025)</w:t>
            </w:r>
          </w:p>
        </w:tc>
        <w:tc>
          <w:tcPr>
            <w:tcW w:w="1419" w:type="dxa"/>
          </w:tcPr>
          <w:p w14:paraId="6C495A2C"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первый год планового периода (2026)</w:t>
            </w:r>
          </w:p>
        </w:tc>
        <w:tc>
          <w:tcPr>
            <w:tcW w:w="1419" w:type="dxa"/>
          </w:tcPr>
          <w:p w14:paraId="55154A8F"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второй год планового периода (2027)</w:t>
            </w:r>
          </w:p>
        </w:tc>
        <w:tc>
          <w:tcPr>
            <w:tcW w:w="1184" w:type="dxa"/>
          </w:tcPr>
          <w:p w14:paraId="2CDA4477" w14:textId="77777777" w:rsidR="005401CB" w:rsidRDefault="005401CB" w:rsidP="00EC04AE">
            <w:r>
              <w:t>третий год планового периода (2028)</w:t>
            </w:r>
          </w:p>
        </w:tc>
        <w:tc>
          <w:tcPr>
            <w:tcW w:w="1524" w:type="dxa"/>
          </w:tcPr>
          <w:p w14:paraId="4C814E04" w14:textId="77777777" w:rsidR="005401CB" w:rsidRDefault="005401CB" w:rsidP="00EC04AE">
            <w:r>
              <w:t>четвертый год планового периода (2029)</w:t>
            </w:r>
          </w:p>
        </w:tc>
        <w:tc>
          <w:tcPr>
            <w:tcW w:w="2750" w:type="dxa"/>
            <w:vMerge/>
          </w:tcPr>
          <w:p w14:paraId="179ABF8E" w14:textId="77777777" w:rsidR="005401CB" w:rsidRDefault="005401CB" w:rsidP="00EC04AE"/>
        </w:tc>
      </w:tr>
      <w:tr w:rsidR="005401CB" w14:paraId="63ECC119" w14:textId="77777777" w:rsidTr="00EC04AE">
        <w:tc>
          <w:tcPr>
            <w:tcW w:w="346" w:type="dxa"/>
          </w:tcPr>
          <w:p w14:paraId="4B2C31F9"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1</w:t>
            </w:r>
          </w:p>
        </w:tc>
        <w:tc>
          <w:tcPr>
            <w:tcW w:w="2551" w:type="dxa"/>
          </w:tcPr>
          <w:p w14:paraId="798607B4"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2</w:t>
            </w:r>
          </w:p>
        </w:tc>
        <w:tc>
          <w:tcPr>
            <w:tcW w:w="2259" w:type="dxa"/>
          </w:tcPr>
          <w:p w14:paraId="25E273F6"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3</w:t>
            </w:r>
          </w:p>
        </w:tc>
        <w:tc>
          <w:tcPr>
            <w:tcW w:w="1493" w:type="dxa"/>
          </w:tcPr>
          <w:p w14:paraId="7B8769AC"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4</w:t>
            </w:r>
          </w:p>
        </w:tc>
        <w:tc>
          <w:tcPr>
            <w:tcW w:w="1419" w:type="dxa"/>
          </w:tcPr>
          <w:p w14:paraId="14EDEC5D"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5</w:t>
            </w:r>
          </w:p>
        </w:tc>
        <w:tc>
          <w:tcPr>
            <w:tcW w:w="1419" w:type="dxa"/>
          </w:tcPr>
          <w:p w14:paraId="06916F73"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6</w:t>
            </w:r>
          </w:p>
        </w:tc>
        <w:tc>
          <w:tcPr>
            <w:tcW w:w="1184" w:type="dxa"/>
          </w:tcPr>
          <w:p w14:paraId="146D4315"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7</w:t>
            </w:r>
          </w:p>
        </w:tc>
        <w:tc>
          <w:tcPr>
            <w:tcW w:w="1524" w:type="dxa"/>
          </w:tcPr>
          <w:p w14:paraId="3EB327DD"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8</w:t>
            </w:r>
          </w:p>
        </w:tc>
        <w:tc>
          <w:tcPr>
            <w:tcW w:w="2750" w:type="dxa"/>
          </w:tcPr>
          <w:p w14:paraId="7A0D1BB4"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9</w:t>
            </w:r>
          </w:p>
        </w:tc>
      </w:tr>
      <w:tr w:rsidR="005401CB" w14:paraId="662C2BF3" w14:textId="77777777" w:rsidTr="00EC04AE">
        <w:tc>
          <w:tcPr>
            <w:tcW w:w="346" w:type="dxa"/>
          </w:tcPr>
          <w:p w14:paraId="0CB8CDE7" w14:textId="77777777" w:rsidR="005401CB" w:rsidRDefault="005401CB" w:rsidP="00EC04AE">
            <w:pPr>
              <w:pStyle w:val="ConsPlusNormal"/>
              <w:rPr>
                <w:rFonts w:ascii="Times New Roman" w:hAnsi="Times New Roman" w:cs="Times New Roman"/>
                <w:szCs w:val="22"/>
              </w:rPr>
            </w:pPr>
            <w:r>
              <w:rPr>
                <w:rFonts w:ascii="Times New Roman" w:hAnsi="Times New Roman" w:cs="Times New Roman"/>
                <w:szCs w:val="22"/>
              </w:rPr>
              <w:t>1.</w:t>
            </w:r>
          </w:p>
        </w:tc>
        <w:tc>
          <w:tcPr>
            <w:tcW w:w="2551" w:type="dxa"/>
          </w:tcPr>
          <w:p w14:paraId="28BFC706" w14:textId="77777777" w:rsidR="005401CB" w:rsidRDefault="005401CB" w:rsidP="00EC04AE">
            <w:pPr>
              <w:pStyle w:val="ConsPlusNormal"/>
              <w:jc w:val="center"/>
              <w:rPr>
                <w:rFonts w:ascii="Times New Roman" w:eastAsiaTheme="minorHAnsi" w:hAnsi="Times New Roman"/>
              </w:rPr>
            </w:pPr>
            <w:r>
              <w:rPr>
                <w:rFonts w:ascii="Times New Roman" w:hAnsi="Times New Roman" w:cs="Times New Roman"/>
                <w:szCs w:val="22"/>
              </w:rPr>
              <w:t>Изменения в муниципальную программу «Обеспечение граждан твердым топливом (дровами)</w:t>
            </w:r>
            <w:r>
              <w:rPr>
                <w:rFonts w:ascii="Times New Roman" w:hAnsi="Times New Roman"/>
              </w:rPr>
              <w:t xml:space="preserve"> на территории Анучинского муниципального округа» на 2025-2029 годы, </w:t>
            </w:r>
            <w:r>
              <w:rPr>
                <w:rFonts w:ascii="Times New Roman" w:eastAsiaTheme="minorHAnsi" w:hAnsi="Times New Roman"/>
              </w:rPr>
              <w:t>касающиеся внесения</w:t>
            </w:r>
          </w:p>
          <w:p w14:paraId="6042FC2E" w14:textId="77777777" w:rsidR="005401CB" w:rsidRDefault="005401CB" w:rsidP="00EC04AE">
            <w:pPr>
              <w:autoSpaceDE w:val="0"/>
              <w:autoSpaceDN w:val="0"/>
              <w:adjustRightInd w:val="0"/>
              <w:spacing w:after="0" w:line="240" w:lineRule="auto"/>
              <w:jc w:val="center"/>
              <w:rPr>
                <w:rFonts w:eastAsiaTheme="minorHAnsi"/>
              </w:rPr>
            </w:pPr>
            <w:r>
              <w:rPr>
                <w:rFonts w:eastAsiaTheme="minorHAnsi"/>
              </w:rPr>
              <w:t>дополнений и уточнений</w:t>
            </w:r>
          </w:p>
          <w:p w14:paraId="04D16A19" w14:textId="77777777" w:rsidR="005401CB" w:rsidRDefault="005401CB" w:rsidP="00EC04AE">
            <w:pPr>
              <w:autoSpaceDE w:val="0"/>
              <w:autoSpaceDN w:val="0"/>
              <w:adjustRightInd w:val="0"/>
              <w:spacing w:after="0" w:line="240" w:lineRule="auto"/>
              <w:jc w:val="center"/>
              <w:rPr>
                <w:rFonts w:eastAsiaTheme="minorHAnsi"/>
              </w:rPr>
            </w:pPr>
            <w:r>
              <w:rPr>
                <w:rFonts w:eastAsiaTheme="minorHAnsi"/>
              </w:rPr>
              <w:lastRenderedPageBreak/>
              <w:t>мероприятий и объемов</w:t>
            </w:r>
          </w:p>
          <w:p w14:paraId="70DFFE72" w14:textId="77777777" w:rsidR="005401CB" w:rsidRDefault="005401CB" w:rsidP="00EC04AE">
            <w:pPr>
              <w:pStyle w:val="ConsPlusNormal"/>
              <w:jc w:val="center"/>
              <w:rPr>
                <w:rFonts w:ascii="Times New Roman" w:hAnsi="Times New Roman" w:cs="Times New Roman"/>
                <w:szCs w:val="22"/>
              </w:rPr>
            </w:pPr>
            <w:r>
              <w:rPr>
                <w:rFonts w:ascii="Times New Roman" w:eastAsiaTheme="minorHAnsi" w:hAnsi="Times New Roman"/>
                <w:szCs w:val="22"/>
              </w:rPr>
              <w:t>финансирования</w:t>
            </w:r>
          </w:p>
          <w:p w14:paraId="5C31528C" w14:textId="77777777" w:rsidR="005401CB" w:rsidRDefault="005401CB" w:rsidP="00EC04AE">
            <w:pPr>
              <w:pStyle w:val="ConsPlusNormal"/>
              <w:rPr>
                <w:rFonts w:ascii="Times New Roman" w:hAnsi="Times New Roman" w:cs="Times New Roman"/>
                <w:szCs w:val="22"/>
              </w:rPr>
            </w:pPr>
          </w:p>
        </w:tc>
        <w:tc>
          <w:tcPr>
            <w:tcW w:w="2259" w:type="dxa"/>
          </w:tcPr>
          <w:p w14:paraId="6B38BDDE"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lastRenderedPageBreak/>
              <w:t>0,0</w:t>
            </w:r>
          </w:p>
        </w:tc>
        <w:tc>
          <w:tcPr>
            <w:tcW w:w="1493" w:type="dxa"/>
          </w:tcPr>
          <w:p w14:paraId="7AD8D4E5"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0,0</w:t>
            </w:r>
          </w:p>
        </w:tc>
        <w:tc>
          <w:tcPr>
            <w:tcW w:w="1419" w:type="dxa"/>
          </w:tcPr>
          <w:p w14:paraId="6B6C6115"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0,0</w:t>
            </w:r>
          </w:p>
        </w:tc>
        <w:tc>
          <w:tcPr>
            <w:tcW w:w="1419" w:type="dxa"/>
          </w:tcPr>
          <w:p w14:paraId="37D54144"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0,0</w:t>
            </w:r>
          </w:p>
        </w:tc>
        <w:tc>
          <w:tcPr>
            <w:tcW w:w="1184" w:type="dxa"/>
          </w:tcPr>
          <w:p w14:paraId="0B359111"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0,0</w:t>
            </w:r>
          </w:p>
        </w:tc>
        <w:tc>
          <w:tcPr>
            <w:tcW w:w="1524" w:type="dxa"/>
          </w:tcPr>
          <w:p w14:paraId="210AF7F8"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0,0</w:t>
            </w:r>
          </w:p>
        </w:tc>
        <w:tc>
          <w:tcPr>
            <w:tcW w:w="2750" w:type="dxa"/>
          </w:tcPr>
          <w:p w14:paraId="3CD7A0D0" w14:textId="77777777" w:rsidR="005401CB" w:rsidRDefault="005401CB" w:rsidP="00EC04AE">
            <w:pPr>
              <w:autoSpaceDE w:val="0"/>
              <w:autoSpaceDN w:val="0"/>
              <w:adjustRightInd w:val="0"/>
              <w:spacing w:after="0" w:line="240" w:lineRule="auto"/>
              <w:jc w:val="center"/>
              <w:rPr>
                <w:rFonts w:eastAsiaTheme="minorHAnsi"/>
              </w:rPr>
            </w:pPr>
            <w:r>
              <w:rPr>
                <w:rFonts w:eastAsiaTheme="minorHAnsi"/>
              </w:rPr>
              <w:t>Будет обусловлена:</w:t>
            </w:r>
          </w:p>
          <w:p w14:paraId="37411C7C" w14:textId="77777777" w:rsidR="005401CB" w:rsidRDefault="005401CB" w:rsidP="00EC04AE">
            <w:pPr>
              <w:autoSpaceDE w:val="0"/>
              <w:autoSpaceDN w:val="0"/>
              <w:adjustRightInd w:val="0"/>
              <w:spacing w:after="0" w:line="240" w:lineRule="auto"/>
              <w:jc w:val="center"/>
              <w:rPr>
                <w:rFonts w:eastAsiaTheme="minorHAnsi"/>
              </w:rPr>
            </w:pPr>
            <w:r>
              <w:rPr>
                <w:rFonts w:eastAsiaTheme="minorHAnsi"/>
              </w:rPr>
              <w:t>изменениями федерального законодательства;</w:t>
            </w:r>
          </w:p>
          <w:p w14:paraId="57EEA17A" w14:textId="77777777" w:rsidR="005401CB" w:rsidRDefault="005401CB" w:rsidP="00EC04AE">
            <w:pPr>
              <w:autoSpaceDE w:val="0"/>
              <w:autoSpaceDN w:val="0"/>
              <w:adjustRightInd w:val="0"/>
              <w:spacing w:after="0" w:line="240" w:lineRule="auto"/>
              <w:jc w:val="center"/>
              <w:rPr>
                <w:rFonts w:eastAsiaTheme="minorHAnsi"/>
              </w:rPr>
            </w:pPr>
            <w:r>
              <w:rPr>
                <w:rFonts w:eastAsiaTheme="minorHAnsi"/>
              </w:rPr>
              <w:t>изменениями регионального законодательства;</w:t>
            </w:r>
          </w:p>
          <w:p w14:paraId="78B5BCC1" w14:textId="77777777" w:rsidR="005401CB" w:rsidRDefault="005401CB" w:rsidP="00EC04AE">
            <w:pPr>
              <w:pStyle w:val="ConsPlusNormal"/>
              <w:jc w:val="center"/>
              <w:rPr>
                <w:rFonts w:ascii="Times New Roman" w:eastAsiaTheme="minorHAnsi" w:hAnsi="Times New Roman"/>
                <w:szCs w:val="22"/>
              </w:rPr>
            </w:pPr>
            <w:r>
              <w:rPr>
                <w:rFonts w:ascii="Times New Roman" w:eastAsiaTheme="minorHAnsi" w:hAnsi="Times New Roman"/>
                <w:szCs w:val="22"/>
              </w:rPr>
              <w:t>принятыми муниципальными правовыми актами.</w:t>
            </w:r>
          </w:p>
          <w:p w14:paraId="6F17267B" w14:textId="77777777" w:rsidR="005401CB" w:rsidRDefault="005401CB" w:rsidP="00EC04AE">
            <w:pPr>
              <w:pStyle w:val="ConsPlusNormal"/>
              <w:jc w:val="center"/>
              <w:rPr>
                <w:rFonts w:ascii="Times New Roman" w:hAnsi="Times New Roman" w:cs="Times New Roman"/>
                <w:szCs w:val="22"/>
              </w:rPr>
            </w:pPr>
          </w:p>
        </w:tc>
      </w:tr>
    </w:tbl>
    <w:p w14:paraId="479EFF70" w14:textId="77777777" w:rsidR="005401CB" w:rsidRDefault="005401CB" w:rsidP="005401CB">
      <w:pPr>
        <w:pStyle w:val="ConsPlusNormal"/>
        <w:spacing w:before="220"/>
        <w:ind w:firstLine="540"/>
        <w:jc w:val="both"/>
        <w:rPr>
          <w:rFonts w:ascii="Times New Roman" w:hAnsi="Times New Roman" w:cs="Times New Roman"/>
          <w:szCs w:val="22"/>
        </w:rPr>
      </w:pPr>
      <w:bookmarkStart w:id="2" w:name="P633"/>
      <w:bookmarkEnd w:id="2"/>
      <w:r>
        <w:rPr>
          <w:rFonts w:ascii="Times New Roman" w:hAnsi="Times New Roman" w:cs="Times New Roman"/>
          <w:szCs w:val="22"/>
        </w:rPr>
        <w:lastRenderedPageBreak/>
        <w:t>&lt;*&gt; - объем выпадающих доходов бюджета Анучинского муниципального округа, увеличение расходных обязательств Анучинского муниципального округа.</w:t>
      </w:r>
    </w:p>
    <w:p w14:paraId="39BA56B0" w14:textId="77777777" w:rsidR="005401CB" w:rsidRDefault="005401CB" w:rsidP="005401CB">
      <w:pPr>
        <w:jc w:val="right"/>
        <w:rPr>
          <w:kern w:val="1"/>
          <w:sz w:val="24"/>
          <w:szCs w:val="24"/>
        </w:rPr>
      </w:pPr>
    </w:p>
    <w:p w14:paraId="3C9C601A" w14:textId="77777777" w:rsidR="005401CB" w:rsidRDefault="005401CB" w:rsidP="005401CB">
      <w:pPr>
        <w:jc w:val="right"/>
        <w:rPr>
          <w:kern w:val="1"/>
          <w:sz w:val="24"/>
          <w:szCs w:val="24"/>
        </w:rPr>
      </w:pPr>
    </w:p>
    <w:p w14:paraId="5D4BE7B5" w14:textId="77777777" w:rsidR="00CA1BC8" w:rsidRDefault="00CA1BC8" w:rsidP="005401CB">
      <w:pPr>
        <w:jc w:val="right"/>
        <w:rPr>
          <w:kern w:val="1"/>
          <w:sz w:val="24"/>
          <w:szCs w:val="24"/>
        </w:rPr>
      </w:pPr>
    </w:p>
    <w:p w14:paraId="0F1DBAB7" w14:textId="77777777" w:rsidR="00CA1BC8" w:rsidRDefault="00CA1BC8" w:rsidP="005401CB">
      <w:pPr>
        <w:jc w:val="right"/>
        <w:rPr>
          <w:kern w:val="1"/>
          <w:sz w:val="24"/>
          <w:szCs w:val="24"/>
        </w:rPr>
      </w:pPr>
    </w:p>
    <w:p w14:paraId="05CE013F" w14:textId="77777777" w:rsidR="00CA1BC8" w:rsidRDefault="00CA1BC8" w:rsidP="005401CB">
      <w:pPr>
        <w:jc w:val="right"/>
        <w:rPr>
          <w:kern w:val="1"/>
          <w:sz w:val="24"/>
          <w:szCs w:val="24"/>
        </w:rPr>
      </w:pPr>
    </w:p>
    <w:p w14:paraId="2010B46B" w14:textId="77777777" w:rsidR="00CA1BC8" w:rsidRDefault="00CA1BC8" w:rsidP="005401CB">
      <w:pPr>
        <w:jc w:val="right"/>
        <w:rPr>
          <w:kern w:val="1"/>
          <w:sz w:val="24"/>
          <w:szCs w:val="24"/>
        </w:rPr>
      </w:pPr>
    </w:p>
    <w:p w14:paraId="094B074A" w14:textId="77777777" w:rsidR="00CA1BC8" w:rsidRDefault="00CA1BC8" w:rsidP="005401CB">
      <w:pPr>
        <w:jc w:val="right"/>
        <w:rPr>
          <w:kern w:val="1"/>
          <w:sz w:val="24"/>
          <w:szCs w:val="24"/>
        </w:rPr>
      </w:pPr>
    </w:p>
    <w:p w14:paraId="62B7A8A3" w14:textId="77777777" w:rsidR="00CA1BC8" w:rsidRDefault="00CA1BC8" w:rsidP="005401CB">
      <w:pPr>
        <w:jc w:val="right"/>
        <w:rPr>
          <w:kern w:val="1"/>
          <w:sz w:val="24"/>
          <w:szCs w:val="24"/>
        </w:rPr>
      </w:pPr>
    </w:p>
    <w:p w14:paraId="73B762BA" w14:textId="77777777" w:rsidR="00CA1BC8" w:rsidRDefault="00CA1BC8" w:rsidP="005401CB">
      <w:pPr>
        <w:jc w:val="right"/>
        <w:rPr>
          <w:kern w:val="1"/>
          <w:sz w:val="24"/>
          <w:szCs w:val="24"/>
        </w:rPr>
      </w:pPr>
    </w:p>
    <w:p w14:paraId="63CA3166" w14:textId="77777777" w:rsidR="00CA1BC8" w:rsidRDefault="00CA1BC8" w:rsidP="005401CB">
      <w:pPr>
        <w:jc w:val="right"/>
        <w:rPr>
          <w:kern w:val="1"/>
          <w:sz w:val="24"/>
          <w:szCs w:val="24"/>
        </w:rPr>
      </w:pPr>
    </w:p>
    <w:p w14:paraId="5509E031" w14:textId="77777777" w:rsidR="00CA1BC8" w:rsidRDefault="00CA1BC8" w:rsidP="005401CB">
      <w:pPr>
        <w:jc w:val="right"/>
        <w:rPr>
          <w:kern w:val="1"/>
          <w:sz w:val="24"/>
          <w:szCs w:val="24"/>
        </w:rPr>
      </w:pPr>
    </w:p>
    <w:p w14:paraId="223AD739" w14:textId="77777777" w:rsidR="00CA1BC8" w:rsidRDefault="00CA1BC8" w:rsidP="005401CB">
      <w:pPr>
        <w:jc w:val="right"/>
        <w:rPr>
          <w:kern w:val="1"/>
          <w:sz w:val="24"/>
          <w:szCs w:val="24"/>
        </w:rPr>
      </w:pPr>
    </w:p>
    <w:p w14:paraId="56068E0D" w14:textId="77777777" w:rsidR="00CA1BC8" w:rsidRDefault="00CA1BC8" w:rsidP="005401CB">
      <w:pPr>
        <w:jc w:val="right"/>
        <w:rPr>
          <w:kern w:val="1"/>
          <w:sz w:val="24"/>
          <w:szCs w:val="24"/>
        </w:rPr>
      </w:pPr>
    </w:p>
    <w:p w14:paraId="77BA297B" w14:textId="77777777" w:rsidR="00CA1BC8" w:rsidRDefault="00CA1BC8" w:rsidP="005401CB">
      <w:pPr>
        <w:jc w:val="right"/>
        <w:rPr>
          <w:kern w:val="1"/>
          <w:sz w:val="24"/>
          <w:szCs w:val="24"/>
        </w:rPr>
      </w:pPr>
    </w:p>
    <w:p w14:paraId="24522BC5" w14:textId="77777777" w:rsidR="00CA1BC8" w:rsidRDefault="00CA1BC8" w:rsidP="005401CB">
      <w:pPr>
        <w:jc w:val="right"/>
        <w:rPr>
          <w:kern w:val="1"/>
          <w:sz w:val="24"/>
          <w:szCs w:val="24"/>
        </w:rPr>
      </w:pPr>
    </w:p>
    <w:p w14:paraId="05F4D7EF" w14:textId="77777777" w:rsidR="00CA1BC8" w:rsidRDefault="00CA1BC8" w:rsidP="005401CB">
      <w:pPr>
        <w:jc w:val="right"/>
        <w:rPr>
          <w:kern w:val="1"/>
          <w:sz w:val="24"/>
          <w:szCs w:val="24"/>
        </w:rPr>
      </w:pPr>
    </w:p>
    <w:p w14:paraId="0681F315" w14:textId="77777777" w:rsidR="00CA1BC8" w:rsidRDefault="00CA1BC8" w:rsidP="005401CB">
      <w:pPr>
        <w:jc w:val="right"/>
        <w:rPr>
          <w:kern w:val="1"/>
          <w:sz w:val="24"/>
          <w:szCs w:val="24"/>
        </w:rPr>
      </w:pPr>
    </w:p>
    <w:p w14:paraId="233E0012" w14:textId="77777777" w:rsidR="00CA1BC8" w:rsidRDefault="00CA1BC8" w:rsidP="005401CB">
      <w:pPr>
        <w:jc w:val="right"/>
        <w:rPr>
          <w:kern w:val="1"/>
          <w:sz w:val="24"/>
          <w:szCs w:val="24"/>
        </w:rPr>
      </w:pPr>
    </w:p>
    <w:p w14:paraId="2B40B013" w14:textId="77777777" w:rsidR="00CA1BC8" w:rsidRDefault="00CA1BC8" w:rsidP="005401CB">
      <w:pPr>
        <w:jc w:val="right"/>
        <w:rPr>
          <w:kern w:val="1"/>
          <w:sz w:val="24"/>
          <w:szCs w:val="24"/>
        </w:rPr>
      </w:pPr>
    </w:p>
    <w:p w14:paraId="48F547DF" w14:textId="77777777" w:rsidR="00CA1BC8" w:rsidRDefault="00CA1BC8" w:rsidP="005401CB">
      <w:pPr>
        <w:jc w:val="right"/>
        <w:rPr>
          <w:kern w:val="1"/>
          <w:sz w:val="24"/>
          <w:szCs w:val="24"/>
        </w:rPr>
      </w:pPr>
    </w:p>
    <w:p w14:paraId="314A61E7" w14:textId="77777777" w:rsidR="00CA1BC8" w:rsidRDefault="00CA1BC8" w:rsidP="005401CB">
      <w:pPr>
        <w:jc w:val="right"/>
        <w:rPr>
          <w:kern w:val="1"/>
          <w:sz w:val="24"/>
          <w:szCs w:val="24"/>
        </w:rPr>
      </w:pPr>
    </w:p>
    <w:p w14:paraId="7F8EB0C1" w14:textId="77777777" w:rsidR="00CA1BC8" w:rsidRDefault="00CA1BC8" w:rsidP="005401CB">
      <w:pPr>
        <w:jc w:val="right"/>
        <w:rPr>
          <w:kern w:val="1"/>
          <w:sz w:val="24"/>
          <w:szCs w:val="24"/>
        </w:rPr>
      </w:pPr>
    </w:p>
    <w:p w14:paraId="561F87D5" w14:textId="0D9A9D3C" w:rsidR="005401CB" w:rsidRDefault="005401CB" w:rsidP="005401CB">
      <w:pPr>
        <w:jc w:val="right"/>
        <w:rPr>
          <w:kern w:val="1"/>
          <w:sz w:val="24"/>
          <w:szCs w:val="24"/>
        </w:rPr>
      </w:pPr>
      <w:r>
        <w:rPr>
          <w:kern w:val="1"/>
          <w:sz w:val="24"/>
          <w:szCs w:val="24"/>
        </w:rPr>
        <w:t>Приложение № 3</w:t>
      </w:r>
    </w:p>
    <w:p w14:paraId="12AACDAC" w14:textId="77777777" w:rsidR="005401CB" w:rsidRDefault="005401CB" w:rsidP="005401CB">
      <w:pPr>
        <w:pStyle w:val="ConsPlusNormal"/>
        <w:jc w:val="center"/>
        <w:rPr>
          <w:rFonts w:ascii="Times New Roman" w:hAnsi="Times New Roman" w:cs="Times New Roman"/>
          <w:sz w:val="28"/>
          <w:szCs w:val="28"/>
        </w:rPr>
      </w:pPr>
      <w:r>
        <w:rPr>
          <w:rFonts w:ascii="Times New Roman" w:hAnsi="Times New Roman" w:cs="Times New Roman"/>
          <w:sz w:val="28"/>
          <w:szCs w:val="28"/>
        </w:rPr>
        <w:t>Информация</w:t>
      </w:r>
    </w:p>
    <w:p w14:paraId="3DA10A6A" w14:textId="77777777" w:rsidR="005401CB" w:rsidRDefault="005401CB" w:rsidP="005401C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 ресурсном обеспечении муниципальной программы за счет средств бюджета </w:t>
      </w:r>
    </w:p>
    <w:p w14:paraId="6619508F" w14:textId="77777777" w:rsidR="005401CB" w:rsidRDefault="005401CB" w:rsidP="005401C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Анучинского муниципального округа и прогнозная оценка привлекаемых на реализацию </w:t>
      </w:r>
    </w:p>
    <w:p w14:paraId="743465CC" w14:textId="77777777" w:rsidR="005401CB" w:rsidRDefault="005401CB" w:rsidP="005401C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ее целей средств федерального бюджета, краевого бюджета </w:t>
      </w:r>
    </w:p>
    <w:p w14:paraId="193239E0" w14:textId="77777777" w:rsidR="005401CB" w:rsidRDefault="005401CB" w:rsidP="005401CB">
      <w:pPr>
        <w:spacing w:after="0" w:line="240" w:lineRule="auto"/>
        <w:jc w:val="center"/>
        <w:rPr>
          <w:b/>
          <w:szCs w:val="28"/>
        </w:rPr>
      </w:pPr>
      <w:r>
        <w:rPr>
          <w:b/>
          <w:szCs w:val="28"/>
        </w:rPr>
        <w:t xml:space="preserve">«Обеспечение граждан твердым топливом (дровами) на территории </w:t>
      </w:r>
    </w:p>
    <w:p w14:paraId="36E2F61B" w14:textId="77777777" w:rsidR="005401CB" w:rsidRDefault="005401CB" w:rsidP="005401CB">
      <w:pPr>
        <w:spacing w:after="0" w:line="240" w:lineRule="auto"/>
        <w:jc w:val="center"/>
        <w:rPr>
          <w:b/>
          <w:szCs w:val="28"/>
        </w:rPr>
      </w:pPr>
      <w:r>
        <w:rPr>
          <w:b/>
          <w:szCs w:val="28"/>
        </w:rPr>
        <w:t>Анучинского муниципального округа» на 2025 – 2029 годы</w:t>
      </w:r>
    </w:p>
    <w:p w14:paraId="3C083856" w14:textId="77777777" w:rsidR="005401CB" w:rsidRDefault="005401CB" w:rsidP="005401CB">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 (наименование муниципальной программы)</w:t>
      </w:r>
    </w:p>
    <w:p w14:paraId="2265FC82" w14:textId="77777777" w:rsidR="005401CB" w:rsidRDefault="005401CB" w:rsidP="005401CB">
      <w:pPr>
        <w:pStyle w:val="ConsPlusNormal"/>
        <w:jc w:val="center"/>
        <w:rPr>
          <w:rFonts w:ascii="Times New Roman" w:hAnsi="Times New Roman" w:cs="Times New Roman"/>
          <w:sz w:val="28"/>
          <w:szCs w:val="28"/>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
        <w:gridCol w:w="2977"/>
        <w:gridCol w:w="2126"/>
        <w:gridCol w:w="1559"/>
        <w:gridCol w:w="709"/>
        <w:gridCol w:w="567"/>
        <w:gridCol w:w="709"/>
        <w:gridCol w:w="567"/>
        <w:gridCol w:w="1134"/>
        <w:gridCol w:w="1134"/>
        <w:gridCol w:w="1134"/>
        <w:gridCol w:w="1134"/>
        <w:gridCol w:w="1134"/>
      </w:tblGrid>
      <w:tr w:rsidR="005401CB" w14:paraId="68419417" w14:textId="77777777" w:rsidTr="00EC04AE">
        <w:tc>
          <w:tcPr>
            <w:tcW w:w="346" w:type="dxa"/>
            <w:vMerge w:val="restart"/>
          </w:tcPr>
          <w:p w14:paraId="3D94C2B8"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N п/п</w:t>
            </w:r>
          </w:p>
        </w:tc>
        <w:tc>
          <w:tcPr>
            <w:tcW w:w="2977" w:type="dxa"/>
            <w:vMerge w:val="restart"/>
          </w:tcPr>
          <w:p w14:paraId="0EFEEF3A"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Наименование подпрограммы, основного мероприятия подпрограммы, отдельного мероприятия программы</w:t>
            </w:r>
          </w:p>
        </w:tc>
        <w:tc>
          <w:tcPr>
            <w:tcW w:w="2126" w:type="dxa"/>
            <w:vMerge w:val="restart"/>
          </w:tcPr>
          <w:p w14:paraId="652C4A80"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 xml:space="preserve">Ответственный исполнитель, соисполнитель/ГРБС </w:t>
            </w:r>
            <w:hyperlink w:anchor="P885" w:history="1">
              <w:r>
                <w:rPr>
                  <w:rFonts w:ascii="Times New Roman" w:hAnsi="Times New Roman" w:cs="Times New Roman"/>
                  <w:color w:val="0000FF"/>
                  <w:szCs w:val="22"/>
                </w:rPr>
                <w:t>&lt;*&gt;</w:t>
              </w:r>
            </w:hyperlink>
            <w:r>
              <w:rPr>
                <w:rFonts w:ascii="Times New Roman" w:hAnsi="Times New Roman" w:cs="Times New Roman"/>
                <w:szCs w:val="22"/>
              </w:rPr>
              <w:t xml:space="preserve"> основного мероприятия подпрограммы, отдельного мероприятия программы</w:t>
            </w:r>
          </w:p>
        </w:tc>
        <w:tc>
          <w:tcPr>
            <w:tcW w:w="1559" w:type="dxa"/>
            <w:vMerge w:val="restart"/>
          </w:tcPr>
          <w:p w14:paraId="6F3306CF"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Источник ресурсного обеспечения</w:t>
            </w:r>
          </w:p>
        </w:tc>
        <w:tc>
          <w:tcPr>
            <w:tcW w:w="2552" w:type="dxa"/>
            <w:gridSpan w:val="4"/>
          </w:tcPr>
          <w:p w14:paraId="13992C23"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Код бюджетной классификации</w:t>
            </w:r>
          </w:p>
        </w:tc>
        <w:tc>
          <w:tcPr>
            <w:tcW w:w="5670" w:type="dxa"/>
            <w:gridSpan w:val="5"/>
            <w:shd w:val="clear" w:color="auto" w:fill="auto"/>
          </w:tcPr>
          <w:p w14:paraId="763EF4C8" w14:textId="77777777" w:rsidR="005401CB" w:rsidRDefault="005401CB" w:rsidP="00EC04AE">
            <w:pPr>
              <w:spacing w:after="0" w:line="240" w:lineRule="auto"/>
              <w:jc w:val="center"/>
            </w:pPr>
            <w:r>
              <w:t>Оценка расходов</w:t>
            </w:r>
          </w:p>
        </w:tc>
      </w:tr>
      <w:tr w:rsidR="005401CB" w14:paraId="67F81F6D" w14:textId="77777777" w:rsidTr="00EC04AE">
        <w:tc>
          <w:tcPr>
            <w:tcW w:w="346" w:type="dxa"/>
            <w:vMerge/>
          </w:tcPr>
          <w:p w14:paraId="36DB24E0" w14:textId="77777777" w:rsidR="005401CB" w:rsidRDefault="005401CB" w:rsidP="00EC04AE"/>
        </w:tc>
        <w:tc>
          <w:tcPr>
            <w:tcW w:w="2977" w:type="dxa"/>
            <w:vMerge/>
          </w:tcPr>
          <w:p w14:paraId="10227C25" w14:textId="77777777" w:rsidR="005401CB" w:rsidRDefault="005401CB" w:rsidP="00EC04AE"/>
        </w:tc>
        <w:tc>
          <w:tcPr>
            <w:tcW w:w="2126" w:type="dxa"/>
            <w:vMerge/>
          </w:tcPr>
          <w:p w14:paraId="160157F5" w14:textId="77777777" w:rsidR="005401CB" w:rsidRDefault="005401CB" w:rsidP="00EC04AE"/>
        </w:tc>
        <w:tc>
          <w:tcPr>
            <w:tcW w:w="1559" w:type="dxa"/>
            <w:vMerge/>
          </w:tcPr>
          <w:p w14:paraId="4C98148A" w14:textId="77777777" w:rsidR="005401CB" w:rsidRDefault="005401CB" w:rsidP="00EC04AE"/>
        </w:tc>
        <w:tc>
          <w:tcPr>
            <w:tcW w:w="709" w:type="dxa"/>
          </w:tcPr>
          <w:p w14:paraId="0158D75D"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ГРБС</w:t>
            </w:r>
          </w:p>
        </w:tc>
        <w:tc>
          <w:tcPr>
            <w:tcW w:w="567" w:type="dxa"/>
          </w:tcPr>
          <w:p w14:paraId="484ACD79"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Рз Пр</w:t>
            </w:r>
          </w:p>
        </w:tc>
        <w:tc>
          <w:tcPr>
            <w:tcW w:w="709" w:type="dxa"/>
          </w:tcPr>
          <w:p w14:paraId="78B967C2"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ЦСР</w:t>
            </w:r>
          </w:p>
        </w:tc>
        <w:tc>
          <w:tcPr>
            <w:tcW w:w="567" w:type="dxa"/>
          </w:tcPr>
          <w:p w14:paraId="7BCE69BF"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ВР</w:t>
            </w:r>
          </w:p>
        </w:tc>
        <w:tc>
          <w:tcPr>
            <w:tcW w:w="1134" w:type="dxa"/>
            <w:shd w:val="clear" w:color="auto" w:fill="auto"/>
          </w:tcPr>
          <w:p w14:paraId="38BBB05C"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очередной финансовый год (2025)</w:t>
            </w:r>
          </w:p>
        </w:tc>
        <w:tc>
          <w:tcPr>
            <w:tcW w:w="1134" w:type="dxa"/>
            <w:shd w:val="clear" w:color="auto" w:fill="auto"/>
          </w:tcPr>
          <w:p w14:paraId="13698986"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первый год планового периода (2026)</w:t>
            </w:r>
          </w:p>
        </w:tc>
        <w:tc>
          <w:tcPr>
            <w:tcW w:w="1134" w:type="dxa"/>
            <w:shd w:val="clear" w:color="auto" w:fill="auto"/>
          </w:tcPr>
          <w:p w14:paraId="52CD93D3"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второй год планового периода (2027)</w:t>
            </w:r>
          </w:p>
        </w:tc>
        <w:tc>
          <w:tcPr>
            <w:tcW w:w="1134" w:type="dxa"/>
            <w:shd w:val="clear" w:color="auto" w:fill="auto"/>
          </w:tcPr>
          <w:p w14:paraId="33ACDDB2" w14:textId="77777777" w:rsidR="005401CB" w:rsidRDefault="005401CB" w:rsidP="00EC04AE">
            <w:r>
              <w:t>третий год планового периода (2028)</w:t>
            </w:r>
          </w:p>
        </w:tc>
        <w:tc>
          <w:tcPr>
            <w:tcW w:w="1134" w:type="dxa"/>
          </w:tcPr>
          <w:p w14:paraId="09C1B98D" w14:textId="77777777" w:rsidR="005401CB" w:rsidRDefault="005401CB" w:rsidP="00EC04AE">
            <w:r>
              <w:t>четвертый год планового периода (2029)</w:t>
            </w:r>
          </w:p>
        </w:tc>
      </w:tr>
      <w:tr w:rsidR="005401CB" w14:paraId="11382569" w14:textId="77777777" w:rsidTr="00EC04AE">
        <w:tc>
          <w:tcPr>
            <w:tcW w:w="346" w:type="dxa"/>
          </w:tcPr>
          <w:p w14:paraId="34DA8432"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1</w:t>
            </w:r>
          </w:p>
        </w:tc>
        <w:tc>
          <w:tcPr>
            <w:tcW w:w="2977" w:type="dxa"/>
          </w:tcPr>
          <w:p w14:paraId="3E0E45B6"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2</w:t>
            </w:r>
          </w:p>
        </w:tc>
        <w:tc>
          <w:tcPr>
            <w:tcW w:w="2126" w:type="dxa"/>
          </w:tcPr>
          <w:p w14:paraId="44951EE6"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3</w:t>
            </w:r>
          </w:p>
        </w:tc>
        <w:tc>
          <w:tcPr>
            <w:tcW w:w="1559" w:type="dxa"/>
          </w:tcPr>
          <w:p w14:paraId="27CF37D8"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4</w:t>
            </w:r>
          </w:p>
        </w:tc>
        <w:tc>
          <w:tcPr>
            <w:tcW w:w="709" w:type="dxa"/>
          </w:tcPr>
          <w:p w14:paraId="539E2E96"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5</w:t>
            </w:r>
          </w:p>
        </w:tc>
        <w:tc>
          <w:tcPr>
            <w:tcW w:w="567" w:type="dxa"/>
          </w:tcPr>
          <w:p w14:paraId="766E1784"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6</w:t>
            </w:r>
          </w:p>
        </w:tc>
        <w:tc>
          <w:tcPr>
            <w:tcW w:w="709" w:type="dxa"/>
          </w:tcPr>
          <w:p w14:paraId="788919C9"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7</w:t>
            </w:r>
          </w:p>
        </w:tc>
        <w:tc>
          <w:tcPr>
            <w:tcW w:w="567" w:type="dxa"/>
          </w:tcPr>
          <w:p w14:paraId="3EAF3785"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8</w:t>
            </w:r>
          </w:p>
        </w:tc>
        <w:tc>
          <w:tcPr>
            <w:tcW w:w="1134" w:type="dxa"/>
            <w:shd w:val="clear" w:color="auto" w:fill="auto"/>
          </w:tcPr>
          <w:p w14:paraId="62F1BAC3" w14:textId="77777777" w:rsidR="005401CB" w:rsidRDefault="005401CB" w:rsidP="00EC04AE">
            <w:pPr>
              <w:spacing w:after="0" w:line="240" w:lineRule="auto"/>
              <w:jc w:val="center"/>
            </w:pPr>
            <w:r>
              <w:t>9</w:t>
            </w:r>
          </w:p>
        </w:tc>
        <w:tc>
          <w:tcPr>
            <w:tcW w:w="1134" w:type="dxa"/>
            <w:shd w:val="clear" w:color="auto" w:fill="auto"/>
          </w:tcPr>
          <w:p w14:paraId="6E96B5AF" w14:textId="77777777" w:rsidR="005401CB" w:rsidRDefault="005401CB" w:rsidP="00EC04AE">
            <w:pPr>
              <w:spacing w:after="0" w:line="240" w:lineRule="auto"/>
              <w:jc w:val="center"/>
            </w:pPr>
            <w:r>
              <w:t>10</w:t>
            </w:r>
          </w:p>
        </w:tc>
        <w:tc>
          <w:tcPr>
            <w:tcW w:w="1134" w:type="dxa"/>
            <w:shd w:val="clear" w:color="auto" w:fill="auto"/>
          </w:tcPr>
          <w:p w14:paraId="26C4FB87" w14:textId="77777777" w:rsidR="005401CB" w:rsidRDefault="005401CB" w:rsidP="00EC04AE">
            <w:pPr>
              <w:spacing w:after="0" w:line="240" w:lineRule="auto"/>
              <w:jc w:val="center"/>
            </w:pPr>
            <w:r>
              <w:t>11</w:t>
            </w:r>
          </w:p>
        </w:tc>
        <w:tc>
          <w:tcPr>
            <w:tcW w:w="1134" w:type="dxa"/>
            <w:shd w:val="clear" w:color="auto" w:fill="auto"/>
          </w:tcPr>
          <w:p w14:paraId="6DF234BE" w14:textId="77777777" w:rsidR="005401CB" w:rsidRDefault="005401CB" w:rsidP="00EC04AE">
            <w:pPr>
              <w:spacing w:after="0" w:line="240" w:lineRule="auto"/>
              <w:jc w:val="center"/>
            </w:pPr>
            <w:r>
              <w:t>12</w:t>
            </w:r>
          </w:p>
        </w:tc>
        <w:tc>
          <w:tcPr>
            <w:tcW w:w="1134" w:type="dxa"/>
          </w:tcPr>
          <w:p w14:paraId="7FDE60E5" w14:textId="77777777" w:rsidR="005401CB" w:rsidRDefault="005401CB" w:rsidP="00EC04AE">
            <w:pPr>
              <w:spacing w:after="0" w:line="240" w:lineRule="auto"/>
              <w:jc w:val="center"/>
            </w:pPr>
          </w:p>
        </w:tc>
      </w:tr>
      <w:tr w:rsidR="005401CB" w14:paraId="14A20661" w14:textId="77777777" w:rsidTr="00EC04AE">
        <w:trPr>
          <w:trHeight w:val="361"/>
        </w:trPr>
        <w:tc>
          <w:tcPr>
            <w:tcW w:w="346" w:type="dxa"/>
            <w:vMerge w:val="restart"/>
          </w:tcPr>
          <w:p w14:paraId="31FFD622" w14:textId="77777777" w:rsidR="005401CB" w:rsidRDefault="005401CB" w:rsidP="00EC04AE">
            <w:pPr>
              <w:pStyle w:val="ConsPlusNormal"/>
              <w:rPr>
                <w:rFonts w:ascii="Times New Roman" w:hAnsi="Times New Roman" w:cs="Times New Roman"/>
                <w:szCs w:val="22"/>
              </w:rPr>
            </w:pPr>
            <w:r>
              <w:rPr>
                <w:rFonts w:ascii="Times New Roman" w:hAnsi="Times New Roman" w:cs="Times New Roman"/>
                <w:szCs w:val="22"/>
              </w:rPr>
              <w:t>1.</w:t>
            </w:r>
          </w:p>
        </w:tc>
        <w:tc>
          <w:tcPr>
            <w:tcW w:w="2977" w:type="dxa"/>
            <w:vMerge w:val="restart"/>
          </w:tcPr>
          <w:p w14:paraId="3EC6978A" w14:textId="77777777" w:rsidR="005401CB" w:rsidRDefault="005401CB" w:rsidP="00EC04AE">
            <w:pPr>
              <w:pStyle w:val="ConsPlusNormal"/>
              <w:rPr>
                <w:rFonts w:ascii="Times New Roman" w:hAnsi="Times New Roman" w:cs="Times New Roman"/>
                <w:szCs w:val="22"/>
              </w:rPr>
            </w:pPr>
            <w:r>
              <w:rPr>
                <w:rFonts w:ascii="Times New Roman" w:hAnsi="Times New Roman"/>
                <w:sz w:val="24"/>
                <w:szCs w:val="24"/>
              </w:rPr>
              <w:t xml:space="preserve">Предоставление субсидий в целях возмещения недополученных доходов юридическим лицам, индивидуальным предпринимателям осуществляющим обеспечение граждан </w:t>
            </w:r>
            <w:r>
              <w:rPr>
                <w:rFonts w:ascii="Times New Roman" w:hAnsi="Times New Roman"/>
                <w:sz w:val="24"/>
                <w:szCs w:val="24"/>
              </w:rPr>
              <w:lastRenderedPageBreak/>
              <w:t>твердым топливом (дровами)</w:t>
            </w:r>
          </w:p>
        </w:tc>
        <w:tc>
          <w:tcPr>
            <w:tcW w:w="2126" w:type="dxa"/>
            <w:vMerge w:val="restart"/>
          </w:tcPr>
          <w:p w14:paraId="63B06405" w14:textId="77777777" w:rsidR="005401CB" w:rsidRDefault="005401CB" w:rsidP="00EC04AE">
            <w:pPr>
              <w:pStyle w:val="ConsPlusNormal"/>
              <w:rPr>
                <w:rFonts w:ascii="Times New Roman" w:hAnsi="Times New Roman" w:cs="Times New Roman"/>
                <w:szCs w:val="22"/>
              </w:rPr>
            </w:pPr>
            <w:r>
              <w:rPr>
                <w:rFonts w:ascii="Times New Roman" w:hAnsi="Times New Roman" w:cs="Times New Roman"/>
                <w:szCs w:val="22"/>
              </w:rPr>
              <w:lastRenderedPageBreak/>
              <w:t>Отдел жизнеобеспечения администрации Анучинского муниципального округа</w:t>
            </w:r>
          </w:p>
        </w:tc>
        <w:tc>
          <w:tcPr>
            <w:tcW w:w="1559" w:type="dxa"/>
          </w:tcPr>
          <w:p w14:paraId="00F9FA53" w14:textId="77777777" w:rsidR="005401CB" w:rsidRDefault="005401CB" w:rsidP="00EC04AE">
            <w:pPr>
              <w:pStyle w:val="ConsPlusNormal"/>
              <w:rPr>
                <w:rFonts w:ascii="Times New Roman" w:hAnsi="Times New Roman" w:cs="Times New Roman"/>
                <w:szCs w:val="22"/>
              </w:rPr>
            </w:pPr>
            <w:r>
              <w:rPr>
                <w:rFonts w:ascii="Times New Roman" w:hAnsi="Times New Roman" w:cs="Times New Roman"/>
                <w:szCs w:val="22"/>
              </w:rPr>
              <w:t>всего</w:t>
            </w:r>
          </w:p>
        </w:tc>
        <w:tc>
          <w:tcPr>
            <w:tcW w:w="709" w:type="dxa"/>
          </w:tcPr>
          <w:p w14:paraId="1104E1DA" w14:textId="77777777" w:rsidR="005401CB" w:rsidRDefault="005401CB" w:rsidP="00EC04AE">
            <w:pPr>
              <w:pStyle w:val="ConsPlusNormal"/>
              <w:rPr>
                <w:rFonts w:ascii="Times New Roman" w:hAnsi="Times New Roman" w:cs="Times New Roman"/>
                <w:szCs w:val="22"/>
              </w:rPr>
            </w:pPr>
            <w:r>
              <w:rPr>
                <w:rFonts w:ascii="Times New Roman" w:hAnsi="Times New Roman" w:cs="Times New Roman"/>
                <w:szCs w:val="22"/>
              </w:rPr>
              <w:t>920</w:t>
            </w:r>
          </w:p>
        </w:tc>
        <w:tc>
          <w:tcPr>
            <w:tcW w:w="567" w:type="dxa"/>
          </w:tcPr>
          <w:p w14:paraId="0359154F" w14:textId="77777777" w:rsidR="005401CB" w:rsidRDefault="005401CB" w:rsidP="00EC04AE">
            <w:pPr>
              <w:pStyle w:val="ConsPlusNormal"/>
              <w:rPr>
                <w:rFonts w:ascii="Times New Roman" w:hAnsi="Times New Roman" w:cs="Times New Roman"/>
                <w:szCs w:val="22"/>
              </w:rPr>
            </w:pPr>
          </w:p>
        </w:tc>
        <w:tc>
          <w:tcPr>
            <w:tcW w:w="709" w:type="dxa"/>
          </w:tcPr>
          <w:p w14:paraId="0B931DA7" w14:textId="77777777" w:rsidR="005401CB" w:rsidRDefault="005401CB" w:rsidP="00EC04AE">
            <w:pPr>
              <w:pStyle w:val="ConsPlusNormal"/>
              <w:rPr>
                <w:rFonts w:ascii="Times New Roman" w:hAnsi="Times New Roman" w:cs="Times New Roman"/>
                <w:szCs w:val="22"/>
              </w:rPr>
            </w:pPr>
          </w:p>
        </w:tc>
        <w:tc>
          <w:tcPr>
            <w:tcW w:w="567" w:type="dxa"/>
          </w:tcPr>
          <w:p w14:paraId="25E5565D" w14:textId="77777777" w:rsidR="005401CB" w:rsidRDefault="005401CB" w:rsidP="00EC04AE">
            <w:pPr>
              <w:pStyle w:val="ConsPlusNormal"/>
              <w:rPr>
                <w:rFonts w:ascii="Times New Roman" w:hAnsi="Times New Roman" w:cs="Times New Roman"/>
                <w:szCs w:val="22"/>
              </w:rPr>
            </w:pPr>
          </w:p>
        </w:tc>
        <w:tc>
          <w:tcPr>
            <w:tcW w:w="1134" w:type="dxa"/>
            <w:shd w:val="clear" w:color="auto" w:fill="auto"/>
          </w:tcPr>
          <w:p w14:paraId="6A2F02F0" w14:textId="77777777" w:rsidR="005401CB" w:rsidRDefault="005401CB" w:rsidP="00EC04AE">
            <w:pPr>
              <w:spacing w:after="0" w:line="240" w:lineRule="auto"/>
              <w:jc w:val="center"/>
            </w:pPr>
            <w:r>
              <w:t>200,0</w:t>
            </w:r>
          </w:p>
        </w:tc>
        <w:tc>
          <w:tcPr>
            <w:tcW w:w="1134" w:type="dxa"/>
            <w:shd w:val="clear" w:color="auto" w:fill="auto"/>
          </w:tcPr>
          <w:p w14:paraId="2890AEE2" w14:textId="77777777" w:rsidR="005401CB" w:rsidRDefault="005401CB" w:rsidP="00EC04AE">
            <w:pPr>
              <w:spacing w:after="0" w:line="240" w:lineRule="auto"/>
              <w:jc w:val="center"/>
            </w:pPr>
            <w:r>
              <w:t>200,0</w:t>
            </w:r>
          </w:p>
        </w:tc>
        <w:tc>
          <w:tcPr>
            <w:tcW w:w="1134" w:type="dxa"/>
            <w:shd w:val="clear" w:color="auto" w:fill="auto"/>
          </w:tcPr>
          <w:p w14:paraId="5191CF4B" w14:textId="77777777" w:rsidR="005401CB" w:rsidRDefault="005401CB" w:rsidP="00EC04AE">
            <w:pPr>
              <w:jc w:val="center"/>
            </w:pPr>
            <w:r>
              <w:t>200,0</w:t>
            </w:r>
          </w:p>
        </w:tc>
        <w:tc>
          <w:tcPr>
            <w:tcW w:w="1134" w:type="dxa"/>
            <w:shd w:val="clear" w:color="auto" w:fill="auto"/>
          </w:tcPr>
          <w:p w14:paraId="61CA5D1D" w14:textId="77777777" w:rsidR="005401CB" w:rsidRDefault="005401CB" w:rsidP="00EC04AE">
            <w:pPr>
              <w:jc w:val="center"/>
            </w:pPr>
            <w:r>
              <w:t>200,0</w:t>
            </w:r>
          </w:p>
        </w:tc>
        <w:tc>
          <w:tcPr>
            <w:tcW w:w="1134" w:type="dxa"/>
          </w:tcPr>
          <w:p w14:paraId="2B631ED1" w14:textId="77777777" w:rsidR="005401CB" w:rsidRDefault="005401CB" w:rsidP="00EC04AE">
            <w:pPr>
              <w:jc w:val="center"/>
            </w:pPr>
            <w:r>
              <w:t>200,0</w:t>
            </w:r>
          </w:p>
        </w:tc>
      </w:tr>
      <w:tr w:rsidR="005401CB" w14:paraId="3DC34778" w14:textId="77777777" w:rsidTr="00EC04AE">
        <w:trPr>
          <w:trHeight w:val="11"/>
        </w:trPr>
        <w:tc>
          <w:tcPr>
            <w:tcW w:w="346" w:type="dxa"/>
            <w:vMerge/>
          </w:tcPr>
          <w:p w14:paraId="26DB7189" w14:textId="77777777" w:rsidR="005401CB" w:rsidRDefault="005401CB" w:rsidP="00EC04AE"/>
        </w:tc>
        <w:tc>
          <w:tcPr>
            <w:tcW w:w="2977" w:type="dxa"/>
            <w:vMerge/>
          </w:tcPr>
          <w:p w14:paraId="4B9F5462" w14:textId="77777777" w:rsidR="005401CB" w:rsidRDefault="005401CB" w:rsidP="00EC04AE"/>
        </w:tc>
        <w:tc>
          <w:tcPr>
            <w:tcW w:w="2126" w:type="dxa"/>
            <w:vMerge/>
          </w:tcPr>
          <w:p w14:paraId="3A75159C" w14:textId="77777777" w:rsidR="005401CB" w:rsidRDefault="005401CB" w:rsidP="00EC04AE"/>
        </w:tc>
        <w:tc>
          <w:tcPr>
            <w:tcW w:w="1559" w:type="dxa"/>
          </w:tcPr>
          <w:p w14:paraId="38CACBA0" w14:textId="77777777" w:rsidR="005401CB" w:rsidRDefault="005401CB" w:rsidP="00EC04AE">
            <w:pPr>
              <w:pStyle w:val="ConsPlusNormal"/>
              <w:rPr>
                <w:rFonts w:ascii="Times New Roman" w:hAnsi="Times New Roman" w:cs="Times New Roman"/>
                <w:szCs w:val="22"/>
              </w:rPr>
            </w:pPr>
            <w:r>
              <w:rPr>
                <w:rFonts w:ascii="Times New Roman" w:hAnsi="Times New Roman" w:cs="Times New Roman"/>
                <w:szCs w:val="22"/>
              </w:rPr>
              <w:t xml:space="preserve">краевой </w:t>
            </w:r>
          </w:p>
        </w:tc>
        <w:tc>
          <w:tcPr>
            <w:tcW w:w="709" w:type="dxa"/>
          </w:tcPr>
          <w:p w14:paraId="56F29DAD" w14:textId="77777777" w:rsidR="005401CB" w:rsidRDefault="005401CB" w:rsidP="00EC04AE">
            <w:pPr>
              <w:pStyle w:val="ConsPlusNormal"/>
              <w:rPr>
                <w:rFonts w:ascii="Times New Roman" w:hAnsi="Times New Roman" w:cs="Times New Roman"/>
                <w:szCs w:val="22"/>
              </w:rPr>
            </w:pPr>
            <w:r>
              <w:rPr>
                <w:rFonts w:ascii="Times New Roman" w:hAnsi="Times New Roman" w:cs="Times New Roman"/>
                <w:szCs w:val="22"/>
              </w:rPr>
              <w:t>920</w:t>
            </w:r>
          </w:p>
        </w:tc>
        <w:tc>
          <w:tcPr>
            <w:tcW w:w="567" w:type="dxa"/>
          </w:tcPr>
          <w:p w14:paraId="3497ECE9" w14:textId="77777777" w:rsidR="005401CB" w:rsidRDefault="005401CB" w:rsidP="00EC04AE">
            <w:pPr>
              <w:pStyle w:val="ConsPlusNormal"/>
              <w:rPr>
                <w:rFonts w:ascii="Times New Roman" w:hAnsi="Times New Roman" w:cs="Times New Roman"/>
                <w:szCs w:val="22"/>
              </w:rPr>
            </w:pPr>
          </w:p>
        </w:tc>
        <w:tc>
          <w:tcPr>
            <w:tcW w:w="709" w:type="dxa"/>
          </w:tcPr>
          <w:p w14:paraId="4368722C" w14:textId="77777777" w:rsidR="005401CB" w:rsidRDefault="005401CB" w:rsidP="00EC04AE">
            <w:pPr>
              <w:pStyle w:val="ConsPlusNormal"/>
              <w:rPr>
                <w:rFonts w:ascii="Times New Roman" w:hAnsi="Times New Roman" w:cs="Times New Roman"/>
                <w:szCs w:val="22"/>
              </w:rPr>
            </w:pPr>
          </w:p>
        </w:tc>
        <w:tc>
          <w:tcPr>
            <w:tcW w:w="567" w:type="dxa"/>
          </w:tcPr>
          <w:p w14:paraId="18F0DF6C" w14:textId="77777777" w:rsidR="005401CB" w:rsidRDefault="005401CB" w:rsidP="00EC04AE">
            <w:pPr>
              <w:pStyle w:val="ConsPlusNormal"/>
              <w:rPr>
                <w:rFonts w:ascii="Times New Roman" w:hAnsi="Times New Roman" w:cs="Times New Roman"/>
                <w:szCs w:val="22"/>
              </w:rPr>
            </w:pPr>
          </w:p>
        </w:tc>
        <w:tc>
          <w:tcPr>
            <w:tcW w:w="1134" w:type="dxa"/>
            <w:shd w:val="clear" w:color="auto" w:fill="auto"/>
          </w:tcPr>
          <w:p w14:paraId="6BB7F91D" w14:textId="77777777" w:rsidR="005401CB" w:rsidRDefault="005401CB" w:rsidP="00EC04AE">
            <w:pPr>
              <w:spacing w:after="0" w:line="240" w:lineRule="auto"/>
              <w:jc w:val="center"/>
            </w:pPr>
            <w:r>
              <w:t>0,0</w:t>
            </w:r>
          </w:p>
        </w:tc>
        <w:tc>
          <w:tcPr>
            <w:tcW w:w="1134" w:type="dxa"/>
          </w:tcPr>
          <w:p w14:paraId="0BDCC74C" w14:textId="77777777" w:rsidR="005401CB" w:rsidRDefault="005401CB" w:rsidP="00EC04AE">
            <w:pPr>
              <w:spacing w:after="0" w:line="240" w:lineRule="auto"/>
              <w:jc w:val="center"/>
            </w:pPr>
            <w:r>
              <w:t>0,0</w:t>
            </w:r>
          </w:p>
        </w:tc>
        <w:tc>
          <w:tcPr>
            <w:tcW w:w="1134" w:type="dxa"/>
            <w:shd w:val="clear" w:color="auto" w:fill="auto"/>
          </w:tcPr>
          <w:p w14:paraId="2FD66888" w14:textId="77777777" w:rsidR="005401CB" w:rsidRDefault="005401CB" w:rsidP="00EC04AE">
            <w:pPr>
              <w:spacing w:after="0" w:line="240" w:lineRule="auto"/>
              <w:jc w:val="center"/>
            </w:pPr>
            <w:r>
              <w:t>0,0</w:t>
            </w:r>
          </w:p>
        </w:tc>
        <w:tc>
          <w:tcPr>
            <w:tcW w:w="1134" w:type="dxa"/>
            <w:shd w:val="clear" w:color="auto" w:fill="auto"/>
          </w:tcPr>
          <w:p w14:paraId="4F74EC8B" w14:textId="77777777" w:rsidR="005401CB" w:rsidRDefault="005401CB" w:rsidP="00EC04AE">
            <w:pPr>
              <w:spacing w:after="0" w:line="240" w:lineRule="auto"/>
              <w:jc w:val="center"/>
            </w:pPr>
            <w:r>
              <w:t>0,0</w:t>
            </w:r>
          </w:p>
        </w:tc>
        <w:tc>
          <w:tcPr>
            <w:tcW w:w="1134" w:type="dxa"/>
            <w:shd w:val="clear" w:color="auto" w:fill="auto"/>
          </w:tcPr>
          <w:p w14:paraId="53A360BE" w14:textId="77777777" w:rsidR="005401CB" w:rsidRDefault="005401CB" w:rsidP="00EC04AE">
            <w:pPr>
              <w:spacing w:after="0" w:line="240" w:lineRule="auto"/>
              <w:jc w:val="center"/>
            </w:pPr>
            <w:r>
              <w:t>0,0</w:t>
            </w:r>
          </w:p>
        </w:tc>
      </w:tr>
      <w:tr w:rsidR="005401CB" w14:paraId="7351563E" w14:textId="77777777" w:rsidTr="00EC04AE">
        <w:tc>
          <w:tcPr>
            <w:tcW w:w="346" w:type="dxa"/>
            <w:vMerge/>
          </w:tcPr>
          <w:p w14:paraId="07999665" w14:textId="77777777" w:rsidR="005401CB" w:rsidRDefault="005401CB" w:rsidP="00EC04AE"/>
        </w:tc>
        <w:tc>
          <w:tcPr>
            <w:tcW w:w="2977" w:type="dxa"/>
            <w:vMerge/>
          </w:tcPr>
          <w:p w14:paraId="2A2B6554" w14:textId="77777777" w:rsidR="005401CB" w:rsidRDefault="005401CB" w:rsidP="00EC04AE"/>
        </w:tc>
        <w:tc>
          <w:tcPr>
            <w:tcW w:w="2126" w:type="dxa"/>
            <w:vMerge/>
          </w:tcPr>
          <w:p w14:paraId="5DDB09AD" w14:textId="77777777" w:rsidR="005401CB" w:rsidRDefault="005401CB" w:rsidP="00EC04AE"/>
        </w:tc>
        <w:tc>
          <w:tcPr>
            <w:tcW w:w="1559" w:type="dxa"/>
          </w:tcPr>
          <w:p w14:paraId="370F1A99" w14:textId="77777777" w:rsidR="005401CB" w:rsidRDefault="005401CB" w:rsidP="00EC04AE">
            <w:pPr>
              <w:pStyle w:val="ConsPlusNormal"/>
              <w:rPr>
                <w:rFonts w:ascii="Times New Roman" w:hAnsi="Times New Roman" w:cs="Times New Roman"/>
                <w:szCs w:val="22"/>
              </w:rPr>
            </w:pPr>
            <w:r>
              <w:rPr>
                <w:rFonts w:ascii="Times New Roman" w:hAnsi="Times New Roman" w:cs="Times New Roman"/>
                <w:szCs w:val="22"/>
              </w:rPr>
              <w:t>бюджет Анучинского муниципального округа</w:t>
            </w:r>
          </w:p>
        </w:tc>
        <w:tc>
          <w:tcPr>
            <w:tcW w:w="709" w:type="dxa"/>
          </w:tcPr>
          <w:p w14:paraId="597C36DF" w14:textId="77777777" w:rsidR="005401CB" w:rsidRDefault="005401CB" w:rsidP="00EC04AE">
            <w:pPr>
              <w:pStyle w:val="ConsPlusNormal"/>
              <w:rPr>
                <w:rFonts w:ascii="Times New Roman" w:hAnsi="Times New Roman" w:cs="Times New Roman"/>
                <w:szCs w:val="22"/>
              </w:rPr>
            </w:pPr>
            <w:r>
              <w:rPr>
                <w:rFonts w:ascii="Times New Roman" w:hAnsi="Times New Roman" w:cs="Times New Roman"/>
                <w:szCs w:val="22"/>
              </w:rPr>
              <w:t>920</w:t>
            </w:r>
          </w:p>
        </w:tc>
        <w:tc>
          <w:tcPr>
            <w:tcW w:w="567" w:type="dxa"/>
          </w:tcPr>
          <w:p w14:paraId="0D51FA4F" w14:textId="77777777" w:rsidR="005401CB" w:rsidRDefault="005401CB" w:rsidP="00EC04AE">
            <w:pPr>
              <w:pStyle w:val="ConsPlusNormal"/>
              <w:rPr>
                <w:rFonts w:ascii="Times New Roman" w:hAnsi="Times New Roman" w:cs="Times New Roman"/>
                <w:szCs w:val="22"/>
              </w:rPr>
            </w:pPr>
          </w:p>
        </w:tc>
        <w:tc>
          <w:tcPr>
            <w:tcW w:w="709" w:type="dxa"/>
          </w:tcPr>
          <w:p w14:paraId="1CFC4E64" w14:textId="77777777" w:rsidR="005401CB" w:rsidRDefault="005401CB" w:rsidP="00EC04AE">
            <w:pPr>
              <w:pStyle w:val="ConsPlusNormal"/>
              <w:rPr>
                <w:rFonts w:ascii="Times New Roman" w:hAnsi="Times New Roman" w:cs="Times New Roman"/>
                <w:szCs w:val="22"/>
              </w:rPr>
            </w:pPr>
          </w:p>
        </w:tc>
        <w:tc>
          <w:tcPr>
            <w:tcW w:w="567" w:type="dxa"/>
          </w:tcPr>
          <w:p w14:paraId="165813D1" w14:textId="77777777" w:rsidR="005401CB" w:rsidRDefault="005401CB" w:rsidP="00EC04AE">
            <w:pPr>
              <w:pStyle w:val="ConsPlusNormal"/>
              <w:rPr>
                <w:rFonts w:ascii="Times New Roman" w:hAnsi="Times New Roman" w:cs="Times New Roman"/>
                <w:szCs w:val="22"/>
              </w:rPr>
            </w:pPr>
          </w:p>
        </w:tc>
        <w:tc>
          <w:tcPr>
            <w:tcW w:w="1134" w:type="dxa"/>
            <w:shd w:val="clear" w:color="auto" w:fill="auto"/>
          </w:tcPr>
          <w:p w14:paraId="4BFD0953" w14:textId="77777777" w:rsidR="005401CB" w:rsidRDefault="005401CB" w:rsidP="00EC04AE">
            <w:pPr>
              <w:spacing w:after="0" w:line="240" w:lineRule="auto"/>
              <w:jc w:val="center"/>
            </w:pPr>
            <w:r>
              <w:t>200,0</w:t>
            </w:r>
          </w:p>
        </w:tc>
        <w:tc>
          <w:tcPr>
            <w:tcW w:w="1134" w:type="dxa"/>
          </w:tcPr>
          <w:p w14:paraId="455B8B2C" w14:textId="77777777" w:rsidR="005401CB" w:rsidRDefault="005401CB" w:rsidP="00EC04AE">
            <w:pPr>
              <w:spacing w:after="0" w:line="240" w:lineRule="auto"/>
              <w:jc w:val="center"/>
            </w:pPr>
            <w:r>
              <w:t>200,0</w:t>
            </w:r>
          </w:p>
        </w:tc>
        <w:tc>
          <w:tcPr>
            <w:tcW w:w="1134" w:type="dxa"/>
            <w:shd w:val="clear" w:color="auto" w:fill="auto"/>
          </w:tcPr>
          <w:p w14:paraId="63F6DE8A" w14:textId="77777777" w:rsidR="005401CB" w:rsidRDefault="005401CB" w:rsidP="00EC04AE">
            <w:pPr>
              <w:jc w:val="center"/>
            </w:pPr>
            <w:r>
              <w:t>200,0</w:t>
            </w:r>
          </w:p>
        </w:tc>
        <w:tc>
          <w:tcPr>
            <w:tcW w:w="1134" w:type="dxa"/>
            <w:shd w:val="clear" w:color="auto" w:fill="auto"/>
          </w:tcPr>
          <w:p w14:paraId="10C43FE2" w14:textId="77777777" w:rsidR="005401CB" w:rsidRDefault="005401CB" w:rsidP="00EC04AE">
            <w:pPr>
              <w:jc w:val="center"/>
            </w:pPr>
            <w:r>
              <w:t>200,0</w:t>
            </w:r>
          </w:p>
        </w:tc>
        <w:tc>
          <w:tcPr>
            <w:tcW w:w="1134" w:type="dxa"/>
            <w:shd w:val="clear" w:color="auto" w:fill="auto"/>
          </w:tcPr>
          <w:p w14:paraId="53D37C38" w14:textId="77777777" w:rsidR="005401CB" w:rsidRDefault="005401CB" w:rsidP="00EC04AE">
            <w:pPr>
              <w:jc w:val="center"/>
            </w:pPr>
            <w:r>
              <w:t>200,0</w:t>
            </w:r>
          </w:p>
        </w:tc>
      </w:tr>
      <w:tr w:rsidR="005401CB" w14:paraId="212AAB68" w14:textId="77777777" w:rsidTr="00EC04AE">
        <w:trPr>
          <w:trHeight w:val="247"/>
        </w:trPr>
        <w:tc>
          <w:tcPr>
            <w:tcW w:w="346" w:type="dxa"/>
          </w:tcPr>
          <w:p w14:paraId="126689ED" w14:textId="77777777" w:rsidR="005401CB" w:rsidRDefault="005401CB" w:rsidP="00EC04AE"/>
        </w:tc>
        <w:tc>
          <w:tcPr>
            <w:tcW w:w="6662" w:type="dxa"/>
            <w:gridSpan w:val="3"/>
          </w:tcPr>
          <w:p w14:paraId="02C61740" w14:textId="77777777" w:rsidR="005401CB" w:rsidRDefault="005401CB" w:rsidP="00EC04AE">
            <w:pPr>
              <w:pStyle w:val="ConsPlusNormal"/>
              <w:rPr>
                <w:rFonts w:ascii="Times New Roman" w:hAnsi="Times New Roman" w:cs="Times New Roman"/>
                <w:b/>
                <w:szCs w:val="22"/>
              </w:rPr>
            </w:pPr>
            <w:r>
              <w:rPr>
                <w:rFonts w:ascii="Times New Roman" w:hAnsi="Times New Roman" w:cs="Times New Roman"/>
                <w:b/>
                <w:szCs w:val="22"/>
              </w:rPr>
              <w:t>Итого:</w:t>
            </w:r>
          </w:p>
        </w:tc>
        <w:tc>
          <w:tcPr>
            <w:tcW w:w="709" w:type="dxa"/>
          </w:tcPr>
          <w:p w14:paraId="0476B70A" w14:textId="77777777" w:rsidR="005401CB" w:rsidRDefault="005401CB" w:rsidP="00EC04AE">
            <w:pPr>
              <w:pStyle w:val="ConsPlusNormal"/>
              <w:rPr>
                <w:rFonts w:ascii="Times New Roman" w:hAnsi="Times New Roman" w:cs="Times New Roman"/>
                <w:b/>
                <w:szCs w:val="22"/>
              </w:rPr>
            </w:pPr>
          </w:p>
        </w:tc>
        <w:tc>
          <w:tcPr>
            <w:tcW w:w="567" w:type="dxa"/>
          </w:tcPr>
          <w:p w14:paraId="5958A45E" w14:textId="77777777" w:rsidR="005401CB" w:rsidRDefault="005401CB" w:rsidP="00EC04AE">
            <w:pPr>
              <w:pStyle w:val="ConsPlusNormal"/>
              <w:rPr>
                <w:rFonts w:ascii="Times New Roman" w:hAnsi="Times New Roman" w:cs="Times New Roman"/>
                <w:b/>
                <w:szCs w:val="22"/>
              </w:rPr>
            </w:pPr>
          </w:p>
        </w:tc>
        <w:tc>
          <w:tcPr>
            <w:tcW w:w="709" w:type="dxa"/>
          </w:tcPr>
          <w:p w14:paraId="38A6A1A7" w14:textId="77777777" w:rsidR="005401CB" w:rsidRDefault="005401CB" w:rsidP="00EC04AE">
            <w:pPr>
              <w:pStyle w:val="ConsPlusNormal"/>
              <w:rPr>
                <w:rFonts w:ascii="Times New Roman" w:hAnsi="Times New Roman" w:cs="Times New Roman"/>
                <w:b/>
                <w:szCs w:val="22"/>
              </w:rPr>
            </w:pPr>
          </w:p>
        </w:tc>
        <w:tc>
          <w:tcPr>
            <w:tcW w:w="567" w:type="dxa"/>
          </w:tcPr>
          <w:p w14:paraId="6B94435B" w14:textId="77777777" w:rsidR="005401CB" w:rsidRDefault="005401CB" w:rsidP="00EC04AE">
            <w:pPr>
              <w:pStyle w:val="ConsPlusNormal"/>
              <w:rPr>
                <w:rFonts w:ascii="Times New Roman" w:hAnsi="Times New Roman" w:cs="Times New Roman"/>
                <w:b/>
                <w:szCs w:val="22"/>
              </w:rPr>
            </w:pPr>
          </w:p>
        </w:tc>
        <w:tc>
          <w:tcPr>
            <w:tcW w:w="1134" w:type="dxa"/>
            <w:shd w:val="clear" w:color="auto" w:fill="auto"/>
          </w:tcPr>
          <w:p w14:paraId="31E8E309" w14:textId="77777777" w:rsidR="005401CB" w:rsidRDefault="005401CB" w:rsidP="00EC04AE">
            <w:pPr>
              <w:spacing w:after="0" w:line="240" w:lineRule="auto"/>
              <w:jc w:val="center"/>
              <w:rPr>
                <w:b/>
                <w:bCs/>
              </w:rPr>
            </w:pPr>
            <w:r>
              <w:rPr>
                <w:b/>
                <w:bCs/>
              </w:rPr>
              <w:t>200,0</w:t>
            </w:r>
          </w:p>
        </w:tc>
        <w:tc>
          <w:tcPr>
            <w:tcW w:w="1134" w:type="dxa"/>
          </w:tcPr>
          <w:p w14:paraId="4E5A962D" w14:textId="77777777" w:rsidR="005401CB" w:rsidRDefault="005401CB" w:rsidP="00EC04AE">
            <w:pPr>
              <w:spacing w:after="0" w:line="240" w:lineRule="auto"/>
              <w:jc w:val="center"/>
              <w:rPr>
                <w:b/>
                <w:bCs/>
              </w:rPr>
            </w:pPr>
            <w:r>
              <w:rPr>
                <w:b/>
                <w:bCs/>
              </w:rPr>
              <w:t>200,0</w:t>
            </w:r>
          </w:p>
        </w:tc>
        <w:tc>
          <w:tcPr>
            <w:tcW w:w="1134" w:type="dxa"/>
            <w:shd w:val="clear" w:color="auto" w:fill="auto"/>
          </w:tcPr>
          <w:p w14:paraId="04402840" w14:textId="77777777" w:rsidR="005401CB" w:rsidRDefault="005401CB" w:rsidP="00EC04AE">
            <w:pPr>
              <w:jc w:val="center"/>
              <w:rPr>
                <w:b/>
                <w:bCs/>
              </w:rPr>
            </w:pPr>
            <w:r>
              <w:rPr>
                <w:b/>
                <w:bCs/>
              </w:rPr>
              <w:t>200,0</w:t>
            </w:r>
          </w:p>
        </w:tc>
        <w:tc>
          <w:tcPr>
            <w:tcW w:w="1134" w:type="dxa"/>
            <w:shd w:val="clear" w:color="auto" w:fill="auto"/>
          </w:tcPr>
          <w:p w14:paraId="2C54C1F1" w14:textId="77777777" w:rsidR="005401CB" w:rsidRDefault="005401CB" w:rsidP="00EC04AE">
            <w:pPr>
              <w:jc w:val="center"/>
              <w:rPr>
                <w:b/>
                <w:bCs/>
              </w:rPr>
            </w:pPr>
            <w:r>
              <w:rPr>
                <w:b/>
                <w:bCs/>
              </w:rPr>
              <w:t>200,0</w:t>
            </w:r>
          </w:p>
        </w:tc>
        <w:tc>
          <w:tcPr>
            <w:tcW w:w="1134" w:type="dxa"/>
            <w:shd w:val="clear" w:color="auto" w:fill="auto"/>
          </w:tcPr>
          <w:p w14:paraId="4AA11836" w14:textId="77777777" w:rsidR="005401CB" w:rsidRDefault="005401CB" w:rsidP="00EC04AE">
            <w:pPr>
              <w:jc w:val="center"/>
              <w:rPr>
                <w:b/>
                <w:bCs/>
              </w:rPr>
            </w:pPr>
            <w:r>
              <w:rPr>
                <w:b/>
                <w:bCs/>
              </w:rPr>
              <w:t>200,0</w:t>
            </w:r>
          </w:p>
        </w:tc>
      </w:tr>
    </w:tbl>
    <w:p w14:paraId="7CFE7BCF" w14:textId="77777777" w:rsidR="005401CB" w:rsidRDefault="005401CB" w:rsidP="005401CB">
      <w:pPr>
        <w:pStyle w:val="ConsPlusNormal"/>
        <w:jc w:val="both"/>
        <w:rPr>
          <w:rFonts w:ascii="Times New Roman" w:hAnsi="Times New Roman" w:cs="Times New Roman"/>
          <w:sz w:val="28"/>
          <w:szCs w:val="28"/>
        </w:rPr>
      </w:pPr>
    </w:p>
    <w:p w14:paraId="49E0BBE5" w14:textId="201FD187" w:rsidR="005401CB" w:rsidRDefault="005401CB" w:rsidP="005401CB">
      <w:pPr>
        <w:pStyle w:val="ConsPlusNormal"/>
        <w:spacing w:before="220"/>
        <w:ind w:firstLine="540"/>
        <w:jc w:val="both"/>
        <w:rPr>
          <w:rFonts w:ascii="Times New Roman" w:hAnsi="Times New Roman" w:cs="Times New Roman"/>
          <w:sz w:val="28"/>
          <w:szCs w:val="28"/>
        </w:rPr>
      </w:pPr>
      <w:bookmarkStart w:id="3" w:name="P885"/>
      <w:bookmarkEnd w:id="3"/>
      <w:r>
        <w:rPr>
          <w:rFonts w:ascii="Times New Roman" w:hAnsi="Times New Roman" w:cs="Times New Roman"/>
          <w:sz w:val="28"/>
          <w:szCs w:val="28"/>
        </w:rPr>
        <w:t>&lt;*&gt; - главный распорядитель бюджетных средств.</w:t>
      </w:r>
    </w:p>
    <w:p w14:paraId="7FB5F3CB" w14:textId="0256A517" w:rsidR="00CA1BC8" w:rsidRDefault="00CA1BC8" w:rsidP="005401CB">
      <w:pPr>
        <w:pStyle w:val="ConsPlusNormal"/>
        <w:spacing w:before="220"/>
        <w:ind w:firstLine="540"/>
        <w:jc w:val="both"/>
        <w:rPr>
          <w:rFonts w:ascii="Times New Roman" w:hAnsi="Times New Roman" w:cs="Times New Roman"/>
          <w:sz w:val="28"/>
          <w:szCs w:val="28"/>
        </w:rPr>
      </w:pPr>
    </w:p>
    <w:p w14:paraId="51081E06" w14:textId="3F74AEA3" w:rsidR="00CA1BC8" w:rsidRDefault="00CA1BC8" w:rsidP="005401CB">
      <w:pPr>
        <w:pStyle w:val="ConsPlusNormal"/>
        <w:spacing w:before="220"/>
        <w:ind w:firstLine="540"/>
        <w:jc w:val="both"/>
        <w:rPr>
          <w:rFonts w:ascii="Times New Roman" w:hAnsi="Times New Roman" w:cs="Times New Roman"/>
          <w:sz w:val="28"/>
          <w:szCs w:val="28"/>
        </w:rPr>
      </w:pPr>
    </w:p>
    <w:p w14:paraId="7A5C879E" w14:textId="4ACBA186" w:rsidR="00CA1BC8" w:rsidRDefault="00CA1BC8" w:rsidP="005401CB">
      <w:pPr>
        <w:pStyle w:val="ConsPlusNormal"/>
        <w:spacing w:before="220"/>
        <w:ind w:firstLine="540"/>
        <w:jc w:val="both"/>
        <w:rPr>
          <w:rFonts w:ascii="Times New Roman" w:hAnsi="Times New Roman" w:cs="Times New Roman"/>
          <w:sz w:val="28"/>
          <w:szCs w:val="28"/>
        </w:rPr>
      </w:pPr>
    </w:p>
    <w:p w14:paraId="01006587" w14:textId="0743A957" w:rsidR="00CA1BC8" w:rsidRDefault="00CA1BC8" w:rsidP="005401CB">
      <w:pPr>
        <w:pStyle w:val="ConsPlusNormal"/>
        <w:spacing w:before="220"/>
        <w:ind w:firstLine="540"/>
        <w:jc w:val="both"/>
        <w:rPr>
          <w:rFonts w:ascii="Times New Roman" w:hAnsi="Times New Roman" w:cs="Times New Roman"/>
          <w:sz w:val="28"/>
          <w:szCs w:val="28"/>
        </w:rPr>
      </w:pPr>
    </w:p>
    <w:p w14:paraId="49C4120C" w14:textId="01F5387B" w:rsidR="00CA1BC8" w:rsidRDefault="00CA1BC8" w:rsidP="005401CB">
      <w:pPr>
        <w:pStyle w:val="ConsPlusNormal"/>
        <w:spacing w:before="220"/>
        <w:ind w:firstLine="540"/>
        <w:jc w:val="both"/>
        <w:rPr>
          <w:rFonts w:ascii="Times New Roman" w:hAnsi="Times New Roman" w:cs="Times New Roman"/>
          <w:sz w:val="28"/>
          <w:szCs w:val="28"/>
        </w:rPr>
      </w:pPr>
    </w:p>
    <w:p w14:paraId="378487DF" w14:textId="725D50E6" w:rsidR="00CA1BC8" w:rsidRDefault="00CA1BC8" w:rsidP="005401CB">
      <w:pPr>
        <w:pStyle w:val="ConsPlusNormal"/>
        <w:spacing w:before="220"/>
        <w:ind w:firstLine="540"/>
        <w:jc w:val="both"/>
        <w:rPr>
          <w:rFonts w:ascii="Times New Roman" w:hAnsi="Times New Roman" w:cs="Times New Roman"/>
          <w:sz w:val="28"/>
          <w:szCs w:val="28"/>
        </w:rPr>
      </w:pPr>
    </w:p>
    <w:p w14:paraId="00F58510" w14:textId="65FE73E1" w:rsidR="00CA1BC8" w:rsidRDefault="00CA1BC8" w:rsidP="005401CB">
      <w:pPr>
        <w:pStyle w:val="ConsPlusNormal"/>
        <w:spacing w:before="220"/>
        <w:ind w:firstLine="540"/>
        <w:jc w:val="both"/>
        <w:rPr>
          <w:rFonts w:ascii="Times New Roman" w:hAnsi="Times New Roman" w:cs="Times New Roman"/>
          <w:sz w:val="28"/>
          <w:szCs w:val="28"/>
        </w:rPr>
      </w:pPr>
    </w:p>
    <w:p w14:paraId="6DB05A00" w14:textId="2179A072" w:rsidR="00CA1BC8" w:rsidRDefault="00CA1BC8" w:rsidP="005401CB">
      <w:pPr>
        <w:pStyle w:val="ConsPlusNormal"/>
        <w:spacing w:before="220"/>
        <w:ind w:firstLine="540"/>
        <w:jc w:val="both"/>
        <w:rPr>
          <w:rFonts w:ascii="Times New Roman" w:hAnsi="Times New Roman" w:cs="Times New Roman"/>
          <w:sz w:val="28"/>
          <w:szCs w:val="28"/>
        </w:rPr>
      </w:pPr>
    </w:p>
    <w:p w14:paraId="520D055D" w14:textId="5893935B" w:rsidR="00CA1BC8" w:rsidRDefault="00CA1BC8" w:rsidP="005401CB">
      <w:pPr>
        <w:pStyle w:val="ConsPlusNormal"/>
        <w:spacing w:before="220"/>
        <w:ind w:firstLine="540"/>
        <w:jc w:val="both"/>
        <w:rPr>
          <w:rFonts w:ascii="Times New Roman" w:hAnsi="Times New Roman" w:cs="Times New Roman"/>
          <w:sz w:val="28"/>
          <w:szCs w:val="28"/>
        </w:rPr>
      </w:pPr>
    </w:p>
    <w:p w14:paraId="3088EA58" w14:textId="0F92F51C" w:rsidR="00CA1BC8" w:rsidRDefault="00CA1BC8" w:rsidP="005401CB">
      <w:pPr>
        <w:pStyle w:val="ConsPlusNormal"/>
        <w:spacing w:before="220"/>
        <w:ind w:firstLine="540"/>
        <w:jc w:val="both"/>
        <w:rPr>
          <w:rFonts w:ascii="Times New Roman" w:hAnsi="Times New Roman" w:cs="Times New Roman"/>
          <w:sz w:val="28"/>
          <w:szCs w:val="28"/>
        </w:rPr>
      </w:pPr>
    </w:p>
    <w:p w14:paraId="13D1DD0F" w14:textId="751A5087" w:rsidR="00CA1BC8" w:rsidRDefault="00CA1BC8" w:rsidP="005401CB">
      <w:pPr>
        <w:pStyle w:val="ConsPlusNormal"/>
        <w:spacing w:before="220"/>
        <w:ind w:firstLine="540"/>
        <w:jc w:val="both"/>
        <w:rPr>
          <w:rFonts w:ascii="Times New Roman" w:hAnsi="Times New Roman" w:cs="Times New Roman"/>
          <w:sz w:val="28"/>
          <w:szCs w:val="28"/>
        </w:rPr>
      </w:pPr>
    </w:p>
    <w:p w14:paraId="0D904135" w14:textId="722252F6" w:rsidR="00CA1BC8" w:rsidRDefault="00CA1BC8" w:rsidP="005401CB">
      <w:pPr>
        <w:pStyle w:val="ConsPlusNormal"/>
        <w:spacing w:before="220"/>
        <w:ind w:firstLine="540"/>
        <w:jc w:val="both"/>
        <w:rPr>
          <w:rFonts w:ascii="Times New Roman" w:hAnsi="Times New Roman" w:cs="Times New Roman"/>
          <w:sz w:val="28"/>
          <w:szCs w:val="28"/>
        </w:rPr>
      </w:pPr>
    </w:p>
    <w:p w14:paraId="29D596DD" w14:textId="02095A8E" w:rsidR="00CA1BC8" w:rsidRDefault="00CA1BC8" w:rsidP="005401CB">
      <w:pPr>
        <w:pStyle w:val="ConsPlusNormal"/>
        <w:spacing w:before="220"/>
        <w:ind w:firstLine="540"/>
        <w:jc w:val="both"/>
        <w:rPr>
          <w:rFonts w:ascii="Times New Roman" w:hAnsi="Times New Roman" w:cs="Times New Roman"/>
          <w:sz w:val="28"/>
          <w:szCs w:val="28"/>
        </w:rPr>
      </w:pPr>
    </w:p>
    <w:p w14:paraId="3BE3AAE4" w14:textId="281FB43D" w:rsidR="00CA1BC8" w:rsidRDefault="00CA1BC8" w:rsidP="005401CB">
      <w:pPr>
        <w:pStyle w:val="ConsPlusNormal"/>
        <w:spacing w:before="220"/>
        <w:ind w:firstLine="540"/>
        <w:jc w:val="both"/>
        <w:rPr>
          <w:rFonts w:ascii="Times New Roman" w:hAnsi="Times New Roman" w:cs="Times New Roman"/>
          <w:sz w:val="28"/>
          <w:szCs w:val="28"/>
        </w:rPr>
      </w:pPr>
    </w:p>
    <w:p w14:paraId="6352569C" w14:textId="77777777" w:rsidR="00CA1BC8" w:rsidRDefault="00CA1BC8" w:rsidP="005401CB">
      <w:pPr>
        <w:pStyle w:val="ConsPlusNormal"/>
        <w:spacing w:before="220"/>
        <w:ind w:firstLine="540"/>
        <w:jc w:val="both"/>
        <w:rPr>
          <w:rFonts w:ascii="Times New Roman" w:hAnsi="Times New Roman" w:cs="Times New Roman"/>
          <w:sz w:val="28"/>
          <w:szCs w:val="28"/>
        </w:rPr>
      </w:pPr>
    </w:p>
    <w:p w14:paraId="4D95183B" w14:textId="77777777" w:rsidR="005401CB" w:rsidRDefault="005401CB" w:rsidP="005401CB">
      <w:pPr>
        <w:pStyle w:val="ConsPlusNormal"/>
        <w:jc w:val="both"/>
        <w:rPr>
          <w:rFonts w:ascii="Times New Roman" w:hAnsi="Times New Roman" w:cs="Times New Roman"/>
          <w:sz w:val="28"/>
          <w:szCs w:val="28"/>
        </w:rPr>
      </w:pPr>
    </w:p>
    <w:p w14:paraId="6BCF79AE" w14:textId="77777777" w:rsidR="005401CB" w:rsidRDefault="005401CB" w:rsidP="005401CB">
      <w:pPr>
        <w:pStyle w:val="ConsPlusNormal"/>
        <w:jc w:val="right"/>
        <w:outlineLvl w:val="1"/>
        <w:rPr>
          <w:rFonts w:ascii="Times New Roman" w:hAnsi="Times New Roman" w:cs="Times New Roman"/>
          <w:sz w:val="24"/>
          <w:szCs w:val="24"/>
        </w:rPr>
      </w:pPr>
    </w:p>
    <w:p w14:paraId="117BF7C8" w14:textId="77777777" w:rsidR="005401CB" w:rsidRDefault="005401CB" w:rsidP="005401CB">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14:paraId="5BDD78F7" w14:textId="77777777" w:rsidR="005401CB" w:rsidRDefault="005401CB" w:rsidP="005401CB">
      <w:pPr>
        <w:pStyle w:val="ConsPlusNormal"/>
        <w:jc w:val="both"/>
        <w:rPr>
          <w:rFonts w:ascii="Times New Roman" w:hAnsi="Times New Roman" w:cs="Times New Roman"/>
          <w:sz w:val="28"/>
          <w:szCs w:val="28"/>
        </w:rPr>
      </w:pPr>
    </w:p>
    <w:p w14:paraId="5A76763E" w14:textId="77777777" w:rsidR="005401CB" w:rsidRDefault="005401CB" w:rsidP="005401CB">
      <w:pPr>
        <w:pStyle w:val="ConsPlusNormal"/>
        <w:jc w:val="center"/>
        <w:rPr>
          <w:rFonts w:ascii="Times New Roman" w:hAnsi="Times New Roman" w:cs="Times New Roman"/>
          <w:sz w:val="28"/>
          <w:szCs w:val="28"/>
        </w:rPr>
      </w:pPr>
      <w:bookmarkStart w:id="4" w:name="P976"/>
      <w:bookmarkEnd w:id="4"/>
      <w:r>
        <w:rPr>
          <w:rFonts w:ascii="Times New Roman" w:hAnsi="Times New Roman" w:cs="Times New Roman"/>
          <w:sz w:val="28"/>
          <w:szCs w:val="28"/>
        </w:rPr>
        <w:t>Информация</w:t>
      </w:r>
    </w:p>
    <w:p w14:paraId="0DA3128D" w14:textId="77777777" w:rsidR="005401CB" w:rsidRDefault="005401CB" w:rsidP="005401C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 степени выполнения мероприятий муниципальной программы </w:t>
      </w:r>
    </w:p>
    <w:p w14:paraId="440B5F86" w14:textId="77777777" w:rsidR="005401CB" w:rsidRDefault="005401CB" w:rsidP="005401CB">
      <w:pPr>
        <w:spacing w:after="0" w:line="240" w:lineRule="auto"/>
        <w:jc w:val="center"/>
        <w:rPr>
          <w:b/>
          <w:szCs w:val="28"/>
        </w:rPr>
      </w:pPr>
      <w:r>
        <w:rPr>
          <w:b/>
          <w:szCs w:val="28"/>
        </w:rPr>
        <w:t xml:space="preserve">«Обеспечение граждан твердым топливом (дровами) на территории </w:t>
      </w:r>
    </w:p>
    <w:p w14:paraId="035C6948" w14:textId="77777777" w:rsidR="005401CB" w:rsidRDefault="005401CB" w:rsidP="005401CB">
      <w:pPr>
        <w:spacing w:after="0" w:line="240" w:lineRule="auto"/>
        <w:jc w:val="center"/>
        <w:rPr>
          <w:b/>
          <w:szCs w:val="28"/>
        </w:rPr>
      </w:pPr>
      <w:r>
        <w:rPr>
          <w:b/>
          <w:szCs w:val="28"/>
        </w:rPr>
        <w:t>Анучинского муниципального округа» на 2025 – 2029 годы</w:t>
      </w:r>
    </w:p>
    <w:p w14:paraId="0B3F9B38" w14:textId="77777777" w:rsidR="005401CB" w:rsidRDefault="005401CB" w:rsidP="005401CB">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 (наименование муниципальной программы)</w:t>
      </w:r>
    </w:p>
    <w:p w14:paraId="22325F54" w14:textId="77777777" w:rsidR="005401CB" w:rsidRDefault="005401CB" w:rsidP="005401C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1984"/>
        <w:gridCol w:w="1797"/>
        <w:gridCol w:w="1871"/>
        <w:gridCol w:w="1928"/>
        <w:gridCol w:w="1871"/>
        <w:gridCol w:w="1474"/>
        <w:gridCol w:w="1474"/>
        <w:gridCol w:w="1928"/>
      </w:tblGrid>
      <w:tr w:rsidR="005401CB" w14:paraId="276DB85F" w14:textId="77777777" w:rsidTr="00EC04AE">
        <w:tc>
          <w:tcPr>
            <w:tcW w:w="540" w:type="dxa"/>
          </w:tcPr>
          <w:p w14:paraId="017FE4E6"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N п/п</w:t>
            </w:r>
          </w:p>
        </w:tc>
        <w:tc>
          <w:tcPr>
            <w:tcW w:w="1984" w:type="dxa"/>
          </w:tcPr>
          <w:p w14:paraId="227CF4B1"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Наименование подпрограммы, основного мероприятия подпрограммы, отдельного мероприятия программы</w:t>
            </w:r>
          </w:p>
        </w:tc>
        <w:tc>
          <w:tcPr>
            <w:tcW w:w="1797" w:type="dxa"/>
          </w:tcPr>
          <w:p w14:paraId="2EC3F96D"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Ответственный исполнитель, соисполнитель</w:t>
            </w:r>
          </w:p>
        </w:tc>
        <w:tc>
          <w:tcPr>
            <w:tcW w:w="1871" w:type="dxa"/>
          </w:tcPr>
          <w:p w14:paraId="2F44A8BF"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Плановая дата окончания реализации мероприятия подпрограммы, отдельного мероприятия</w:t>
            </w:r>
          </w:p>
        </w:tc>
        <w:tc>
          <w:tcPr>
            <w:tcW w:w="1928" w:type="dxa"/>
          </w:tcPr>
          <w:p w14:paraId="780A76EC"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Фактическая дата окончания реализации мероприятия подпрограммы, отдельного мероприятия</w:t>
            </w:r>
          </w:p>
        </w:tc>
        <w:tc>
          <w:tcPr>
            <w:tcW w:w="1871" w:type="dxa"/>
          </w:tcPr>
          <w:p w14:paraId="44812186"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Запланированный результат реализации мероприятия подпрограммы, отдельного мероприятия</w:t>
            </w:r>
          </w:p>
        </w:tc>
        <w:tc>
          <w:tcPr>
            <w:tcW w:w="1474" w:type="dxa"/>
          </w:tcPr>
          <w:p w14:paraId="28EFF590"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Фактический результат реализации мероприятия подпрограммы, отдельного мероприятия</w:t>
            </w:r>
          </w:p>
        </w:tc>
        <w:tc>
          <w:tcPr>
            <w:tcW w:w="1474" w:type="dxa"/>
          </w:tcPr>
          <w:p w14:paraId="18AC4DA9"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Заключено контрактов на отчетную дату, тыс. рублей</w:t>
            </w:r>
          </w:p>
        </w:tc>
        <w:tc>
          <w:tcPr>
            <w:tcW w:w="1928" w:type="dxa"/>
          </w:tcPr>
          <w:p w14:paraId="252C16A7"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Причины невыполнения/отклонения сроков, и их влияние на ход реализации муниципальной программы</w:t>
            </w:r>
          </w:p>
        </w:tc>
      </w:tr>
      <w:tr w:rsidR="005401CB" w14:paraId="6D00FC07" w14:textId="77777777" w:rsidTr="00EC04AE">
        <w:tc>
          <w:tcPr>
            <w:tcW w:w="540" w:type="dxa"/>
          </w:tcPr>
          <w:p w14:paraId="3746D4BA"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1</w:t>
            </w:r>
          </w:p>
        </w:tc>
        <w:tc>
          <w:tcPr>
            <w:tcW w:w="1984" w:type="dxa"/>
          </w:tcPr>
          <w:p w14:paraId="335BB099"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2</w:t>
            </w:r>
          </w:p>
        </w:tc>
        <w:tc>
          <w:tcPr>
            <w:tcW w:w="1797" w:type="dxa"/>
          </w:tcPr>
          <w:p w14:paraId="5F92ACEE"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3</w:t>
            </w:r>
          </w:p>
        </w:tc>
        <w:tc>
          <w:tcPr>
            <w:tcW w:w="1871" w:type="dxa"/>
          </w:tcPr>
          <w:p w14:paraId="19010E04"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4</w:t>
            </w:r>
          </w:p>
        </w:tc>
        <w:tc>
          <w:tcPr>
            <w:tcW w:w="1928" w:type="dxa"/>
          </w:tcPr>
          <w:p w14:paraId="588363FA"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5</w:t>
            </w:r>
          </w:p>
        </w:tc>
        <w:tc>
          <w:tcPr>
            <w:tcW w:w="1871" w:type="dxa"/>
          </w:tcPr>
          <w:p w14:paraId="439F5453"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6</w:t>
            </w:r>
          </w:p>
        </w:tc>
        <w:tc>
          <w:tcPr>
            <w:tcW w:w="1474" w:type="dxa"/>
          </w:tcPr>
          <w:p w14:paraId="5272BA36" w14:textId="77777777" w:rsidR="005401CB" w:rsidRDefault="005401CB" w:rsidP="00EC04AE">
            <w:pPr>
              <w:pStyle w:val="ConsPlusNormal"/>
              <w:jc w:val="center"/>
              <w:rPr>
                <w:rFonts w:ascii="Times New Roman" w:hAnsi="Times New Roman" w:cs="Times New Roman"/>
                <w:szCs w:val="22"/>
              </w:rPr>
            </w:pPr>
          </w:p>
        </w:tc>
        <w:tc>
          <w:tcPr>
            <w:tcW w:w="1474" w:type="dxa"/>
          </w:tcPr>
          <w:p w14:paraId="165E7D17"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7</w:t>
            </w:r>
          </w:p>
        </w:tc>
        <w:tc>
          <w:tcPr>
            <w:tcW w:w="1928" w:type="dxa"/>
          </w:tcPr>
          <w:p w14:paraId="41F19C2B"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8</w:t>
            </w:r>
          </w:p>
        </w:tc>
      </w:tr>
      <w:tr w:rsidR="005401CB" w14:paraId="7CFD2A63" w14:textId="77777777" w:rsidTr="00EC04AE">
        <w:tc>
          <w:tcPr>
            <w:tcW w:w="540" w:type="dxa"/>
          </w:tcPr>
          <w:p w14:paraId="59D193A6" w14:textId="77777777" w:rsidR="005401CB" w:rsidRDefault="005401CB" w:rsidP="00EC04AE">
            <w:pPr>
              <w:pStyle w:val="ConsPlusNormal"/>
              <w:rPr>
                <w:rFonts w:ascii="Times New Roman" w:hAnsi="Times New Roman" w:cs="Times New Roman"/>
                <w:szCs w:val="22"/>
              </w:rPr>
            </w:pPr>
            <w:r>
              <w:rPr>
                <w:rFonts w:ascii="Times New Roman" w:hAnsi="Times New Roman" w:cs="Times New Roman"/>
                <w:szCs w:val="22"/>
              </w:rPr>
              <w:t>1.</w:t>
            </w:r>
          </w:p>
        </w:tc>
        <w:tc>
          <w:tcPr>
            <w:tcW w:w="1984" w:type="dxa"/>
          </w:tcPr>
          <w:p w14:paraId="581A31ED" w14:textId="77777777" w:rsidR="005401CB" w:rsidRDefault="005401CB" w:rsidP="00EC04AE">
            <w:pPr>
              <w:pStyle w:val="ConsPlusNormal"/>
              <w:rPr>
                <w:rFonts w:ascii="Times New Roman" w:hAnsi="Times New Roman" w:cs="Times New Roman"/>
                <w:szCs w:val="22"/>
              </w:rPr>
            </w:pPr>
          </w:p>
        </w:tc>
        <w:tc>
          <w:tcPr>
            <w:tcW w:w="1797" w:type="dxa"/>
          </w:tcPr>
          <w:p w14:paraId="7FFA3D24" w14:textId="77777777" w:rsidR="005401CB" w:rsidRDefault="005401CB" w:rsidP="00EC04AE">
            <w:pPr>
              <w:pStyle w:val="ConsPlusNormal"/>
              <w:rPr>
                <w:rFonts w:ascii="Times New Roman" w:hAnsi="Times New Roman" w:cs="Times New Roman"/>
                <w:szCs w:val="22"/>
              </w:rPr>
            </w:pPr>
          </w:p>
        </w:tc>
        <w:tc>
          <w:tcPr>
            <w:tcW w:w="1871" w:type="dxa"/>
          </w:tcPr>
          <w:p w14:paraId="3E088B6F" w14:textId="77777777" w:rsidR="005401CB" w:rsidRDefault="005401CB" w:rsidP="00EC04AE">
            <w:pPr>
              <w:pStyle w:val="ConsPlusNormal"/>
              <w:rPr>
                <w:rFonts w:ascii="Times New Roman" w:hAnsi="Times New Roman" w:cs="Times New Roman"/>
                <w:szCs w:val="22"/>
              </w:rPr>
            </w:pPr>
          </w:p>
        </w:tc>
        <w:tc>
          <w:tcPr>
            <w:tcW w:w="1928" w:type="dxa"/>
          </w:tcPr>
          <w:p w14:paraId="68D9F6D1" w14:textId="77777777" w:rsidR="005401CB" w:rsidRDefault="005401CB" w:rsidP="00EC04AE">
            <w:pPr>
              <w:pStyle w:val="ConsPlusNormal"/>
              <w:rPr>
                <w:rFonts w:ascii="Times New Roman" w:hAnsi="Times New Roman" w:cs="Times New Roman"/>
                <w:szCs w:val="22"/>
              </w:rPr>
            </w:pPr>
          </w:p>
        </w:tc>
        <w:tc>
          <w:tcPr>
            <w:tcW w:w="1871" w:type="dxa"/>
          </w:tcPr>
          <w:p w14:paraId="0CDE936F" w14:textId="77777777" w:rsidR="005401CB" w:rsidRDefault="005401CB" w:rsidP="00EC04AE">
            <w:pPr>
              <w:pStyle w:val="ConsPlusNormal"/>
              <w:rPr>
                <w:rFonts w:ascii="Times New Roman" w:hAnsi="Times New Roman" w:cs="Times New Roman"/>
                <w:szCs w:val="22"/>
              </w:rPr>
            </w:pPr>
          </w:p>
        </w:tc>
        <w:tc>
          <w:tcPr>
            <w:tcW w:w="1474" w:type="dxa"/>
          </w:tcPr>
          <w:p w14:paraId="51CAC531" w14:textId="77777777" w:rsidR="005401CB" w:rsidRDefault="005401CB" w:rsidP="00EC04AE">
            <w:pPr>
              <w:pStyle w:val="ConsPlusNormal"/>
              <w:rPr>
                <w:rFonts w:ascii="Times New Roman" w:hAnsi="Times New Roman" w:cs="Times New Roman"/>
                <w:szCs w:val="22"/>
              </w:rPr>
            </w:pPr>
          </w:p>
        </w:tc>
        <w:tc>
          <w:tcPr>
            <w:tcW w:w="1474" w:type="dxa"/>
          </w:tcPr>
          <w:p w14:paraId="6AFBC7A8" w14:textId="77777777" w:rsidR="005401CB" w:rsidRDefault="005401CB" w:rsidP="00EC04AE">
            <w:pPr>
              <w:pStyle w:val="ConsPlusNormal"/>
              <w:rPr>
                <w:rFonts w:ascii="Times New Roman" w:hAnsi="Times New Roman" w:cs="Times New Roman"/>
                <w:szCs w:val="22"/>
              </w:rPr>
            </w:pPr>
          </w:p>
        </w:tc>
        <w:tc>
          <w:tcPr>
            <w:tcW w:w="1928" w:type="dxa"/>
          </w:tcPr>
          <w:p w14:paraId="58277696" w14:textId="77777777" w:rsidR="005401CB" w:rsidRDefault="005401CB" w:rsidP="00EC04AE">
            <w:pPr>
              <w:pStyle w:val="ConsPlusNormal"/>
              <w:rPr>
                <w:rFonts w:ascii="Times New Roman" w:hAnsi="Times New Roman" w:cs="Times New Roman"/>
                <w:szCs w:val="22"/>
              </w:rPr>
            </w:pPr>
          </w:p>
        </w:tc>
      </w:tr>
      <w:tr w:rsidR="005401CB" w14:paraId="57A5244D" w14:textId="77777777" w:rsidTr="00EC04AE">
        <w:tc>
          <w:tcPr>
            <w:tcW w:w="540" w:type="dxa"/>
          </w:tcPr>
          <w:p w14:paraId="17500643" w14:textId="77777777" w:rsidR="005401CB" w:rsidRDefault="005401CB" w:rsidP="00EC04AE">
            <w:pPr>
              <w:pStyle w:val="ConsPlusNormal"/>
              <w:rPr>
                <w:rFonts w:ascii="Times New Roman" w:hAnsi="Times New Roman" w:cs="Times New Roman"/>
                <w:szCs w:val="22"/>
              </w:rPr>
            </w:pPr>
            <w:r>
              <w:rPr>
                <w:rFonts w:ascii="Times New Roman" w:hAnsi="Times New Roman" w:cs="Times New Roman"/>
                <w:szCs w:val="22"/>
              </w:rPr>
              <w:t>2.</w:t>
            </w:r>
          </w:p>
        </w:tc>
        <w:tc>
          <w:tcPr>
            <w:tcW w:w="1984" w:type="dxa"/>
          </w:tcPr>
          <w:p w14:paraId="740CFA33" w14:textId="77777777" w:rsidR="005401CB" w:rsidRDefault="005401CB" w:rsidP="00EC04AE">
            <w:pPr>
              <w:pStyle w:val="ConsPlusNormal"/>
              <w:rPr>
                <w:rFonts w:ascii="Times New Roman" w:hAnsi="Times New Roman" w:cs="Times New Roman"/>
                <w:szCs w:val="22"/>
              </w:rPr>
            </w:pPr>
          </w:p>
        </w:tc>
        <w:tc>
          <w:tcPr>
            <w:tcW w:w="1797" w:type="dxa"/>
          </w:tcPr>
          <w:p w14:paraId="30E769C5" w14:textId="77777777" w:rsidR="005401CB" w:rsidRDefault="005401CB" w:rsidP="00EC04AE">
            <w:pPr>
              <w:pStyle w:val="ConsPlusNormal"/>
              <w:rPr>
                <w:rFonts w:ascii="Times New Roman" w:hAnsi="Times New Roman" w:cs="Times New Roman"/>
                <w:szCs w:val="22"/>
              </w:rPr>
            </w:pPr>
          </w:p>
        </w:tc>
        <w:tc>
          <w:tcPr>
            <w:tcW w:w="1871" w:type="dxa"/>
          </w:tcPr>
          <w:p w14:paraId="38D16C21" w14:textId="77777777" w:rsidR="005401CB" w:rsidRDefault="005401CB" w:rsidP="00EC04AE">
            <w:pPr>
              <w:pStyle w:val="ConsPlusNormal"/>
              <w:rPr>
                <w:rFonts w:ascii="Times New Roman" w:hAnsi="Times New Roman" w:cs="Times New Roman"/>
                <w:szCs w:val="22"/>
              </w:rPr>
            </w:pPr>
          </w:p>
        </w:tc>
        <w:tc>
          <w:tcPr>
            <w:tcW w:w="1928" w:type="dxa"/>
          </w:tcPr>
          <w:p w14:paraId="552E055B" w14:textId="77777777" w:rsidR="005401CB" w:rsidRDefault="005401CB" w:rsidP="00EC04AE">
            <w:pPr>
              <w:pStyle w:val="ConsPlusNormal"/>
              <w:rPr>
                <w:rFonts w:ascii="Times New Roman" w:hAnsi="Times New Roman" w:cs="Times New Roman"/>
                <w:szCs w:val="22"/>
              </w:rPr>
            </w:pPr>
          </w:p>
        </w:tc>
        <w:tc>
          <w:tcPr>
            <w:tcW w:w="1871" w:type="dxa"/>
          </w:tcPr>
          <w:p w14:paraId="619045F4" w14:textId="77777777" w:rsidR="005401CB" w:rsidRDefault="005401CB" w:rsidP="00EC04AE">
            <w:pPr>
              <w:pStyle w:val="ConsPlusNormal"/>
              <w:rPr>
                <w:rFonts w:ascii="Times New Roman" w:hAnsi="Times New Roman" w:cs="Times New Roman"/>
                <w:szCs w:val="22"/>
              </w:rPr>
            </w:pPr>
          </w:p>
        </w:tc>
        <w:tc>
          <w:tcPr>
            <w:tcW w:w="1474" w:type="dxa"/>
          </w:tcPr>
          <w:p w14:paraId="76D88FEF" w14:textId="77777777" w:rsidR="005401CB" w:rsidRDefault="005401CB" w:rsidP="00EC04AE">
            <w:pPr>
              <w:pStyle w:val="ConsPlusNormal"/>
              <w:rPr>
                <w:rFonts w:ascii="Times New Roman" w:hAnsi="Times New Roman" w:cs="Times New Roman"/>
                <w:szCs w:val="22"/>
              </w:rPr>
            </w:pPr>
          </w:p>
        </w:tc>
        <w:tc>
          <w:tcPr>
            <w:tcW w:w="1474" w:type="dxa"/>
          </w:tcPr>
          <w:p w14:paraId="6D16AC0C" w14:textId="77777777" w:rsidR="005401CB" w:rsidRDefault="005401CB" w:rsidP="00EC04AE">
            <w:pPr>
              <w:pStyle w:val="ConsPlusNormal"/>
              <w:rPr>
                <w:rFonts w:ascii="Times New Roman" w:hAnsi="Times New Roman" w:cs="Times New Roman"/>
                <w:szCs w:val="22"/>
              </w:rPr>
            </w:pPr>
          </w:p>
        </w:tc>
        <w:tc>
          <w:tcPr>
            <w:tcW w:w="1928" w:type="dxa"/>
          </w:tcPr>
          <w:p w14:paraId="19D33BAD" w14:textId="77777777" w:rsidR="005401CB" w:rsidRDefault="005401CB" w:rsidP="00EC04AE">
            <w:pPr>
              <w:pStyle w:val="ConsPlusNormal"/>
              <w:rPr>
                <w:rFonts w:ascii="Times New Roman" w:hAnsi="Times New Roman" w:cs="Times New Roman"/>
                <w:szCs w:val="22"/>
              </w:rPr>
            </w:pPr>
          </w:p>
        </w:tc>
      </w:tr>
      <w:tr w:rsidR="005401CB" w14:paraId="16636386" w14:textId="77777777" w:rsidTr="00EC04AE">
        <w:tc>
          <w:tcPr>
            <w:tcW w:w="540" w:type="dxa"/>
          </w:tcPr>
          <w:p w14:paraId="756E909C" w14:textId="77777777" w:rsidR="005401CB" w:rsidRDefault="005401CB" w:rsidP="00EC04AE">
            <w:pPr>
              <w:pStyle w:val="ConsPlusNormal"/>
              <w:rPr>
                <w:rFonts w:ascii="Times New Roman" w:hAnsi="Times New Roman" w:cs="Times New Roman"/>
                <w:szCs w:val="22"/>
              </w:rPr>
            </w:pPr>
            <w:r>
              <w:rPr>
                <w:rFonts w:ascii="Times New Roman" w:hAnsi="Times New Roman" w:cs="Times New Roman"/>
                <w:szCs w:val="22"/>
              </w:rPr>
              <w:t>3.</w:t>
            </w:r>
          </w:p>
        </w:tc>
        <w:tc>
          <w:tcPr>
            <w:tcW w:w="1984" w:type="dxa"/>
          </w:tcPr>
          <w:p w14:paraId="2DAEAD6E" w14:textId="77777777" w:rsidR="005401CB" w:rsidRDefault="005401CB" w:rsidP="00EC04AE">
            <w:pPr>
              <w:pStyle w:val="ConsPlusNormal"/>
              <w:rPr>
                <w:rFonts w:ascii="Times New Roman" w:hAnsi="Times New Roman" w:cs="Times New Roman"/>
                <w:szCs w:val="22"/>
              </w:rPr>
            </w:pPr>
          </w:p>
        </w:tc>
        <w:tc>
          <w:tcPr>
            <w:tcW w:w="1797" w:type="dxa"/>
          </w:tcPr>
          <w:p w14:paraId="21401913" w14:textId="77777777" w:rsidR="005401CB" w:rsidRDefault="005401CB" w:rsidP="00EC04AE">
            <w:pPr>
              <w:pStyle w:val="ConsPlusNormal"/>
              <w:rPr>
                <w:rFonts w:ascii="Times New Roman" w:hAnsi="Times New Roman" w:cs="Times New Roman"/>
                <w:szCs w:val="22"/>
              </w:rPr>
            </w:pPr>
          </w:p>
        </w:tc>
        <w:tc>
          <w:tcPr>
            <w:tcW w:w="1871" w:type="dxa"/>
          </w:tcPr>
          <w:p w14:paraId="330EA5A6" w14:textId="77777777" w:rsidR="005401CB" w:rsidRDefault="005401CB" w:rsidP="00EC04AE">
            <w:pPr>
              <w:pStyle w:val="ConsPlusNormal"/>
              <w:rPr>
                <w:rFonts w:ascii="Times New Roman" w:hAnsi="Times New Roman" w:cs="Times New Roman"/>
                <w:szCs w:val="22"/>
              </w:rPr>
            </w:pPr>
          </w:p>
        </w:tc>
        <w:tc>
          <w:tcPr>
            <w:tcW w:w="1928" w:type="dxa"/>
          </w:tcPr>
          <w:p w14:paraId="53F5B08A" w14:textId="77777777" w:rsidR="005401CB" w:rsidRDefault="005401CB" w:rsidP="00EC04AE">
            <w:pPr>
              <w:pStyle w:val="ConsPlusNormal"/>
              <w:rPr>
                <w:rFonts w:ascii="Times New Roman" w:hAnsi="Times New Roman" w:cs="Times New Roman"/>
                <w:szCs w:val="22"/>
              </w:rPr>
            </w:pPr>
          </w:p>
        </w:tc>
        <w:tc>
          <w:tcPr>
            <w:tcW w:w="1871" w:type="dxa"/>
          </w:tcPr>
          <w:p w14:paraId="138272CE" w14:textId="77777777" w:rsidR="005401CB" w:rsidRDefault="005401CB" w:rsidP="00EC04AE">
            <w:pPr>
              <w:pStyle w:val="ConsPlusNormal"/>
              <w:rPr>
                <w:rFonts w:ascii="Times New Roman" w:hAnsi="Times New Roman" w:cs="Times New Roman"/>
                <w:szCs w:val="22"/>
              </w:rPr>
            </w:pPr>
          </w:p>
        </w:tc>
        <w:tc>
          <w:tcPr>
            <w:tcW w:w="1474" w:type="dxa"/>
          </w:tcPr>
          <w:p w14:paraId="0E7B060E" w14:textId="77777777" w:rsidR="005401CB" w:rsidRDefault="005401CB" w:rsidP="00EC04AE">
            <w:pPr>
              <w:pStyle w:val="ConsPlusNormal"/>
              <w:rPr>
                <w:rFonts w:ascii="Times New Roman" w:hAnsi="Times New Roman" w:cs="Times New Roman"/>
                <w:szCs w:val="22"/>
              </w:rPr>
            </w:pPr>
          </w:p>
        </w:tc>
        <w:tc>
          <w:tcPr>
            <w:tcW w:w="1474" w:type="dxa"/>
          </w:tcPr>
          <w:p w14:paraId="20A409ED" w14:textId="77777777" w:rsidR="005401CB" w:rsidRDefault="005401CB" w:rsidP="00EC04AE">
            <w:pPr>
              <w:pStyle w:val="ConsPlusNormal"/>
              <w:rPr>
                <w:rFonts w:ascii="Times New Roman" w:hAnsi="Times New Roman" w:cs="Times New Roman"/>
                <w:szCs w:val="22"/>
              </w:rPr>
            </w:pPr>
          </w:p>
        </w:tc>
        <w:tc>
          <w:tcPr>
            <w:tcW w:w="1928" w:type="dxa"/>
          </w:tcPr>
          <w:p w14:paraId="501D7D79" w14:textId="77777777" w:rsidR="005401CB" w:rsidRDefault="005401CB" w:rsidP="00EC04AE">
            <w:pPr>
              <w:pStyle w:val="ConsPlusNormal"/>
              <w:rPr>
                <w:rFonts w:ascii="Times New Roman" w:hAnsi="Times New Roman" w:cs="Times New Roman"/>
                <w:szCs w:val="22"/>
              </w:rPr>
            </w:pPr>
          </w:p>
        </w:tc>
      </w:tr>
    </w:tbl>
    <w:p w14:paraId="7DEDD9FA" w14:textId="77777777" w:rsidR="005401CB" w:rsidRDefault="005401CB" w:rsidP="005401CB">
      <w:pPr>
        <w:rPr>
          <w:szCs w:val="28"/>
        </w:rPr>
        <w:sectPr w:rsidR="005401CB">
          <w:pgSz w:w="16838" w:h="11905" w:orient="landscape"/>
          <w:pgMar w:top="567" w:right="1134" w:bottom="142" w:left="1134" w:header="0" w:footer="0" w:gutter="0"/>
          <w:cols w:space="720"/>
        </w:sectPr>
      </w:pPr>
    </w:p>
    <w:p w14:paraId="28D044E8" w14:textId="77777777" w:rsidR="005401CB" w:rsidRDefault="005401CB" w:rsidP="005401CB">
      <w:pPr>
        <w:pStyle w:val="ConsPlusNormal"/>
        <w:jc w:val="right"/>
        <w:outlineLvl w:val="1"/>
        <w:rPr>
          <w:rFonts w:ascii="Times New Roman" w:hAnsi="Times New Roman" w:cs="Times New Roman"/>
          <w:szCs w:val="22"/>
        </w:rPr>
      </w:pPr>
      <w:r>
        <w:rPr>
          <w:rFonts w:ascii="Times New Roman" w:hAnsi="Times New Roman" w:cs="Times New Roman"/>
          <w:szCs w:val="22"/>
        </w:rPr>
        <w:lastRenderedPageBreak/>
        <w:t>Приложение № 5</w:t>
      </w:r>
    </w:p>
    <w:p w14:paraId="58F04023" w14:textId="77777777" w:rsidR="005401CB" w:rsidRDefault="005401CB" w:rsidP="005401CB">
      <w:pPr>
        <w:pStyle w:val="ConsPlusNormal"/>
        <w:jc w:val="both"/>
        <w:rPr>
          <w:rFonts w:ascii="Times New Roman" w:hAnsi="Times New Roman" w:cs="Times New Roman"/>
          <w:sz w:val="28"/>
          <w:szCs w:val="28"/>
        </w:rPr>
      </w:pPr>
    </w:p>
    <w:p w14:paraId="13D95FFA" w14:textId="77777777" w:rsidR="005401CB" w:rsidRDefault="005401CB" w:rsidP="005401CB">
      <w:pPr>
        <w:pStyle w:val="ConsPlusNormal"/>
        <w:jc w:val="center"/>
        <w:rPr>
          <w:rFonts w:ascii="Times New Roman" w:hAnsi="Times New Roman" w:cs="Times New Roman"/>
          <w:sz w:val="28"/>
          <w:szCs w:val="28"/>
        </w:rPr>
      </w:pPr>
      <w:bookmarkStart w:id="5" w:name="P1194"/>
      <w:bookmarkEnd w:id="5"/>
      <w:r>
        <w:rPr>
          <w:rFonts w:ascii="Times New Roman" w:hAnsi="Times New Roman" w:cs="Times New Roman"/>
          <w:sz w:val="28"/>
          <w:szCs w:val="28"/>
        </w:rPr>
        <w:t>Информация</w:t>
      </w:r>
    </w:p>
    <w:p w14:paraId="1543A475" w14:textId="77777777" w:rsidR="005401CB" w:rsidRDefault="005401CB" w:rsidP="005401CB">
      <w:pPr>
        <w:pStyle w:val="ConsPlusNormal"/>
        <w:jc w:val="center"/>
        <w:rPr>
          <w:rFonts w:ascii="Times New Roman" w:hAnsi="Times New Roman" w:cs="Times New Roman"/>
          <w:sz w:val="28"/>
          <w:szCs w:val="28"/>
        </w:rPr>
      </w:pPr>
      <w:r>
        <w:rPr>
          <w:rFonts w:ascii="Times New Roman" w:hAnsi="Times New Roman" w:cs="Times New Roman"/>
          <w:sz w:val="28"/>
          <w:szCs w:val="28"/>
        </w:rPr>
        <w:t>о расходовании бюджетных средств на реализацию муниципальной программы</w:t>
      </w:r>
    </w:p>
    <w:p w14:paraId="5F08DD8A" w14:textId="77777777" w:rsidR="005401CB" w:rsidRDefault="005401CB" w:rsidP="005401CB">
      <w:pPr>
        <w:spacing w:after="0" w:line="240" w:lineRule="auto"/>
        <w:jc w:val="center"/>
        <w:rPr>
          <w:b/>
          <w:szCs w:val="28"/>
        </w:rPr>
      </w:pPr>
      <w:r>
        <w:rPr>
          <w:b/>
          <w:szCs w:val="28"/>
        </w:rPr>
        <w:t xml:space="preserve">«Обеспечение граждан твердым топливом (дровами) на территории </w:t>
      </w:r>
    </w:p>
    <w:p w14:paraId="7227EA72" w14:textId="77777777" w:rsidR="005401CB" w:rsidRDefault="005401CB" w:rsidP="005401CB">
      <w:pPr>
        <w:spacing w:after="0" w:line="240" w:lineRule="auto"/>
        <w:jc w:val="center"/>
        <w:rPr>
          <w:b/>
          <w:szCs w:val="28"/>
        </w:rPr>
      </w:pPr>
      <w:r>
        <w:rPr>
          <w:b/>
          <w:szCs w:val="28"/>
        </w:rPr>
        <w:t>Анучинского муниципального округа» на 2025 – 2029 годы</w:t>
      </w:r>
    </w:p>
    <w:p w14:paraId="005A062A" w14:textId="77777777" w:rsidR="005401CB" w:rsidRDefault="005401CB" w:rsidP="005401CB">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 (наименование муниципальной программы)</w:t>
      </w:r>
    </w:p>
    <w:p w14:paraId="18AB185B" w14:textId="77777777" w:rsidR="005401CB" w:rsidRDefault="005401CB" w:rsidP="005401CB">
      <w:pPr>
        <w:pStyle w:val="ConsPlusNormal"/>
        <w:jc w:val="both"/>
        <w:rPr>
          <w:rFonts w:ascii="Times New Roman" w:hAnsi="Times New Roman" w:cs="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1298"/>
        <w:gridCol w:w="1492"/>
        <w:gridCol w:w="1985"/>
        <w:gridCol w:w="1209"/>
        <w:gridCol w:w="1551"/>
        <w:gridCol w:w="1276"/>
      </w:tblGrid>
      <w:tr w:rsidR="005401CB" w14:paraId="579DB35C" w14:textId="77777777" w:rsidTr="00CA1BC8">
        <w:tc>
          <w:tcPr>
            <w:tcW w:w="540" w:type="dxa"/>
          </w:tcPr>
          <w:p w14:paraId="76D21D25"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N п/п</w:t>
            </w:r>
          </w:p>
        </w:tc>
        <w:tc>
          <w:tcPr>
            <w:tcW w:w="1298" w:type="dxa"/>
            <w:tcBorders>
              <w:bottom w:val="single" w:sz="4" w:space="0" w:color="auto"/>
            </w:tcBorders>
          </w:tcPr>
          <w:p w14:paraId="75B50496"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Наименование подпрограммы, основного мероприятия подпрограммы, отдельного мероприятия программы</w:t>
            </w:r>
          </w:p>
        </w:tc>
        <w:tc>
          <w:tcPr>
            <w:tcW w:w="1492" w:type="dxa"/>
            <w:tcBorders>
              <w:bottom w:val="single" w:sz="4" w:space="0" w:color="auto"/>
            </w:tcBorders>
          </w:tcPr>
          <w:p w14:paraId="3C7DF357"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Источники ресурсного обеспечения</w:t>
            </w:r>
          </w:p>
        </w:tc>
        <w:tc>
          <w:tcPr>
            <w:tcW w:w="1985" w:type="dxa"/>
          </w:tcPr>
          <w:p w14:paraId="46ED2C64"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Код бюджетной классификации</w:t>
            </w:r>
          </w:p>
        </w:tc>
        <w:tc>
          <w:tcPr>
            <w:tcW w:w="1209" w:type="dxa"/>
          </w:tcPr>
          <w:p w14:paraId="13CCE5BA"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Оценка расходов (в соответствии с муниципальной программой) на текущий год</w:t>
            </w:r>
          </w:p>
        </w:tc>
        <w:tc>
          <w:tcPr>
            <w:tcW w:w="1551" w:type="dxa"/>
          </w:tcPr>
          <w:p w14:paraId="3695CB8A"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 xml:space="preserve">Запланировано по сводной бюджетной росписи </w:t>
            </w:r>
            <w:hyperlink w:anchor="P1238" w:history="1">
              <w:r>
                <w:rPr>
                  <w:rFonts w:ascii="Times New Roman" w:hAnsi="Times New Roman" w:cs="Times New Roman"/>
                  <w:color w:val="0000FF"/>
                  <w:szCs w:val="22"/>
                </w:rPr>
                <w:t>&lt;*&gt;</w:t>
              </w:r>
            </w:hyperlink>
          </w:p>
        </w:tc>
        <w:tc>
          <w:tcPr>
            <w:tcW w:w="1276" w:type="dxa"/>
          </w:tcPr>
          <w:p w14:paraId="2BAE451A" w14:textId="77777777" w:rsidR="005401CB" w:rsidRDefault="005401CB" w:rsidP="00EC04AE">
            <w:pPr>
              <w:pStyle w:val="ConsPlusNormal"/>
              <w:rPr>
                <w:rFonts w:ascii="Times New Roman" w:hAnsi="Times New Roman" w:cs="Times New Roman"/>
                <w:szCs w:val="22"/>
              </w:rPr>
            </w:pPr>
            <w:r>
              <w:rPr>
                <w:rFonts w:ascii="Times New Roman" w:hAnsi="Times New Roman" w:cs="Times New Roman"/>
                <w:szCs w:val="22"/>
              </w:rPr>
              <w:t xml:space="preserve">Кассовые расходы, тыс. руб. </w:t>
            </w:r>
            <w:hyperlink w:anchor="P1239" w:history="1">
              <w:r>
                <w:rPr>
                  <w:rFonts w:ascii="Times New Roman" w:hAnsi="Times New Roman" w:cs="Times New Roman"/>
                  <w:color w:val="0000FF"/>
                  <w:szCs w:val="22"/>
                </w:rPr>
                <w:t>&lt;**&gt;</w:t>
              </w:r>
            </w:hyperlink>
          </w:p>
        </w:tc>
      </w:tr>
      <w:tr w:rsidR="005401CB" w14:paraId="37A32C94" w14:textId="77777777" w:rsidTr="00CA1BC8">
        <w:tc>
          <w:tcPr>
            <w:tcW w:w="540" w:type="dxa"/>
            <w:vMerge w:val="restart"/>
          </w:tcPr>
          <w:p w14:paraId="57F6C41C" w14:textId="77777777" w:rsidR="005401CB" w:rsidRDefault="005401CB" w:rsidP="00EC04AE">
            <w:pPr>
              <w:pStyle w:val="ConsPlusNormal"/>
              <w:rPr>
                <w:rFonts w:ascii="Times New Roman" w:hAnsi="Times New Roman" w:cs="Times New Roman"/>
                <w:szCs w:val="22"/>
              </w:rPr>
            </w:pPr>
            <w:r>
              <w:rPr>
                <w:rFonts w:ascii="Times New Roman" w:hAnsi="Times New Roman" w:cs="Times New Roman"/>
                <w:szCs w:val="22"/>
              </w:rPr>
              <w:t>1.</w:t>
            </w:r>
          </w:p>
        </w:tc>
        <w:tc>
          <w:tcPr>
            <w:tcW w:w="1298" w:type="dxa"/>
            <w:vMerge w:val="restart"/>
            <w:tcBorders>
              <w:top w:val="single" w:sz="4" w:space="0" w:color="auto"/>
            </w:tcBorders>
          </w:tcPr>
          <w:p w14:paraId="30CE5165" w14:textId="77777777" w:rsidR="005401CB" w:rsidRDefault="005401CB" w:rsidP="00EC04AE">
            <w:pPr>
              <w:pStyle w:val="ConsPlusNormal"/>
              <w:rPr>
                <w:rFonts w:ascii="Times New Roman" w:hAnsi="Times New Roman" w:cs="Times New Roman"/>
                <w:szCs w:val="22"/>
              </w:rPr>
            </w:pPr>
            <w:r>
              <w:rPr>
                <w:rFonts w:ascii="Times New Roman" w:hAnsi="Times New Roman"/>
                <w:sz w:val="24"/>
                <w:szCs w:val="24"/>
              </w:rPr>
              <w:t>Предоставление субсидий в целях возмещения недополученных доходов юридическим лицам, индивидуальным предпринимателям осуществляющим обеспечение граждан твердым топливом (дровами)</w:t>
            </w:r>
          </w:p>
        </w:tc>
        <w:tc>
          <w:tcPr>
            <w:tcW w:w="1492" w:type="dxa"/>
            <w:tcBorders>
              <w:top w:val="single" w:sz="4" w:space="0" w:color="auto"/>
            </w:tcBorders>
          </w:tcPr>
          <w:p w14:paraId="761566C1" w14:textId="77777777" w:rsidR="005401CB" w:rsidRDefault="005401CB" w:rsidP="00EC04AE">
            <w:pPr>
              <w:pStyle w:val="ConsPlusNormal"/>
              <w:rPr>
                <w:rFonts w:ascii="Times New Roman" w:hAnsi="Times New Roman" w:cs="Times New Roman"/>
                <w:szCs w:val="22"/>
              </w:rPr>
            </w:pPr>
            <w:r>
              <w:rPr>
                <w:rFonts w:ascii="Times New Roman" w:hAnsi="Times New Roman" w:cs="Times New Roman"/>
                <w:szCs w:val="22"/>
              </w:rPr>
              <w:t>всего</w:t>
            </w:r>
          </w:p>
        </w:tc>
        <w:tc>
          <w:tcPr>
            <w:tcW w:w="1985" w:type="dxa"/>
          </w:tcPr>
          <w:p w14:paraId="2E13FCDD" w14:textId="77777777" w:rsidR="005401CB" w:rsidRDefault="005401CB" w:rsidP="00EC04AE">
            <w:pPr>
              <w:pStyle w:val="ConsPlusNormal"/>
              <w:rPr>
                <w:rFonts w:ascii="Times New Roman" w:hAnsi="Times New Roman" w:cs="Times New Roman"/>
                <w:szCs w:val="22"/>
              </w:rPr>
            </w:pPr>
          </w:p>
        </w:tc>
        <w:tc>
          <w:tcPr>
            <w:tcW w:w="1209" w:type="dxa"/>
          </w:tcPr>
          <w:p w14:paraId="4FD882C6" w14:textId="77777777" w:rsidR="005401CB" w:rsidRDefault="005401CB" w:rsidP="00EC04AE">
            <w:pPr>
              <w:pStyle w:val="ConsPlusNormal"/>
              <w:rPr>
                <w:rFonts w:ascii="Times New Roman" w:hAnsi="Times New Roman" w:cs="Times New Roman"/>
                <w:szCs w:val="22"/>
              </w:rPr>
            </w:pPr>
          </w:p>
        </w:tc>
        <w:tc>
          <w:tcPr>
            <w:tcW w:w="1551" w:type="dxa"/>
          </w:tcPr>
          <w:p w14:paraId="401DD3A0" w14:textId="77777777" w:rsidR="005401CB" w:rsidRDefault="005401CB" w:rsidP="00EC04AE">
            <w:pPr>
              <w:pStyle w:val="ConsPlusNormal"/>
              <w:rPr>
                <w:rFonts w:ascii="Times New Roman" w:hAnsi="Times New Roman" w:cs="Times New Roman"/>
                <w:szCs w:val="22"/>
              </w:rPr>
            </w:pPr>
          </w:p>
        </w:tc>
        <w:tc>
          <w:tcPr>
            <w:tcW w:w="1276" w:type="dxa"/>
          </w:tcPr>
          <w:p w14:paraId="534C77F7" w14:textId="77777777" w:rsidR="005401CB" w:rsidRDefault="005401CB" w:rsidP="00EC04AE">
            <w:pPr>
              <w:pStyle w:val="ConsPlusNormal"/>
              <w:rPr>
                <w:rFonts w:ascii="Times New Roman" w:hAnsi="Times New Roman" w:cs="Times New Roman"/>
                <w:szCs w:val="22"/>
              </w:rPr>
            </w:pPr>
          </w:p>
        </w:tc>
      </w:tr>
      <w:tr w:rsidR="005401CB" w14:paraId="29FE1444" w14:textId="77777777" w:rsidTr="00CA1BC8">
        <w:tc>
          <w:tcPr>
            <w:tcW w:w="540" w:type="dxa"/>
            <w:vMerge/>
          </w:tcPr>
          <w:p w14:paraId="09F1E82F" w14:textId="77777777" w:rsidR="005401CB" w:rsidRDefault="005401CB" w:rsidP="00EC04AE"/>
        </w:tc>
        <w:tc>
          <w:tcPr>
            <w:tcW w:w="1298" w:type="dxa"/>
            <w:vMerge/>
          </w:tcPr>
          <w:p w14:paraId="20651251" w14:textId="77777777" w:rsidR="005401CB" w:rsidRDefault="005401CB" w:rsidP="00EC04AE"/>
        </w:tc>
        <w:tc>
          <w:tcPr>
            <w:tcW w:w="1492" w:type="dxa"/>
          </w:tcPr>
          <w:p w14:paraId="607C6C97" w14:textId="77777777" w:rsidR="005401CB" w:rsidRDefault="005401CB" w:rsidP="00EC04AE">
            <w:pPr>
              <w:pStyle w:val="ConsPlusNormal"/>
              <w:rPr>
                <w:rFonts w:ascii="Times New Roman" w:hAnsi="Times New Roman" w:cs="Times New Roman"/>
                <w:szCs w:val="22"/>
              </w:rPr>
            </w:pPr>
            <w:r>
              <w:rPr>
                <w:rFonts w:ascii="Times New Roman" w:hAnsi="Times New Roman" w:cs="Times New Roman"/>
                <w:szCs w:val="22"/>
              </w:rPr>
              <w:t>краевой бюджет (субсидии, субвенции, иные межбюджетные трансферты)</w:t>
            </w:r>
          </w:p>
        </w:tc>
        <w:tc>
          <w:tcPr>
            <w:tcW w:w="1985" w:type="dxa"/>
          </w:tcPr>
          <w:p w14:paraId="205EBB6B" w14:textId="77777777" w:rsidR="005401CB" w:rsidRDefault="005401CB" w:rsidP="00EC04AE">
            <w:pPr>
              <w:pStyle w:val="ConsPlusNormal"/>
              <w:rPr>
                <w:rFonts w:ascii="Times New Roman" w:hAnsi="Times New Roman" w:cs="Times New Roman"/>
                <w:szCs w:val="22"/>
              </w:rPr>
            </w:pPr>
          </w:p>
        </w:tc>
        <w:tc>
          <w:tcPr>
            <w:tcW w:w="1209" w:type="dxa"/>
          </w:tcPr>
          <w:p w14:paraId="6D48B430" w14:textId="77777777" w:rsidR="005401CB" w:rsidRDefault="005401CB" w:rsidP="00EC04AE">
            <w:pPr>
              <w:pStyle w:val="ConsPlusNormal"/>
              <w:rPr>
                <w:rFonts w:ascii="Times New Roman" w:hAnsi="Times New Roman" w:cs="Times New Roman"/>
                <w:szCs w:val="22"/>
              </w:rPr>
            </w:pPr>
          </w:p>
        </w:tc>
        <w:tc>
          <w:tcPr>
            <w:tcW w:w="1551" w:type="dxa"/>
          </w:tcPr>
          <w:p w14:paraId="193577BF" w14:textId="77777777" w:rsidR="005401CB" w:rsidRDefault="005401CB" w:rsidP="00EC04AE">
            <w:pPr>
              <w:pStyle w:val="ConsPlusNormal"/>
              <w:rPr>
                <w:rFonts w:ascii="Times New Roman" w:hAnsi="Times New Roman" w:cs="Times New Roman"/>
                <w:szCs w:val="22"/>
              </w:rPr>
            </w:pPr>
          </w:p>
        </w:tc>
        <w:tc>
          <w:tcPr>
            <w:tcW w:w="1276" w:type="dxa"/>
          </w:tcPr>
          <w:p w14:paraId="333F99DA" w14:textId="77777777" w:rsidR="005401CB" w:rsidRDefault="005401CB" w:rsidP="00EC04AE">
            <w:pPr>
              <w:pStyle w:val="ConsPlusNormal"/>
              <w:rPr>
                <w:rFonts w:ascii="Times New Roman" w:hAnsi="Times New Roman" w:cs="Times New Roman"/>
                <w:szCs w:val="22"/>
              </w:rPr>
            </w:pPr>
          </w:p>
        </w:tc>
      </w:tr>
      <w:tr w:rsidR="005401CB" w14:paraId="0D009DA8" w14:textId="77777777" w:rsidTr="00CA1BC8">
        <w:tc>
          <w:tcPr>
            <w:tcW w:w="540" w:type="dxa"/>
            <w:vMerge/>
          </w:tcPr>
          <w:p w14:paraId="135C46E7" w14:textId="77777777" w:rsidR="005401CB" w:rsidRDefault="005401CB" w:rsidP="00EC04AE"/>
        </w:tc>
        <w:tc>
          <w:tcPr>
            <w:tcW w:w="1298" w:type="dxa"/>
            <w:vMerge/>
          </w:tcPr>
          <w:p w14:paraId="5618C95C" w14:textId="77777777" w:rsidR="005401CB" w:rsidRDefault="005401CB" w:rsidP="00EC04AE"/>
        </w:tc>
        <w:tc>
          <w:tcPr>
            <w:tcW w:w="1492" w:type="dxa"/>
          </w:tcPr>
          <w:p w14:paraId="0FF1A62B" w14:textId="77777777" w:rsidR="005401CB" w:rsidRDefault="005401CB" w:rsidP="00EC04AE">
            <w:pPr>
              <w:pStyle w:val="ConsPlusNormal"/>
              <w:rPr>
                <w:rFonts w:ascii="Times New Roman" w:hAnsi="Times New Roman" w:cs="Times New Roman"/>
                <w:szCs w:val="22"/>
              </w:rPr>
            </w:pPr>
            <w:r>
              <w:rPr>
                <w:rFonts w:ascii="Times New Roman" w:hAnsi="Times New Roman" w:cs="Times New Roman"/>
                <w:szCs w:val="22"/>
              </w:rPr>
              <w:t>бюджет Анучинского муниципального округа</w:t>
            </w:r>
          </w:p>
        </w:tc>
        <w:tc>
          <w:tcPr>
            <w:tcW w:w="1985" w:type="dxa"/>
          </w:tcPr>
          <w:p w14:paraId="448067A2" w14:textId="77777777" w:rsidR="005401CB" w:rsidRDefault="005401CB" w:rsidP="00EC04AE">
            <w:pPr>
              <w:pStyle w:val="ConsPlusNormal"/>
              <w:rPr>
                <w:rFonts w:ascii="Times New Roman" w:hAnsi="Times New Roman" w:cs="Times New Roman"/>
                <w:szCs w:val="22"/>
              </w:rPr>
            </w:pPr>
          </w:p>
        </w:tc>
        <w:tc>
          <w:tcPr>
            <w:tcW w:w="1209" w:type="dxa"/>
          </w:tcPr>
          <w:p w14:paraId="0D148B8B" w14:textId="77777777" w:rsidR="005401CB" w:rsidRDefault="005401CB" w:rsidP="00EC04AE">
            <w:pPr>
              <w:pStyle w:val="ConsPlusNormal"/>
              <w:rPr>
                <w:rFonts w:ascii="Times New Roman" w:hAnsi="Times New Roman" w:cs="Times New Roman"/>
                <w:szCs w:val="22"/>
              </w:rPr>
            </w:pPr>
          </w:p>
        </w:tc>
        <w:tc>
          <w:tcPr>
            <w:tcW w:w="1551" w:type="dxa"/>
          </w:tcPr>
          <w:p w14:paraId="683A173B" w14:textId="77777777" w:rsidR="005401CB" w:rsidRDefault="005401CB" w:rsidP="00EC04AE">
            <w:pPr>
              <w:pStyle w:val="ConsPlusNormal"/>
              <w:rPr>
                <w:rFonts w:ascii="Times New Roman" w:hAnsi="Times New Roman" w:cs="Times New Roman"/>
                <w:szCs w:val="22"/>
              </w:rPr>
            </w:pPr>
          </w:p>
        </w:tc>
        <w:tc>
          <w:tcPr>
            <w:tcW w:w="1276" w:type="dxa"/>
          </w:tcPr>
          <w:p w14:paraId="179A1411" w14:textId="77777777" w:rsidR="005401CB" w:rsidRDefault="005401CB" w:rsidP="00EC04AE">
            <w:pPr>
              <w:pStyle w:val="ConsPlusNormal"/>
              <w:rPr>
                <w:rFonts w:ascii="Times New Roman" w:hAnsi="Times New Roman" w:cs="Times New Roman"/>
                <w:szCs w:val="22"/>
              </w:rPr>
            </w:pPr>
          </w:p>
        </w:tc>
      </w:tr>
    </w:tbl>
    <w:p w14:paraId="6BACE276" w14:textId="77777777" w:rsidR="005401CB" w:rsidRDefault="005401CB" w:rsidP="005401CB">
      <w:pPr>
        <w:pStyle w:val="ConsPlusNormal"/>
        <w:jc w:val="both"/>
        <w:rPr>
          <w:rFonts w:ascii="Times New Roman" w:hAnsi="Times New Roman" w:cs="Times New Roman"/>
          <w:szCs w:val="22"/>
        </w:rPr>
      </w:pPr>
    </w:p>
    <w:p w14:paraId="6278BE0E" w14:textId="77777777" w:rsidR="005401CB" w:rsidRDefault="005401CB" w:rsidP="005401CB">
      <w:pPr>
        <w:pStyle w:val="ConsPlusNormal"/>
        <w:ind w:firstLine="540"/>
        <w:jc w:val="both"/>
        <w:rPr>
          <w:rFonts w:ascii="Times New Roman" w:hAnsi="Times New Roman" w:cs="Times New Roman"/>
          <w:szCs w:val="22"/>
        </w:rPr>
      </w:pPr>
      <w:r>
        <w:rPr>
          <w:rFonts w:ascii="Times New Roman" w:hAnsi="Times New Roman" w:cs="Times New Roman"/>
          <w:szCs w:val="22"/>
        </w:rPr>
        <w:t>--------------------------------</w:t>
      </w:r>
    </w:p>
    <w:p w14:paraId="4D1FFC39" w14:textId="77777777" w:rsidR="005401CB" w:rsidRDefault="005401CB" w:rsidP="005401CB">
      <w:pPr>
        <w:pStyle w:val="ConsPlusNormal"/>
        <w:spacing w:before="220"/>
        <w:ind w:firstLine="540"/>
        <w:jc w:val="both"/>
        <w:rPr>
          <w:rFonts w:ascii="Times New Roman" w:hAnsi="Times New Roman" w:cs="Times New Roman"/>
          <w:szCs w:val="22"/>
        </w:rPr>
      </w:pPr>
      <w:bookmarkStart w:id="6" w:name="P1238"/>
      <w:bookmarkEnd w:id="6"/>
      <w:r>
        <w:rPr>
          <w:rFonts w:ascii="Times New Roman" w:hAnsi="Times New Roman" w:cs="Times New Roman"/>
          <w:szCs w:val="22"/>
        </w:rPr>
        <w:t xml:space="preserve">&lt;*&gt; - заполняется нарастающим итогом с начала года </w:t>
      </w:r>
      <w:bookmarkStart w:id="7" w:name="P1239"/>
      <w:bookmarkEnd w:id="7"/>
    </w:p>
    <w:p w14:paraId="5F1BE814" w14:textId="77777777" w:rsidR="005401CB" w:rsidRDefault="005401CB" w:rsidP="005401CB">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&lt;**&gt; - заполняется нарастающим итогом с начала года.</w:t>
      </w:r>
    </w:p>
    <w:p w14:paraId="4CA32B25" w14:textId="77777777" w:rsidR="005401CB" w:rsidRDefault="005401CB" w:rsidP="005401CB">
      <w:pPr>
        <w:pStyle w:val="ConsPlusNormal"/>
        <w:jc w:val="both"/>
        <w:rPr>
          <w:rFonts w:ascii="Times New Roman" w:hAnsi="Times New Roman" w:cs="Times New Roman"/>
          <w:sz w:val="28"/>
          <w:szCs w:val="28"/>
        </w:rPr>
      </w:pPr>
    </w:p>
    <w:p w14:paraId="2ABB0927" w14:textId="77777777" w:rsidR="005401CB" w:rsidRDefault="005401CB" w:rsidP="005401CB">
      <w:pPr>
        <w:pStyle w:val="ConsPlusNormal"/>
        <w:jc w:val="right"/>
        <w:outlineLvl w:val="1"/>
        <w:rPr>
          <w:rFonts w:ascii="Times New Roman" w:hAnsi="Times New Roman" w:cs="Times New Roman"/>
          <w:sz w:val="24"/>
          <w:szCs w:val="24"/>
        </w:rPr>
      </w:pPr>
    </w:p>
    <w:p w14:paraId="645AE76C" w14:textId="77777777" w:rsidR="005401CB" w:rsidRDefault="005401CB" w:rsidP="005401CB">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14:paraId="0E6CF44D" w14:textId="77777777" w:rsidR="005401CB" w:rsidRDefault="005401CB" w:rsidP="005401CB">
      <w:pPr>
        <w:pStyle w:val="ConsPlusNormal"/>
        <w:jc w:val="both"/>
        <w:rPr>
          <w:rFonts w:ascii="Times New Roman" w:hAnsi="Times New Roman" w:cs="Times New Roman"/>
          <w:sz w:val="28"/>
          <w:szCs w:val="28"/>
        </w:rPr>
      </w:pPr>
    </w:p>
    <w:p w14:paraId="04E4EE31" w14:textId="77777777" w:rsidR="005401CB" w:rsidRDefault="005401CB" w:rsidP="005401CB">
      <w:pPr>
        <w:pStyle w:val="ConsPlusNormal"/>
        <w:jc w:val="center"/>
        <w:rPr>
          <w:rFonts w:ascii="Times New Roman" w:hAnsi="Times New Roman" w:cs="Times New Roman"/>
          <w:sz w:val="28"/>
          <w:szCs w:val="28"/>
        </w:rPr>
      </w:pPr>
      <w:bookmarkStart w:id="8" w:name="P1247"/>
      <w:bookmarkEnd w:id="8"/>
      <w:r>
        <w:rPr>
          <w:rFonts w:ascii="Times New Roman" w:hAnsi="Times New Roman" w:cs="Times New Roman"/>
          <w:sz w:val="28"/>
          <w:szCs w:val="28"/>
        </w:rPr>
        <w:t>Сведения</w:t>
      </w:r>
    </w:p>
    <w:p w14:paraId="5D927476" w14:textId="77777777" w:rsidR="005401CB" w:rsidRDefault="005401CB" w:rsidP="005401C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 достижении значений индикаторов (показателей) муниципальной программы </w:t>
      </w:r>
    </w:p>
    <w:p w14:paraId="568AC894" w14:textId="77777777" w:rsidR="005401CB" w:rsidRDefault="005401CB" w:rsidP="005401CB">
      <w:pPr>
        <w:spacing w:after="0" w:line="240" w:lineRule="auto"/>
        <w:jc w:val="center"/>
        <w:rPr>
          <w:b/>
          <w:szCs w:val="28"/>
        </w:rPr>
      </w:pPr>
      <w:r>
        <w:rPr>
          <w:b/>
          <w:szCs w:val="28"/>
        </w:rPr>
        <w:t xml:space="preserve">«Обеспечение граждан твердым топливом (дровами) на территории </w:t>
      </w:r>
    </w:p>
    <w:p w14:paraId="253DBD52" w14:textId="77777777" w:rsidR="005401CB" w:rsidRDefault="005401CB" w:rsidP="005401CB">
      <w:pPr>
        <w:spacing w:after="0" w:line="240" w:lineRule="auto"/>
        <w:jc w:val="center"/>
        <w:rPr>
          <w:b/>
          <w:szCs w:val="28"/>
        </w:rPr>
      </w:pPr>
      <w:r>
        <w:rPr>
          <w:b/>
          <w:szCs w:val="28"/>
        </w:rPr>
        <w:t>Анучинского муниципального округа» на 2025 – 2029 годы</w:t>
      </w:r>
    </w:p>
    <w:p w14:paraId="4C94A750" w14:textId="77777777" w:rsidR="005401CB" w:rsidRDefault="005401CB" w:rsidP="005401CB">
      <w:pPr>
        <w:pStyle w:val="ConsPlusNormal"/>
        <w:jc w:val="center"/>
        <w:rPr>
          <w:rFonts w:ascii="Times New Roman" w:hAnsi="Times New Roman" w:cs="Times New Roman"/>
          <w:sz w:val="28"/>
          <w:szCs w:val="28"/>
        </w:rPr>
      </w:pPr>
      <w:r>
        <w:rPr>
          <w:rFonts w:ascii="Times New Roman" w:hAnsi="Times New Roman" w:cs="Times New Roman"/>
          <w:sz w:val="16"/>
          <w:szCs w:val="16"/>
        </w:rPr>
        <w:t xml:space="preserve"> (наименование муниципальной программы)</w:t>
      </w:r>
    </w:p>
    <w:p w14:paraId="7DE38E90" w14:textId="77777777" w:rsidR="005401CB" w:rsidRDefault="005401CB" w:rsidP="005401CB">
      <w:pPr>
        <w:pStyle w:val="ConsPlusNormal"/>
        <w:jc w:val="both"/>
        <w:rPr>
          <w:rFonts w:ascii="Times New Roman" w:hAnsi="Times New Roman" w:cs="Times New Roman"/>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93"/>
        <w:gridCol w:w="1417"/>
        <w:gridCol w:w="1843"/>
        <w:gridCol w:w="1134"/>
        <w:gridCol w:w="2552"/>
      </w:tblGrid>
      <w:tr w:rsidR="005401CB" w14:paraId="28ED1947" w14:textId="77777777" w:rsidTr="00CA1BC8">
        <w:tc>
          <w:tcPr>
            <w:tcW w:w="454" w:type="dxa"/>
            <w:vMerge w:val="restart"/>
          </w:tcPr>
          <w:p w14:paraId="1DE116BC"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N п/п</w:t>
            </w:r>
          </w:p>
        </w:tc>
        <w:tc>
          <w:tcPr>
            <w:tcW w:w="2093" w:type="dxa"/>
            <w:vMerge w:val="restart"/>
          </w:tcPr>
          <w:p w14:paraId="5F31FDD7"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Индикатор (показатель) (наименование)</w:t>
            </w:r>
          </w:p>
        </w:tc>
        <w:tc>
          <w:tcPr>
            <w:tcW w:w="1417" w:type="dxa"/>
            <w:vMerge w:val="restart"/>
          </w:tcPr>
          <w:p w14:paraId="1BE40F41"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Единица измерения</w:t>
            </w:r>
          </w:p>
        </w:tc>
        <w:tc>
          <w:tcPr>
            <w:tcW w:w="2977" w:type="dxa"/>
            <w:gridSpan w:val="2"/>
          </w:tcPr>
          <w:p w14:paraId="1729E48B"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Значения индикатора (показателя) муниципальной программы</w:t>
            </w:r>
          </w:p>
        </w:tc>
        <w:tc>
          <w:tcPr>
            <w:tcW w:w="2552" w:type="dxa"/>
            <w:vMerge w:val="restart"/>
          </w:tcPr>
          <w:p w14:paraId="3D315740"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Обоснование отклонений значений индикатора (показателя) на конец отчетного периода (при наличии)</w:t>
            </w:r>
          </w:p>
        </w:tc>
      </w:tr>
      <w:tr w:rsidR="005401CB" w14:paraId="316426C3" w14:textId="77777777" w:rsidTr="00CA1BC8">
        <w:tc>
          <w:tcPr>
            <w:tcW w:w="454" w:type="dxa"/>
            <w:vMerge/>
          </w:tcPr>
          <w:p w14:paraId="2AEF8944" w14:textId="77777777" w:rsidR="005401CB" w:rsidRDefault="005401CB" w:rsidP="00EC04AE"/>
        </w:tc>
        <w:tc>
          <w:tcPr>
            <w:tcW w:w="2093" w:type="dxa"/>
            <w:vMerge/>
          </w:tcPr>
          <w:p w14:paraId="4271D2B0" w14:textId="77777777" w:rsidR="005401CB" w:rsidRDefault="005401CB" w:rsidP="00EC04AE"/>
        </w:tc>
        <w:tc>
          <w:tcPr>
            <w:tcW w:w="1417" w:type="dxa"/>
            <w:vMerge/>
          </w:tcPr>
          <w:p w14:paraId="23AC93BD" w14:textId="77777777" w:rsidR="005401CB" w:rsidRDefault="005401CB" w:rsidP="00EC04AE"/>
        </w:tc>
        <w:tc>
          <w:tcPr>
            <w:tcW w:w="1843" w:type="dxa"/>
          </w:tcPr>
          <w:p w14:paraId="2EAC7F6B"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отчетный год</w:t>
            </w:r>
          </w:p>
        </w:tc>
        <w:tc>
          <w:tcPr>
            <w:tcW w:w="1134" w:type="dxa"/>
          </w:tcPr>
          <w:p w14:paraId="2AA109D5"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 xml:space="preserve">отчетный период </w:t>
            </w:r>
            <w:hyperlink w:anchor="P1303" w:history="1">
              <w:r>
                <w:rPr>
                  <w:rFonts w:ascii="Times New Roman" w:hAnsi="Times New Roman" w:cs="Times New Roman"/>
                  <w:color w:val="0000FF"/>
                  <w:szCs w:val="22"/>
                </w:rPr>
                <w:t>&lt;*&gt;</w:t>
              </w:r>
            </w:hyperlink>
          </w:p>
        </w:tc>
        <w:tc>
          <w:tcPr>
            <w:tcW w:w="2552" w:type="dxa"/>
            <w:vMerge/>
          </w:tcPr>
          <w:p w14:paraId="7F0301AC" w14:textId="77777777" w:rsidR="005401CB" w:rsidRDefault="005401CB" w:rsidP="00EC04AE"/>
        </w:tc>
      </w:tr>
      <w:tr w:rsidR="005401CB" w14:paraId="5BAD1CB0" w14:textId="77777777" w:rsidTr="00CA1BC8">
        <w:tc>
          <w:tcPr>
            <w:tcW w:w="454" w:type="dxa"/>
          </w:tcPr>
          <w:p w14:paraId="6A2FC34E"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1</w:t>
            </w:r>
          </w:p>
        </w:tc>
        <w:tc>
          <w:tcPr>
            <w:tcW w:w="2093" w:type="dxa"/>
          </w:tcPr>
          <w:p w14:paraId="45647794"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2</w:t>
            </w:r>
          </w:p>
        </w:tc>
        <w:tc>
          <w:tcPr>
            <w:tcW w:w="1417" w:type="dxa"/>
          </w:tcPr>
          <w:p w14:paraId="3A4C465A"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3</w:t>
            </w:r>
          </w:p>
        </w:tc>
        <w:tc>
          <w:tcPr>
            <w:tcW w:w="1843" w:type="dxa"/>
          </w:tcPr>
          <w:p w14:paraId="1B33BF84"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4</w:t>
            </w:r>
          </w:p>
        </w:tc>
        <w:tc>
          <w:tcPr>
            <w:tcW w:w="1134" w:type="dxa"/>
          </w:tcPr>
          <w:p w14:paraId="2B46F61C"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5</w:t>
            </w:r>
          </w:p>
        </w:tc>
        <w:tc>
          <w:tcPr>
            <w:tcW w:w="2552" w:type="dxa"/>
          </w:tcPr>
          <w:p w14:paraId="5C5C4AC4"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6</w:t>
            </w:r>
          </w:p>
        </w:tc>
      </w:tr>
      <w:tr w:rsidR="005401CB" w14:paraId="7B33B0E9" w14:textId="77777777" w:rsidTr="00CA1BC8">
        <w:tc>
          <w:tcPr>
            <w:tcW w:w="454" w:type="dxa"/>
          </w:tcPr>
          <w:p w14:paraId="1B3283D3" w14:textId="77777777" w:rsidR="005401CB" w:rsidRDefault="005401CB" w:rsidP="00EC04AE">
            <w:pPr>
              <w:pStyle w:val="ConsPlusNormal"/>
              <w:rPr>
                <w:rFonts w:ascii="Times New Roman" w:hAnsi="Times New Roman" w:cs="Times New Roman"/>
                <w:szCs w:val="22"/>
              </w:rPr>
            </w:pPr>
            <w:r>
              <w:rPr>
                <w:rFonts w:ascii="Times New Roman" w:hAnsi="Times New Roman" w:cs="Times New Roman"/>
                <w:szCs w:val="22"/>
              </w:rPr>
              <w:t>1.</w:t>
            </w:r>
          </w:p>
        </w:tc>
        <w:tc>
          <w:tcPr>
            <w:tcW w:w="2093" w:type="dxa"/>
          </w:tcPr>
          <w:p w14:paraId="7BF8011A" w14:textId="77777777" w:rsidR="005401CB" w:rsidRDefault="005401CB" w:rsidP="00EC04AE">
            <w:pPr>
              <w:pStyle w:val="ConsPlusNormal"/>
              <w:rPr>
                <w:rFonts w:ascii="Times New Roman" w:hAnsi="Times New Roman" w:cs="Times New Roman"/>
                <w:sz w:val="24"/>
                <w:szCs w:val="24"/>
              </w:rPr>
            </w:pPr>
            <w:r>
              <w:rPr>
                <w:rFonts w:ascii="Times New Roman" w:hAnsi="Times New Roman" w:cs="Times New Roman"/>
                <w:sz w:val="24"/>
                <w:szCs w:val="24"/>
              </w:rPr>
              <w:t>Доля площади жилищного фонда, обеспеченного твердым топливом, в общей площади жилищного фонда с печным отоплением.</w:t>
            </w:r>
          </w:p>
        </w:tc>
        <w:tc>
          <w:tcPr>
            <w:tcW w:w="1417" w:type="dxa"/>
          </w:tcPr>
          <w:p w14:paraId="744F3F46" w14:textId="77777777" w:rsidR="005401CB" w:rsidRDefault="005401CB" w:rsidP="00EC04AE">
            <w:pPr>
              <w:pStyle w:val="ConsPlusNormal"/>
              <w:jc w:val="center"/>
              <w:rPr>
                <w:rFonts w:ascii="Times New Roman" w:hAnsi="Times New Roman" w:cs="Times New Roman"/>
                <w:szCs w:val="22"/>
              </w:rPr>
            </w:pPr>
            <w:r>
              <w:rPr>
                <w:rFonts w:ascii="Times New Roman" w:hAnsi="Times New Roman" w:cs="Times New Roman"/>
                <w:szCs w:val="22"/>
              </w:rPr>
              <w:t>%</w:t>
            </w:r>
          </w:p>
        </w:tc>
        <w:tc>
          <w:tcPr>
            <w:tcW w:w="1843" w:type="dxa"/>
          </w:tcPr>
          <w:p w14:paraId="1F3B51F3" w14:textId="77777777" w:rsidR="005401CB" w:rsidRDefault="005401CB" w:rsidP="00EC04AE">
            <w:pPr>
              <w:pStyle w:val="ConsPlusNormal"/>
              <w:rPr>
                <w:rFonts w:ascii="Times New Roman" w:hAnsi="Times New Roman" w:cs="Times New Roman"/>
                <w:szCs w:val="22"/>
              </w:rPr>
            </w:pPr>
          </w:p>
        </w:tc>
        <w:tc>
          <w:tcPr>
            <w:tcW w:w="1134" w:type="dxa"/>
          </w:tcPr>
          <w:p w14:paraId="41C391F2" w14:textId="77777777" w:rsidR="005401CB" w:rsidRDefault="005401CB" w:rsidP="00EC04AE">
            <w:pPr>
              <w:pStyle w:val="ConsPlusNormal"/>
              <w:rPr>
                <w:rFonts w:ascii="Times New Roman" w:hAnsi="Times New Roman" w:cs="Times New Roman"/>
                <w:szCs w:val="22"/>
              </w:rPr>
            </w:pPr>
          </w:p>
        </w:tc>
        <w:tc>
          <w:tcPr>
            <w:tcW w:w="2552" w:type="dxa"/>
          </w:tcPr>
          <w:p w14:paraId="06C2D360" w14:textId="77777777" w:rsidR="005401CB" w:rsidRDefault="005401CB" w:rsidP="00EC04AE">
            <w:pPr>
              <w:pStyle w:val="ConsPlusNormal"/>
              <w:rPr>
                <w:rFonts w:ascii="Times New Roman" w:hAnsi="Times New Roman" w:cs="Times New Roman"/>
                <w:szCs w:val="22"/>
              </w:rPr>
            </w:pPr>
          </w:p>
        </w:tc>
      </w:tr>
    </w:tbl>
    <w:p w14:paraId="0916CCD7" w14:textId="77777777" w:rsidR="005401CB" w:rsidRDefault="005401CB" w:rsidP="005401CB">
      <w:pPr>
        <w:pStyle w:val="ConsPlusNormal"/>
        <w:jc w:val="both"/>
        <w:rPr>
          <w:rFonts w:ascii="Times New Roman" w:hAnsi="Times New Roman" w:cs="Times New Roman"/>
          <w:szCs w:val="22"/>
        </w:rPr>
      </w:pPr>
    </w:p>
    <w:p w14:paraId="4ABD00B0" w14:textId="77777777" w:rsidR="005401CB" w:rsidRDefault="005401CB" w:rsidP="005401CB">
      <w:pPr>
        <w:pStyle w:val="ConsPlusNormal"/>
        <w:ind w:firstLine="540"/>
        <w:jc w:val="both"/>
        <w:rPr>
          <w:rFonts w:ascii="Times New Roman" w:hAnsi="Times New Roman" w:cs="Times New Roman"/>
          <w:szCs w:val="22"/>
        </w:rPr>
      </w:pPr>
      <w:r>
        <w:rPr>
          <w:rFonts w:ascii="Times New Roman" w:hAnsi="Times New Roman" w:cs="Times New Roman"/>
          <w:szCs w:val="22"/>
        </w:rPr>
        <w:t>--------------------------------</w:t>
      </w:r>
    </w:p>
    <w:p w14:paraId="4FD03CB3" w14:textId="77777777" w:rsidR="005401CB" w:rsidRDefault="005401CB" w:rsidP="005401CB">
      <w:pPr>
        <w:pStyle w:val="ConsPlusNormal"/>
        <w:spacing w:before="220"/>
        <w:ind w:firstLine="540"/>
        <w:jc w:val="both"/>
        <w:rPr>
          <w:rFonts w:ascii="Times New Roman" w:hAnsi="Times New Roman" w:cs="Times New Roman"/>
          <w:szCs w:val="22"/>
        </w:rPr>
      </w:pPr>
      <w:bookmarkStart w:id="9" w:name="P1303"/>
      <w:bookmarkEnd w:id="9"/>
      <w:r>
        <w:rPr>
          <w:rFonts w:ascii="Times New Roman" w:hAnsi="Times New Roman" w:cs="Times New Roman"/>
          <w:szCs w:val="22"/>
        </w:rPr>
        <w:t>&lt;*&gt; - заполняется нарастающим итогом с начала года (1 квартал, 1 полугодие, 9 месяцев, год).</w:t>
      </w:r>
    </w:p>
    <w:p w14:paraId="02B573ED" w14:textId="77777777" w:rsidR="005401CB" w:rsidRDefault="005401CB" w:rsidP="005401CB">
      <w:pPr>
        <w:pStyle w:val="ConsPlusNormal"/>
        <w:spacing w:before="220"/>
        <w:ind w:firstLine="540"/>
        <w:jc w:val="both"/>
        <w:rPr>
          <w:rFonts w:ascii="Times New Roman" w:hAnsi="Times New Roman" w:cs="Times New Roman"/>
          <w:sz w:val="28"/>
          <w:szCs w:val="28"/>
        </w:rPr>
      </w:pPr>
    </w:p>
    <w:p w14:paraId="0F307157" w14:textId="5078D8EB" w:rsidR="005401CB" w:rsidRDefault="005401CB">
      <w:pPr>
        <w:spacing w:line="266" w:lineRule="auto"/>
        <w:ind w:left="-5"/>
      </w:pPr>
    </w:p>
    <w:p w14:paraId="47267FB2" w14:textId="77777777" w:rsidR="005401CB" w:rsidRDefault="005401CB">
      <w:pPr>
        <w:spacing w:line="266" w:lineRule="auto"/>
        <w:ind w:left="-5"/>
      </w:pPr>
    </w:p>
    <w:sectPr w:rsidR="005401CB" w:rsidSect="00CA1BC8">
      <w:type w:val="continuous"/>
      <w:pgSz w:w="11902" w:h="16834"/>
      <w:pgMar w:top="1213" w:right="958" w:bottom="993" w:left="16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24163C"/>
    <w:multiLevelType w:val="hybridMultilevel"/>
    <w:tmpl w:val="8584892C"/>
    <w:lvl w:ilvl="0" w:tplc="C456CFD0">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1A2A42A">
      <w:start w:val="1"/>
      <w:numFmt w:val="lowerLetter"/>
      <w:lvlText w:val="%2"/>
      <w:lvlJc w:val="left"/>
      <w:pPr>
        <w:ind w:left="15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5F441D4">
      <w:start w:val="1"/>
      <w:numFmt w:val="lowerRoman"/>
      <w:lvlText w:val="%3"/>
      <w:lvlJc w:val="left"/>
      <w:pPr>
        <w:ind w:left="22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E26ED08">
      <w:start w:val="1"/>
      <w:numFmt w:val="decimal"/>
      <w:lvlText w:val="%4"/>
      <w:lvlJc w:val="left"/>
      <w:pPr>
        <w:ind w:left="29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D6422F0">
      <w:start w:val="1"/>
      <w:numFmt w:val="lowerLetter"/>
      <w:lvlText w:val="%5"/>
      <w:lvlJc w:val="left"/>
      <w:pPr>
        <w:ind w:left="36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458F548">
      <w:start w:val="1"/>
      <w:numFmt w:val="lowerRoman"/>
      <w:lvlText w:val="%6"/>
      <w:lvlJc w:val="left"/>
      <w:pPr>
        <w:ind w:left="44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07894FA">
      <w:start w:val="1"/>
      <w:numFmt w:val="decimal"/>
      <w:lvlText w:val="%7"/>
      <w:lvlJc w:val="left"/>
      <w:pPr>
        <w:ind w:left="51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A4A6BFA">
      <w:start w:val="1"/>
      <w:numFmt w:val="lowerLetter"/>
      <w:lvlText w:val="%8"/>
      <w:lvlJc w:val="left"/>
      <w:pPr>
        <w:ind w:left="58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514F320">
      <w:start w:val="1"/>
      <w:numFmt w:val="lowerRoman"/>
      <w:lvlText w:val="%9"/>
      <w:lvlJc w:val="left"/>
      <w:pPr>
        <w:ind w:left="65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34E91144"/>
    <w:multiLevelType w:val="multilevel"/>
    <w:tmpl w:val="34E91144"/>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1050571575">
    <w:abstractNumId w:val="0"/>
  </w:num>
  <w:num w:numId="2" w16cid:durableId="17012812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8EC"/>
    <w:rsid w:val="0006518B"/>
    <w:rsid w:val="005401CB"/>
    <w:rsid w:val="00574DBE"/>
    <w:rsid w:val="007558EC"/>
    <w:rsid w:val="00CA1BC8"/>
    <w:rsid w:val="00E10CA4"/>
    <w:rsid w:val="00F029E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1FBCA"/>
  <w15:docId w15:val="{B21E71C9-390B-4AF9-943B-38714241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ru-RU"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9" w:line="366" w:lineRule="auto"/>
      <w:ind w:left="197" w:hanging="3"/>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396"/>
      <w:ind w:left="403"/>
      <w:jc w:val="center"/>
      <w:outlineLvl w:val="0"/>
    </w:pPr>
    <w:rPr>
      <w:rFonts w:ascii="Times New Roman" w:eastAsia="Times New Roman" w:hAnsi="Times New Roman" w:cs="Times New Roman"/>
      <w:color w:val="000000"/>
      <w:sz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8"/>
    </w:rPr>
  </w:style>
  <w:style w:type="paragraph" w:styleId="a3">
    <w:name w:val="Body Text"/>
    <w:basedOn w:val="a"/>
    <w:link w:val="a4"/>
    <w:uiPriority w:val="99"/>
    <w:unhideWhenUsed/>
    <w:rsid w:val="005401CB"/>
    <w:pPr>
      <w:spacing w:after="120" w:line="276" w:lineRule="auto"/>
      <w:ind w:left="0" w:firstLine="0"/>
      <w:jc w:val="left"/>
    </w:pPr>
    <w:rPr>
      <w:rFonts w:ascii="Calibri" w:eastAsia="Calibri" w:hAnsi="Calibri"/>
      <w:color w:val="auto"/>
      <w:kern w:val="0"/>
      <w:sz w:val="22"/>
      <w:lang w:eastAsia="en-US"/>
      <w14:ligatures w14:val="none"/>
    </w:rPr>
  </w:style>
  <w:style w:type="character" w:customStyle="1" w:styleId="a4">
    <w:name w:val="Основной текст Знак"/>
    <w:basedOn w:val="a0"/>
    <w:link w:val="a3"/>
    <w:uiPriority w:val="99"/>
    <w:rsid w:val="005401CB"/>
    <w:rPr>
      <w:rFonts w:ascii="Calibri" w:eastAsia="Calibri" w:hAnsi="Calibri" w:cs="Times New Roman"/>
      <w:kern w:val="0"/>
      <w:lang w:eastAsia="en-US"/>
      <w14:ligatures w14:val="none"/>
    </w:rPr>
  </w:style>
  <w:style w:type="paragraph" w:styleId="a5">
    <w:name w:val="Body Text Indent"/>
    <w:basedOn w:val="a"/>
    <w:link w:val="a6"/>
    <w:rsid w:val="005401CB"/>
    <w:pPr>
      <w:spacing w:after="120" w:line="240" w:lineRule="auto"/>
      <w:ind w:left="283" w:firstLine="0"/>
      <w:jc w:val="left"/>
    </w:pPr>
    <w:rPr>
      <w:color w:val="auto"/>
      <w:kern w:val="0"/>
      <w:sz w:val="20"/>
      <w:szCs w:val="20"/>
      <w:lang w:eastAsia="ru-RU"/>
      <w14:ligatures w14:val="none"/>
    </w:rPr>
  </w:style>
  <w:style w:type="character" w:customStyle="1" w:styleId="a6">
    <w:name w:val="Основной текст с отступом Знак"/>
    <w:basedOn w:val="a0"/>
    <w:link w:val="a5"/>
    <w:rsid w:val="005401CB"/>
    <w:rPr>
      <w:rFonts w:ascii="Times New Roman" w:eastAsia="Times New Roman" w:hAnsi="Times New Roman" w:cs="Times New Roman"/>
      <w:kern w:val="0"/>
      <w:sz w:val="20"/>
      <w:szCs w:val="20"/>
      <w:lang w:eastAsia="ru-RU"/>
      <w14:ligatures w14:val="none"/>
    </w:rPr>
  </w:style>
  <w:style w:type="table" w:styleId="a7">
    <w:name w:val="Table Grid"/>
    <w:basedOn w:val="a1"/>
    <w:uiPriority w:val="59"/>
    <w:rsid w:val="005401CB"/>
    <w:pPr>
      <w:spacing w:after="0" w:line="240" w:lineRule="auto"/>
    </w:pPr>
    <w:rPr>
      <w:rFonts w:eastAsiaTheme="minorHAnsi"/>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401CB"/>
    <w:pPr>
      <w:widowControl w:val="0"/>
      <w:autoSpaceDE w:val="0"/>
      <w:autoSpaceDN w:val="0"/>
      <w:spacing w:after="0" w:line="240" w:lineRule="auto"/>
    </w:pPr>
    <w:rPr>
      <w:rFonts w:ascii="Calibri" w:eastAsia="Times New Roman" w:hAnsi="Calibri" w:cs="Calibri"/>
      <w:kern w:val="0"/>
      <w:szCs w:val="20"/>
      <w:lang w:eastAsia="ru-RU"/>
      <w14:ligatures w14:val="none"/>
    </w:rPr>
  </w:style>
  <w:style w:type="paragraph" w:styleId="a8">
    <w:name w:val="List Paragraph"/>
    <w:basedOn w:val="a"/>
    <w:link w:val="a9"/>
    <w:uiPriority w:val="34"/>
    <w:qFormat/>
    <w:rsid w:val="005401CB"/>
    <w:pPr>
      <w:spacing w:after="0" w:line="240" w:lineRule="auto"/>
      <w:ind w:left="720" w:firstLine="0"/>
      <w:contextualSpacing/>
      <w:jc w:val="left"/>
    </w:pPr>
    <w:rPr>
      <w:color w:val="auto"/>
      <w:kern w:val="0"/>
      <w:sz w:val="24"/>
      <w:szCs w:val="20"/>
      <w:lang w:eastAsia="ru-RU"/>
      <w14:ligatures w14:val="none"/>
    </w:rPr>
  </w:style>
  <w:style w:type="character" w:customStyle="1" w:styleId="a9">
    <w:name w:val="Абзац списка Знак"/>
    <w:link w:val="a8"/>
    <w:uiPriority w:val="34"/>
    <w:locked/>
    <w:rsid w:val="005401CB"/>
    <w:rPr>
      <w:rFonts w:ascii="Times New Roman" w:eastAsia="Times New Roman" w:hAnsi="Times New Roman" w:cs="Times New Roman"/>
      <w:kern w:val="0"/>
      <w:sz w:val="24"/>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consultantplus://offline/ref=9A7F3C8C1687ADB28AF69DEFB31EEFDB7C668BB66EBF7F4E1B43CD69DD951A20FF58301A344FA3D1F6D7B394E941TAG" TargetMode="External"/><Relationship Id="rId3" Type="http://schemas.openxmlformats.org/officeDocument/2006/relationships/settings" Target="settings.xml"/><Relationship Id="rId7" Type="http://schemas.openxmlformats.org/officeDocument/2006/relationships/hyperlink" Target="consultantplus://offline/ref=9A7F3C8C1687ADB28AF69DEFB31EEFDB7E6686B16DBE7F4E1B43CD69DD951A20ED5868163646BDD0F8C2E5C5AC4666EDE40F4F467763D2AE49T6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749B7C422AEF00FB80B58ECC8BE2320D7ED92653EFE224D6A2B4E3B048F92620DCBB04A10A8F90721EDAD3BE1E28B2A38A2D0A28DB3B69B99A7C4B1P6YBG"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consultantplus://offline/ref=D69B9DCCA4F0F0675853872C67DFA6DC2D2DBD7252FAD3B444C316665F99A053FA9BBBBBE290710E866183912661CBB546f7X2G" TargetMode="External"/><Relationship Id="rId4" Type="http://schemas.openxmlformats.org/officeDocument/2006/relationships/webSettings" Target="webSettings.xml"/><Relationship Id="rId9" Type="http://schemas.openxmlformats.org/officeDocument/2006/relationships/hyperlink" Target="consultantplus://offline/ref=E84866E08FD294C38A5AD02E29A143513CE00BFA8E070FD9549ED67D3979EDAB5D755898B439CB1D86F9AF3E53668EBF973972BD683DC032C4504BC1z3S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3109</Words>
  <Characters>17722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Н. Гуменная</dc:creator>
  <cp:keywords/>
  <cp:lastModifiedBy>Вера В. Клыкова</cp:lastModifiedBy>
  <cp:revision>2</cp:revision>
  <dcterms:created xsi:type="dcterms:W3CDTF">2024-06-27T22:15:00Z</dcterms:created>
  <dcterms:modified xsi:type="dcterms:W3CDTF">2024-06-27T22:15:00Z</dcterms:modified>
</cp:coreProperties>
</file>