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32C8B" w14:textId="77777777" w:rsidR="00283EC2" w:rsidRDefault="00283EC2" w:rsidP="00283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23B0A4B8" w14:textId="2441BC92" w:rsidR="00283EC2" w:rsidRDefault="00283EC2" w:rsidP="00283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02.08</w:t>
      </w:r>
      <w:r>
        <w:rPr>
          <w:rFonts w:ascii="Times New Roman" w:hAnsi="Times New Roman" w:cs="Times New Roman"/>
          <w:sz w:val="28"/>
          <w:szCs w:val="28"/>
        </w:rPr>
        <w:t>. 2023</w:t>
      </w:r>
    </w:p>
    <w:p w14:paraId="4AABE09D" w14:textId="77777777" w:rsidR="00283EC2" w:rsidRDefault="00283EC2" w:rsidP="00283E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капитального ремонта сетей водоотведения с. Чернышевка, ул. Лермонтова</w:t>
      </w:r>
    </w:p>
    <w:p w14:paraId="3ED4C299" w14:textId="77777777" w:rsidR="00283EC2" w:rsidRDefault="00283EC2" w:rsidP="00283E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(источники финансирования – к/б и м/б)</w:t>
      </w:r>
    </w:p>
    <w:p w14:paraId="033A4014" w14:textId="77777777" w:rsidR="00283EC2" w:rsidRDefault="00283EC2" w:rsidP="00283E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CB8E03B" w14:textId="77777777" w:rsidR="00283EC2" w:rsidRDefault="00283EC2" w:rsidP="00283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ООО «ПримВодоканалНаладка». Сроки выполнения работ: 19.06-31.10.2023.</w:t>
      </w:r>
    </w:p>
    <w:p w14:paraId="0B7F34A5" w14:textId="77777777" w:rsidR="00283EC2" w:rsidRDefault="00283EC2" w:rsidP="00283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Выполняются работы по капитальному ремонту сетей водоотведения с. Чернышевка.</w:t>
      </w:r>
    </w:p>
    <w:p w14:paraId="2F24226C" w14:textId="77777777" w:rsidR="00283EC2" w:rsidRPr="00283EC2" w:rsidRDefault="00283EC2" w:rsidP="00283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3EC2">
        <w:rPr>
          <w:rFonts w:ascii="Times New Roman" w:hAnsi="Times New Roman" w:cs="Times New Roman"/>
          <w:sz w:val="28"/>
          <w:szCs w:val="28"/>
        </w:rPr>
        <w:t>В соответствии с графиком выполняются следующие виды работ:</w:t>
      </w:r>
    </w:p>
    <w:p w14:paraId="184947E1" w14:textId="77777777" w:rsidR="00283EC2" w:rsidRPr="00283EC2" w:rsidRDefault="00283EC2" w:rsidP="00283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3EC2">
        <w:rPr>
          <w:rFonts w:ascii="Times New Roman" w:hAnsi="Times New Roman" w:cs="Times New Roman"/>
          <w:sz w:val="28"/>
          <w:szCs w:val="28"/>
        </w:rPr>
        <w:t>Земляные работы,</w:t>
      </w:r>
    </w:p>
    <w:p w14:paraId="4E573085" w14:textId="77777777" w:rsidR="00283EC2" w:rsidRPr="00283EC2" w:rsidRDefault="00283EC2" w:rsidP="00283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3EC2">
        <w:rPr>
          <w:rFonts w:ascii="Times New Roman" w:hAnsi="Times New Roman" w:cs="Times New Roman"/>
          <w:sz w:val="28"/>
          <w:szCs w:val="28"/>
        </w:rPr>
        <w:t>Демонтаж трубопроводов и колодцев.</w:t>
      </w:r>
    </w:p>
    <w:p w14:paraId="42D97F86" w14:textId="01ED377C" w:rsidR="00283EC2" w:rsidRDefault="00283EC2" w:rsidP="00283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3EC2">
        <w:rPr>
          <w:rFonts w:ascii="Times New Roman" w:hAnsi="Times New Roman" w:cs="Times New Roman"/>
          <w:sz w:val="28"/>
          <w:szCs w:val="28"/>
        </w:rPr>
        <w:t>На объекте 2 единицы техники и 4 рабочих. Строительный мусор отсутствует.</w:t>
      </w:r>
    </w:p>
    <w:p w14:paraId="48E97344" w14:textId="77777777" w:rsidR="00283EC2" w:rsidRDefault="00283EC2" w:rsidP="00283EC2">
      <w:pPr>
        <w:spacing w:after="0" w:line="240" w:lineRule="auto"/>
      </w:pPr>
    </w:p>
    <w:p w14:paraId="1372AC6B" w14:textId="548D4742" w:rsidR="00283EC2" w:rsidRDefault="00283EC2" w:rsidP="00283EC2">
      <w:pPr>
        <w:jc w:val="center"/>
      </w:pPr>
      <w:r>
        <w:rPr>
          <w:noProof/>
        </w:rPr>
        <w:drawing>
          <wp:inline distT="0" distB="0" distL="0" distR="0" wp14:anchorId="5375131F" wp14:editId="3BA3674D">
            <wp:extent cx="5543550" cy="3400425"/>
            <wp:effectExtent l="0" t="0" r="0" b="9525"/>
            <wp:docPr id="5305107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32D0D" w14:textId="77777777" w:rsidR="00283EC2" w:rsidRDefault="00283EC2"/>
    <w:p w14:paraId="384BD2AD" w14:textId="1C28C1B7" w:rsidR="00283EC2" w:rsidRDefault="00283EC2" w:rsidP="00283EC2">
      <w:pPr>
        <w:jc w:val="center"/>
      </w:pPr>
      <w:r>
        <w:rPr>
          <w:noProof/>
        </w:rPr>
        <w:drawing>
          <wp:inline distT="0" distB="0" distL="0" distR="0" wp14:anchorId="158571D3" wp14:editId="5A241B8C">
            <wp:extent cx="5410200" cy="2867025"/>
            <wp:effectExtent l="0" t="0" r="0" b="9525"/>
            <wp:docPr id="14916822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33786" w14:textId="77777777" w:rsidR="00283EC2" w:rsidRDefault="00283EC2"/>
    <w:p w14:paraId="64DD7EDA" w14:textId="77777777" w:rsidR="00283EC2" w:rsidRDefault="00283EC2"/>
    <w:p w14:paraId="7900CA62" w14:textId="1BC8C32B" w:rsidR="00283EC2" w:rsidRDefault="00283EC2">
      <w:r>
        <w:rPr>
          <w:noProof/>
        </w:rPr>
        <w:drawing>
          <wp:inline distT="0" distB="0" distL="0" distR="0" wp14:anchorId="4767C4C0" wp14:editId="56B5D33C">
            <wp:extent cx="6767830" cy="4505325"/>
            <wp:effectExtent l="0" t="0" r="0" b="9525"/>
            <wp:docPr id="11416634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8639A" w14:textId="77777777" w:rsidR="00283EC2" w:rsidRDefault="00283EC2"/>
    <w:p w14:paraId="6D9DACD6" w14:textId="77777777" w:rsidR="00283EC2" w:rsidRDefault="00283EC2"/>
    <w:p w14:paraId="5BAD2C53" w14:textId="372DC852" w:rsidR="00283EC2" w:rsidRDefault="00283EC2">
      <w:r>
        <w:rPr>
          <w:noProof/>
        </w:rPr>
        <w:drawing>
          <wp:inline distT="0" distB="0" distL="0" distR="0" wp14:anchorId="64C0BBE9" wp14:editId="18F5E3E1">
            <wp:extent cx="6767830" cy="4219575"/>
            <wp:effectExtent l="0" t="0" r="0" b="9525"/>
            <wp:docPr id="4892190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3EC2" w:rsidSect="00283EC2">
      <w:pgSz w:w="11906" w:h="16838"/>
      <w:pgMar w:top="737" w:right="624" w:bottom="680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EC2"/>
    <w:rsid w:val="002355D7"/>
    <w:rsid w:val="0028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9944D"/>
  <w15:chartTrackingRefBased/>
  <w15:docId w15:val="{BE777A39-216B-470B-A383-790C708AB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3EC2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39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79</Words>
  <Characters>454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2023-08-02T04:39:00Z</dcterms:created>
  <dcterms:modified xsi:type="dcterms:W3CDTF">2023-08-02T04:49:00Z</dcterms:modified>
</cp:coreProperties>
</file>