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A501" w14:textId="77777777" w:rsidR="00F27C17" w:rsidRDefault="00F27C1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FDC04C2" w14:textId="77777777" w:rsidR="00D40DE5" w:rsidRDefault="00463993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3E89CC97" wp14:editId="477A9E0A">
            <wp:extent cx="638175" cy="904875"/>
            <wp:effectExtent l="0" t="0" r="0" b="0"/>
            <wp:docPr id="1" name="Изображение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67D0" w14:textId="77777777" w:rsidR="00D40DE5" w:rsidRDefault="00D40DE5">
      <w:pPr>
        <w:shd w:val="clear" w:color="auto" w:fill="FFFFFF"/>
        <w:jc w:val="center"/>
        <w:rPr>
          <w:color w:val="000000"/>
          <w:sz w:val="10"/>
        </w:rPr>
      </w:pPr>
    </w:p>
    <w:p w14:paraId="622E482A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2493568A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14:paraId="436BB975" w14:textId="77777777" w:rsidR="00D40DE5" w:rsidRDefault="00D40DE5">
      <w:pPr>
        <w:shd w:val="clear" w:color="auto" w:fill="FFFFFF"/>
        <w:rPr>
          <w:sz w:val="16"/>
        </w:rPr>
      </w:pPr>
    </w:p>
    <w:p w14:paraId="16B6A8BB" w14:textId="77777777" w:rsidR="00D40DE5" w:rsidRDefault="00463993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7873BEA2" w14:textId="77777777" w:rsidR="00D40DE5" w:rsidRDefault="00D40DE5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0B654F9B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48AB9F6F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7B105304" w14:textId="4340EA85" w:rsidR="00D40DE5" w:rsidRDefault="002E0CC8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11.06.2021</w:t>
      </w:r>
      <w:r w:rsidR="00463993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</w:t>
      </w:r>
      <w:r w:rsidR="00463993">
        <w:rPr>
          <w:color w:val="000000"/>
          <w:sz w:val="28"/>
        </w:rPr>
        <w:t xml:space="preserve">с. Анучино                              №   </w:t>
      </w:r>
      <w:r>
        <w:rPr>
          <w:color w:val="000000"/>
          <w:sz w:val="28"/>
        </w:rPr>
        <w:t>473-НПА</w:t>
      </w:r>
    </w:p>
    <w:p w14:paraId="3C4DBDA9" w14:textId="77777777" w:rsidR="00D40DE5" w:rsidRDefault="00D40DE5">
      <w:pPr>
        <w:jc w:val="both"/>
        <w:rPr>
          <w:sz w:val="16"/>
          <w:szCs w:val="16"/>
        </w:rPr>
      </w:pPr>
    </w:p>
    <w:p w14:paraId="0D71C3F4" w14:textId="77777777" w:rsidR="00D40DE5" w:rsidRDefault="00D40DE5">
      <w:pPr>
        <w:shd w:val="clear" w:color="auto" w:fill="FFFFFF"/>
        <w:rPr>
          <w:color w:val="000000"/>
          <w:sz w:val="18"/>
        </w:rPr>
      </w:pPr>
    </w:p>
    <w:p w14:paraId="60772D06" w14:textId="77777777" w:rsidR="00C04113" w:rsidRDefault="00C04113" w:rsidP="00463993">
      <w:pPr>
        <w:pStyle w:val="a8"/>
        <w:spacing w:after="150"/>
        <w:jc w:val="center"/>
        <w:rPr>
          <w:rStyle w:val="a5"/>
          <w:color w:val="282828"/>
          <w:sz w:val="28"/>
        </w:rPr>
      </w:pPr>
    </w:p>
    <w:p w14:paraId="570720A9" w14:textId="77777777" w:rsidR="00D40DE5" w:rsidRDefault="00463993" w:rsidP="00463993">
      <w:pPr>
        <w:pStyle w:val="a8"/>
        <w:spacing w:after="150"/>
        <w:jc w:val="center"/>
        <w:rPr>
          <w:rStyle w:val="a5"/>
          <w:color w:val="282828"/>
          <w:sz w:val="28"/>
        </w:rPr>
      </w:pPr>
      <w:r w:rsidRPr="00353BA0">
        <w:rPr>
          <w:rStyle w:val="a5"/>
          <w:color w:val="282828"/>
          <w:sz w:val="28"/>
        </w:rPr>
        <w:t>Об утверждении  «</w:t>
      </w:r>
      <w:r w:rsidRPr="00353BA0">
        <w:rPr>
          <w:rStyle w:val="a5"/>
          <w:color w:val="000000"/>
          <w:sz w:val="28"/>
        </w:rPr>
        <w:t>Программа профилактики нарушений обязательных требований, требований, установленных муниципальными  правовыми актами 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округа»</w:t>
      </w:r>
      <w:r w:rsidRPr="00353BA0">
        <w:rPr>
          <w:rStyle w:val="a5"/>
          <w:color w:val="282828"/>
          <w:sz w:val="28"/>
        </w:rPr>
        <w:t xml:space="preserve"> на 2021 год </w:t>
      </w:r>
      <w:r w:rsidR="001559DC">
        <w:rPr>
          <w:rStyle w:val="a5"/>
          <w:color w:val="282828"/>
          <w:sz w:val="28"/>
        </w:rPr>
        <w:t xml:space="preserve"> и плановый период 2022-2023 гг</w:t>
      </w:r>
    </w:p>
    <w:p w14:paraId="477CD94C" w14:textId="77777777" w:rsidR="00C04113" w:rsidRPr="00353BA0" w:rsidRDefault="00C04113" w:rsidP="00463993">
      <w:pPr>
        <w:pStyle w:val="a8"/>
        <w:spacing w:after="150"/>
        <w:jc w:val="center"/>
        <w:rPr>
          <w:b/>
          <w:bCs/>
          <w:color w:val="000000"/>
          <w:sz w:val="28"/>
        </w:rPr>
      </w:pPr>
    </w:p>
    <w:p w14:paraId="1BA913A6" w14:textId="77777777" w:rsidR="00D40DE5" w:rsidRPr="00BF71A0" w:rsidRDefault="00D40DE5">
      <w:pPr>
        <w:jc w:val="center"/>
        <w:rPr>
          <w:bCs/>
          <w:sz w:val="28"/>
        </w:rPr>
      </w:pPr>
    </w:p>
    <w:p w14:paraId="40639561" w14:textId="77777777" w:rsidR="00D40DE5" w:rsidRPr="00BF71A0" w:rsidRDefault="00463993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 w:rsidRPr="00BF71A0">
        <w:rPr>
          <w:rFonts w:eastAsia="Calibri"/>
          <w:sz w:val="28"/>
          <w:lang w:eastAsia="en-US"/>
        </w:rPr>
        <w:t>го  муниципального округа Приморского края</w:t>
      </w:r>
    </w:p>
    <w:p w14:paraId="47668E6B" w14:textId="77777777" w:rsidR="00353BA0" w:rsidRDefault="00353BA0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44727317" w14:textId="77777777" w:rsidR="00D40DE5" w:rsidRPr="00BF71A0" w:rsidRDefault="00463993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>ПОСТАНОВЛЯЕТ:</w:t>
      </w:r>
    </w:p>
    <w:p w14:paraId="75B6197C" w14:textId="77777777" w:rsidR="00D40DE5" w:rsidRPr="00BF71A0" w:rsidRDefault="00D40DE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65FCABF8" w14:textId="77777777" w:rsidR="00D40DE5" w:rsidRPr="00353B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353BA0">
        <w:rPr>
          <w:rFonts w:eastAsia="Calibri"/>
          <w:sz w:val="28"/>
          <w:lang w:eastAsia="en-US"/>
        </w:rPr>
        <w:t xml:space="preserve">1. Утвердить Программу </w:t>
      </w:r>
      <w:r w:rsidRPr="00353BA0">
        <w:rPr>
          <w:rStyle w:val="a5"/>
          <w:rFonts w:eastAsia="Calibri"/>
          <w:b w:val="0"/>
          <w:bCs w:val="0"/>
          <w:color w:val="000000"/>
          <w:sz w:val="28"/>
          <w:lang w:eastAsia="en-US"/>
        </w:rPr>
        <w:t xml:space="preserve">профилактики нарушений обязательных требований, требований, установленных муниципальными  правовыми актами  в рамках муниципального контроля </w:t>
      </w:r>
      <w:r w:rsidRPr="00353BA0">
        <w:rPr>
          <w:rStyle w:val="a5"/>
          <w:rFonts w:eastAsia="Calibri"/>
          <w:b w:val="0"/>
          <w:bCs w:val="0"/>
          <w:color w:val="000000"/>
          <w:sz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53BA0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 на 2021 год</w:t>
      </w:r>
      <w:r w:rsidR="00C04113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 плановый период 2022-2023 гг.</w:t>
      </w:r>
      <w:r w:rsidR="00C04113">
        <w:rPr>
          <w:rFonts w:eastAsia="Calibri"/>
          <w:sz w:val="28"/>
          <w:lang w:eastAsia="en-US"/>
        </w:rPr>
        <w:t>, согласно приложения</w:t>
      </w:r>
      <w:r w:rsidRPr="00353BA0">
        <w:rPr>
          <w:rFonts w:eastAsia="Calibri"/>
          <w:sz w:val="28"/>
          <w:lang w:eastAsia="en-US"/>
        </w:rPr>
        <w:t>.</w:t>
      </w:r>
    </w:p>
    <w:p w14:paraId="295E4819" w14:textId="77777777" w:rsidR="00D40DE5" w:rsidRPr="00BF71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района в информационно-телекоммуникационной  сети Интернет.</w:t>
      </w:r>
    </w:p>
    <w:p w14:paraId="2100BC5A" w14:textId="77777777" w:rsidR="004D3F9F" w:rsidRDefault="004D3F9F" w:rsidP="004D3F9F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Контроль за исполнением настоящего постановления возложить на  заместителя главы  администрации Анучинского муниципального округа  (Дубовцев И.В.).</w:t>
      </w:r>
    </w:p>
    <w:p w14:paraId="3446974C" w14:textId="77777777" w:rsidR="00D40DE5" w:rsidRPr="00BF71A0" w:rsidRDefault="00D40DE5">
      <w:pPr>
        <w:spacing w:line="360" w:lineRule="auto"/>
        <w:rPr>
          <w:bCs/>
          <w:sz w:val="28"/>
        </w:rPr>
      </w:pPr>
    </w:p>
    <w:p w14:paraId="132706D8" w14:textId="77777777" w:rsidR="00946F51" w:rsidRDefault="00463993" w:rsidP="00946F51">
      <w:pPr>
        <w:rPr>
          <w:bCs/>
          <w:sz w:val="28"/>
        </w:rPr>
      </w:pPr>
      <w:r w:rsidRPr="00BF71A0">
        <w:rPr>
          <w:bCs/>
          <w:sz w:val="28"/>
        </w:rPr>
        <w:t xml:space="preserve">Глава  Анучинского                                                                                      муниципального округа                                            </w:t>
      </w:r>
      <w:r w:rsidR="00946F51">
        <w:rPr>
          <w:bCs/>
          <w:sz w:val="28"/>
        </w:rPr>
        <w:t xml:space="preserve">                С.А. Понуровский</w:t>
      </w:r>
    </w:p>
    <w:p w14:paraId="5B3E43D7" w14:textId="77777777" w:rsidR="00946F51" w:rsidRDefault="00946F51" w:rsidP="00946F51">
      <w:pPr>
        <w:rPr>
          <w:rFonts w:eastAsia="Calibri"/>
          <w:sz w:val="28"/>
        </w:rPr>
      </w:pPr>
    </w:p>
    <w:p w14:paraId="7EBD71DC" w14:textId="77777777" w:rsidR="00946F51" w:rsidRDefault="00946F51" w:rsidP="00946F51">
      <w:pPr>
        <w:rPr>
          <w:rFonts w:eastAsia="Calibri"/>
          <w:sz w:val="28"/>
        </w:rPr>
      </w:pPr>
    </w:p>
    <w:p w14:paraId="44C5EE32" w14:textId="77777777" w:rsidR="00946F51" w:rsidRDefault="00946F51" w:rsidP="00946F51">
      <w:pPr>
        <w:rPr>
          <w:rFonts w:eastAsia="Calibri"/>
          <w:sz w:val="28"/>
        </w:rPr>
      </w:pPr>
    </w:p>
    <w:p w14:paraId="784FD5F1" w14:textId="77777777" w:rsidR="00946F51" w:rsidRDefault="00946F51" w:rsidP="00946F51">
      <w:pPr>
        <w:rPr>
          <w:rFonts w:eastAsia="Calibri"/>
          <w:sz w:val="28"/>
        </w:rPr>
      </w:pPr>
    </w:p>
    <w:p w14:paraId="29CF8054" w14:textId="77777777" w:rsidR="00946F51" w:rsidRDefault="00946F51" w:rsidP="00946F51">
      <w:pPr>
        <w:rPr>
          <w:rFonts w:eastAsia="Calibri"/>
          <w:sz w:val="28"/>
        </w:rPr>
      </w:pPr>
    </w:p>
    <w:p w14:paraId="187AE112" w14:textId="77777777" w:rsidR="00946F51" w:rsidRDefault="00946F51" w:rsidP="00946F51">
      <w:pPr>
        <w:rPr>
          <w:rFonts w:eastAsia="Calibri"/>
          <w:sz w:val="28"/>
        </w:rPr>
      </w:pPr>
    </w:p>
    <w:p w14:paraId="3D193F1D" w14:textId="77777777" w:rsidR="00946F51" w:rsidRDefault="00946F51" w:rsidP="00946F51">
      <w:pPr>
        <w:rPr>
          <w:rFonts w:eastAsia="Calibri"/>
          <w:sz w:val="28"/>
        </w:rPr>
      </w:pPr>
    </w:p>
    <w:p w14:paraId="0C9711A2" w14:textId="77777777" w:rsidR="00946F51" w:rsidRDefault="00946F51" w:rsidP="00946F51">
      <w:pPr>
        <w:rPr>
          <w:rFonts w:eastAsia="Calibri"/>
          <w:sz w:val="28"/>
        </w:rPr>
      </w:pPr>
    </w:p>
    <w:p w14:paraId="1A8C1C04" w14:textId="77777777" w:rsidR="00946F51" w:rsidRDefault="00946F51" w:rsidP="00946F51">
      <w:pPr>
        <w:rPr>
          <w:rFonts w:eastAsia="Calibri"/>
          <w:sz w:val="28"/>
        </w:rPr>
      </w:pPr>
    </w:p>
    <w:p w14:paraId="0C1B86B8" w14:textId="77777777" w:rsidR="00946F51" w:rsidRDefault="00946F51" w:rsidP="00946F51">
      <w:pPr>
        <w:rPr>
          <w:rFonts w:eastAsia="Calibri"/>
          <w:sz w:val="28"/>
        </w:rPr>
      </w:pPr>
    </w:p>
    <w:p w14:paraId="170BFC57" w14:textId="77777777" w:rsidR="00946F51" w:rsidRDefault="00946F51" w:rsidP="00946F51">
      <w:pPr>
        <w:rPr>
          <w:rFonts w:eastAsia="Calibri"/>
          <w:sz w:val="28"/>
        </w:rPr>
      </w:pPr>
    </w:p>
    <w:p w14:paraId="41DC51A0" w14:textId="77777777" w:rsidR="00946F51" w:rsidRDefault="00946F51" w:rsidP="00946F51">
      <w:pPr>
        <w:rPr>
          <w:rFonts w:eastAsia="Calibri"/>
          <w:sz w:val="28"/>
        </w:rPr>
      </w:pPr>
    </w:p>
    <w:p w14:paraId="3C342D8F" w14:textId="77777777" w:rsidR="00946F51" w:rsidRDefault="00946F51" w:rsidP="00946F51">
      <w:pPr>
        <w:rPr>
          <w:rFonts w:eastAsia="Calibri"/>
          <w:sz w:val="28"/>
        </w:rPr>
      </w:pPr>
    </w:p>
    <w:p w14:paraId="38C496E6" w14:textId="77777777" w:rsidR="00946F51" w:rsidRDefault="00946F51" w:rsidP="00946F51">
      <w:pPr>
        <w:rPr>
          <w:rFonts w:eastAsia="Calibri"/>
          <w:sz w:val="28"/>
        </w:rPr>
      </w:pPr>
    </w:p>
    <w:p w14:paraId="68DDC820" w14:textId="77777777" w:rsidR="00946F51" w:rsidRDefault="00946F51" w:rsidP="00946F51">
      <w:pPr>
        <w:rPr>
          <w:rFonts w:eastAsia="Calibri"/>
          <w:sz w:val="28"/>
        </w:rPr>
      </w:pPr>
    </w:p>
    <w:p w14:paraId="1F5353E9" w14:textId="77777777" w:rsidR="004D3F9F" w:rsidRDefault="004D3F9F" w:rsidP="00946F51">
      <w:pPr>
        <w:rPr>
          <w:rFonts w:eastAsia="Calibri"/>
          <w:sz w:val="28"/>
        </w:rPr>
      </w:pPr>
    </w:p>
    <w:p w14:paraId="5AC6D4C7" w14:textId="77777777" w:rsidR="004D3F9F" w:rsidRDefault="004D3F9F" w:rsidP="00946F51">
      <w:pPr>
        <w:rPr>
          <w:rFonts w:eastAsia="Calibri"/>
          <w:sz w:val="28"/>
        </w:rPr>
      </w:pPr>
    </w:p>
    <w:p w14:paraId="18DDCCE8" w14:textId="77777777" w:rsidR="004D3F9F" w:rsidRDefault="004D3F9F" w:rsidP="00946F51">
      <w:pPr>
        <w:rPr>
          <w:rFonts w:eastAsia="Calibri"/>
          <w:sz w:val="28"/>
        </w:rPr>
      </w:pPr>
    </w:p>
    <w:p w14:paraId="100AA85E" w14:textId="77777777" w:rsidR="004D3F9F" w:rsidRDefault="004D3F9F" w:rsidP="00946F51">
      <w:pPr>
        <w:rPr>
          <w:rFonts w:eastAsia="Calibri"/>
          <w:sz w:val="28"/>
        </w:rPr>
      </w:pPr>
    </w:p>
    <w:p w14:paraId="03E9C796" w14:textId="77777777" w:rsidR="004D3F9F" w:rsidRDefault="004D3F9F" w:rsidP="00946F51">
      <w:pPr>
        <w:rPr>
          <w:rFonts w:eastAsia="Calibri"/>
          <w:sz w:val="28"/>
        </w:rPr>
      </w:pPr>
    </w:p>
    <w:p w14:paraId="3A9A8A21" w14:textId="77777777" w:rsidR="00946F51" w:rsidRDefault="00946F51" w:rsidP="00946F51">
      <w:pPr>
        <w:rPr>
          <w:rFonts w:eastAsia="Calibri"/>
          <w:sz w:val="28"/>
        </w:rPr>
      </w:pPr>
    </w:p>
    <w:p w14:paraId="55B1D626" w14:textId="77777777" w:rsidR="00946F51" w:rsidRDefault="00946F51" w:rsidP="00946F51">
      <w:pPr>
        <w:jc w:val="right"/>
        <w:rPr>
          <w:rFonts w:eastAsia="Calibri"/>
          <w:sz w:val="28"/>
        </w:rPr>
      </w:pPr>
      <w:r w:rsidRPr="00A746CA">
        <w:rPr>
          <w:rFonts w:eastAsia="Calibri"/>
          <w:sz w:val="28"/>
        </w:rPr>
        <w:t>Приложение</w:t>
      </w:r>
    </w:p>
    <w:p w14:paraId="2271588E" w14:textId="77777777" w:rsidR="00946F51" w:rsidRDefault="00946F51" w:rsidP="00946F51">
      <w:pPr>
        <w:keepNext/>
        <w:keepLines/>
        <w:ind w:right="-1" w:firstLine="5103"/>
        <w:jc w:val="right"/>
        <w:outlineLvl w:val="0"/>
        <w:rPr>
          <w:rFonts w:eastAsia="Calibri"/>
          <w:sz w:val="28"/>
        </w:rPr>
      </w:pPr>
      <w:r w:rsidRPr="00A746CA">
        <w:rPr>
          <w:rFonts w:eastAsia="Calibri"/>
          <w:sz w:val="28"/>
        </w:rPr>
        <w:t>к постановлению</w:t>
      </w:r>
      <w:r>
        <w:rPr>
          <w:rFonts w:eastAsia="Calibri"/>
          <w:sz w:val="28"/>
        </w:rPr>
        <w:t xml:space="preserve"> администрации Анучинского  муниципального округа  </w:t>
      </w:r>
    </w:p>
    <w:p w14:paraId="715F16E0" w14:textId="017802CE" w:rsidR="00946F51" w:rsidRPr="00A746CA" w:rsidRDefault="00946F51" w:rsidP="00946F51">
      <w:pPr>
        <w:keepNext/>
        <w:keepLines/>
        <w:ind w:right="-1" w:firstLine="5103"/>
        <w:jc w:val="right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 xml:space="preserve">от </w:t>
      </w:r>
      <w:r w:rsidR="002E0CC8">
        <w:rPr>
          <w:rFonts w:eastAsia="Calibri"/>
          <w:sz w:val="28"/>
        </w:rPr>
        <w:t>11.06.2021</w:t>
      </w:r>
      <w:r>
        <w:rPr>
          <w:rFonts w:eastAsia="Calibri"/>
          <w:sz w:val="28"/>
        </w:rPr>
        <w:t xml:space="preserve"> №</w:t>
      </w:r>
      <w:r w:rsidR="002E0CC8">
        <w:rPr>
          <w:rFonts w:eastAsia="Calibri"/>
          <w:sz w:val="28"/>
        </w:rPr>
        <w:t>473-НПА</w:t>
      </w:r>
    </w:p>
    <w:p w14:paraId="67FD80AA" w14:textId="77777777" w:rsidR="00946F51" w:rsidRPr="00946F51" w:rsidRDefault="00946F51" w:rsidP="00946F51">
      <w:pPr>
        <w:rPr>
          <w:bCs/>
          <w:sz w:val="28"/>
        </w:rPr>
      </w:pPr>
    </w:p>
    <w:p w14:paraId="033DEC2D" w14:textId="77777777" w:rsidR="00946F51" w:rsidRPr="00A746CA" w:rsidRDefault="00946F51" w:rsidP="00C04113">
      <w:pPr>
        <w:keepNext/>
        <w:keepLines/>
        <w:ind w:left="383" w:right="-1"/>
        <w:jc w:val="right"/>
        <w:outlineLvl w:val="0"/>
        <w:rPr>
          <w:rFonts w:eastAsia="Calibri"/>
          <w:b/>
          <w:sz w:val="28"/>
        </w:rPr>
      </w:pPr>
    </w:p>
    <w:p w14:paraId="799A3BD5" w14:textId="77777777" w:rsidR="00C04113" w:rsidRPr="00A746CA" w:rsidRDefault="00C04113" w:rsidP="00C04113">
      <w:pPr>
        <w:keepNext/>
        <w:keepLines/>
        <w:spacing w:line="259" w:lineRule="auto"/>
        <w:ind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Программа профилактики нарушений обязательных требований</w:t>
      </w:r>
    </w:p>
    <w:p w14:paraId="2CF65125" w14:textId="77777777" w:rsidR="00C04113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законодательства в сфере муниципального контроля</w:t>
      </w:r>
      <w:r>
        <w:rPr>
          <w:rFonts w:eastAsia="Calibri"/>
          <w:b/>
          <w:sz w:val="28"/>
        </w:rPr>
        <w:t xml:space="preserve"> </w:t>
      </w:r>
      <w:r w:rsidRPr="00A746CA">
        <w:rPr>
          <w:rFonts w:eastAsia="Calibri"/>
          <w:b/>
          <w:sz w:val="28"/>
        </w:rPr>
        <w:t xml:space="preserve"> </w:t>
      </w:r>
      <w:r w:rsidRPr="00A746CA">
        <w:rPr>
          <w:b/>
          <w:bCs/>
          <w:sz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</w:t>
      </w:r>
      <w:r>
        <w:rPr>
          <w:b/>
          <w:bCs/>
          <w:sz w:val="28"/>
        </w:rPr>
        <w:t xml:space="preserve">                           </w:t>
      </w:r>
      <w:r w:rsidRPr="00A746CA">
        <w:rPr>
          <w:b/>
          <w:bCs/>
          <w:sz w:val="28"/>
        </w:rPr>
        <w:t>на территории</w:t>
      </w:r>
      <w:r>
        <w:rPr>
          <w:b/>
          <w:bCs/>
          <w:sz w:val="28"/>
        </w:rPr>
        <w:t xml:space="preserve"> Анучинского муниципального округа</w:t>
      </w:r>
      <w:r w:rsidRPr="00A746CA">
        <w:rPr>
          <w:b/>
          <w:bCs/>
          <w:sz w:val="28"/>
        </w:rPr>
        <w:t>,</w:t>
      </w:r>
      <w:r w:rsidRPr="00A746CA">
        <w:rPr>
          <w:rFonts w:eastAsia="Calibri"/>
          <w:b/>
          <w:sz w:val="28"/>
        </w:rPr>
        <w:t xml:space="preserve"> на 2021 год </w:t>
      </w:r>
    </w:p>
    <w:p w14:paraId="0093BF1A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и плановый период 2022 – 2023 гг.</w:t>
      </w:r>
    </w:p>
    <w:p w14:paraId="3F1706F0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</w:p>
    <w:p w14:paraId="7171EB65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ПАСПОРТ</w:t>
      </w:r>
    </w:p>
    <w:p w14:paraId="3A606E90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</w:p>
    <w:tbl>
      <w:tblPr>
        <w:tblW w:w="9892" w:type="dxa"/>
        <w:tblInd w:w="-147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479"/>
        <w:gridCol w:w="7413"/>
      </w:tblGrid>
      <w:tr w:rsidR="00C04113" w:rsidRPr="00A746CA" w14:paraId="46A742A6" w14:textId="77777777" w:rsidTr="006F30F5">
        <w:trPr>
          <w:trHeight w:val="737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614E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C2C1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 </w:t>
            </w:r>
            <w:r w:rsidRPr="00A746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      </w:r>
            <w:r w:rsidRPr="00A746CA">
              <w:rPr>
                <w:rFonts w:ascii="Times New Roman" w:hAnsi="Times New Roman"/>
                <w:sz w:val="28"/>
                <w:szCs w:val="28"/>
              </w:rPr>
              <w:t xml:space="preserve"> на 2021 год и п</w:t>
            </w:r>
            <w:r>
              <w:rPr>
                <w:rFonts w:ascii="Times New Roman" w:hAnsi="Times New Roman"/>
                <w:sz w:val="28"/>
                <w:szCs w:val="28"/>
              </w:rPr>
              <w:t>лановый период 2022 – 2023 гг.</w:t>
            </w:r>
          </w:p>
        </w:tc>
      </w:tr>
      <w:tr w:rsidR="00C04113" w:rsidRPr="00A746CA" w14:paraId="60B8FA2F" w14:textId="77777777" w:rsidTr="006F30F5">
        <w:trPr>
          <w:trHeight w:val="160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C0A9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Правовые основания разработки 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CB84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      </w:r>
          </w:p>
          <w:p w14:paraId="7E3F62A9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</w:t>
            </w:r>
          </w:p>
        </w:tc>
      </w:tr>
      <w:tr w:rsidR="00C04113" w:rsidRPr="00A746CA" w14:paraId="4CDF738B" w14:textId="77777777" w:rsidTr="006F30F5">
        <w:trPr>
          <w:trHeight w:val="5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C29A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6C81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  Управления по работе с территориями администрации Анучинского муниципального округа</w:t>
            </w:r>
          </w:p>
        </w:tc>
      </w:tr>
      <w:tr w:rsidR="00C04113" w:rsidRPr="00A746CA" w14:paraId="5C7FEF40" w14:textId="77777777" w:rsidTr="006F30F5">
        <w:trPr>
          <w:trHeight w:val="59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7DE1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14:paraId="17C9E72C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52EF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 предотвращение рисков причинения вреда охраняемым законом ценностям;</w:t>
            </w:r>
          </w:p>
          <w:p w14:paraId="68986D65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 xml:space="preserve">- предупреждение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</w:t>
            </w:r>
            <w:r w:rsidRPr="00A746CA">
              <w:rPr>
                <w:rFonts w:cs="Times New Roman"/>
              </w:rPr>
              <w:lastRenderedPageBreak/>
              <w:t>добычей полезных ископаемых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 о недрах);</w:t>
            </w:r>
          </w:p>
          <w:p w14:paraId="3AA99BFA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 обеспечение доступности информации об обязательных требованиях;</w:t>
            </w:r>
          </w:p>
          <w:p w14:paraId="17D188F5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 повышение прозрачности системы муниципального контроля.</w:t>
            </w:r>
          </w:p>
        </w:tc>
      </w:tr>
      <w:tr w:rsidR="00C04113" w:rsidRPr="00A746CA" w14:paraId="11219E26" w14:textId="77777777" w:rsidTr="006F30F5">
        <w:trPr>
          <w:trHeight w:val="39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58B2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14:paraId="2EF97477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BDDE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 xml:space="preserve">- выявление и  устранение причин, факторов и условий, способствующих причинению вреда охраняемым законом ценностям и нарушению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определение способов устранения или снижения рисков их возникновения; </w:t>
            </w:r>
          </w:p>
          <w:p w14:paraId="1881AFD0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14:paraId="424280F3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 повышение квалификации кадрового состава контрольных органов;</w:t>
            </w:r>
          </w:p>
          <w:p w14:paraId="0C59C193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14:paraId="6A63C8F7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- формирование единого понимания обязательных требований у всех участников надзорной деятельности.</w:t>
            </w:r>
          </w:p>
        </w:tc>
      </w:tr>
      <w:tr w:rsidR="00C04113" w:rsidRPr="00A746CA" w14:paraId="054BA9F7" w14:textId="77777777" w:rsidTr="006F30F5">
        <w:trPr>
          <w:trHeight w:val="43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D94B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E2A5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2021 год и пл</w:t>
            </w:r>
            <w:r>
              <w:rPr>
                <w:rFonts w:ascii="Times New Roman" w:hAnsi="Times New Roman"/>
                <w:sz w:val="28"/>
                <w:szCs w:val="28"/>
              </w:rPr>
              <w:t>ановый период  2022 и 2023 гг.</w:t>
            </w:r>
            <w:r w:rsidRPr="00A74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113" w:rsidRPr="00A746CA" w14:paraId="313C6EB6" w14:textId="77777777" w:rsidTr="006F30F5">
        <w:trPr>
          <w:trHeight w:val="47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09ED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8E7A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 снижение рисков причинения вреда охраняемым законом ценностям, минимизирование количества нарушений субъектами профилактики обязательных требований законодательства о недрах; </w:t>
            </w:r>
          </w:p>
          <w:p w14:paraId="040FE62B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 увеличение доли законопослушных подконтрольных субъектов; </w:t>
            </w:r>
          </w:p>
          <w:p w14:paraId="70FDBF3C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 разработка образцов эффективного, законопослушного поведения подконтрольных субъектов; </w:t>
            </w:r>
          </w:p>
          <w:p w14:paraId="519E42CD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 повышение уровня правовой грамотности подконтрольных субъектов; </w:t>
            </w:r>
          </w:p>
          <w:p w14:paraId="3F75A2CA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14:paraId="1EF303F0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 обеспечение квалифицированной профилактической работы должностных лиц контрольного органа; </w:t>
            </w:r>
          </w:p>
          <w:p w14:paraId="6BEADEE2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- уменьшение административной нагрузки на подконтрольных субъектов;</w:t>
            </w:r>
          </w:p>
          <w:p w14:paraId="2C7575FE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lastRenderedPageBreak/>
              <w:t>- мотивация подконтрольных субъектов к добросовестному поведению.</w:t>
            </w:r>
          </w:p>
        </w:tc>
      </w:tr>
      <w:tr w:rsidR="00C04113" w:rsidRPr="00A746CA" w14:paraId="55DF2865" w14:textId="77777777" w:rsidTr="006F30F5">
        <w:trPr>
          <w:trHeight w:val="73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02FF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Структура </w:t>
            </w:r>
          </w:p>
          <w:p w14:paraId="422FEA65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04F9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Программа содержит следующие разделы: </w:t>
            </w:r>
          </w:p>
          <w:p w14:paraId="0A0BADF6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14:paraId="7D1D6040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Аналитическая часть программы</w:t>
            </w:r>
          </w:p>
          <w:p w14:paraId="6B0265B1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Цели и задачи профилактической работы</w:t>
            </w:r>
          </w:p>
          <w:p w14:paraId="56042D9D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Программные мероприятия</w:t>
            </w:r>
          </w:p>
          <w:p w14:paraId="7956B2AE" w14:textId="77777777" w:rsidR="00C04113" w:rsidRPr="00A746CA" w:rsidRDefault="00C04113" w:rsidP="006F30F5">
            <w:pPr>
              <w:pStyle w:val="af"/>
              <w:tabs>
                <w:tab w:val="left" w:pos="7267"/>
              </w:tabs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  <w:p w14:paraId="0E11A477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Отчетные показатели программы.</w:t>
            </w:r>
          </w:p>
        </w:tc>
      </w:tr>
    </w:tbl>
    <w:p w14:paraId="6D1D8940" w14:textId="77777777" w:rsidR="00C04113" w:rsidRPr="00A746CA" w:rsidRDefault="00C04113" w:rsidP="00C04113">
      <w:pPr>
        <w:jc w:val="both"/>
        <w:rPr>
          <w:sz w:val="28"/>
        </w:rPr>
      </w:pPr>
    </w:p>
    <w:p w14:paraId="21273EEF" w14:textId="77777777" w:rsidR="00C04113" w:rsidRPr="00A746CA" w:rsidRDefault="00C04113" w:rsidP="00C04113">
      <w:pPr>
        <w:shd w:val="clear" w:color="auto" w:fill="FFFFFF"/>
        <w:spacing w:line="276" w:lineRule="auto"/>
        <w:ind w:right="-144"/>
        <w:jc w:val="both"/>
        <w:rPr>
          <w:sz w:val="28"/>
        </w:rPr>
      </w:pPr>
      <w:r w:rsidRPr="00A746CA">
        <w:rPr>
          <w:sz w:val="28"/>
        </w:rPr>
        <w:t xml:space="preserve">        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на 2021 год и планируемый период 2022 - 2023 гг. разработана в соответствии с Федеральным законом Российской Федерации от 21.02.1992  № 2395-1 «О недрах», Законом Приморского края от 28.06.2007 г. №103-КЗ «О порядке пользования недрами в целях разработки месторождений общераспространенных полезных ископаемых на территории Приморского края»,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14:paraId="79A612D7" w14:textId="77777777" w:rsidR="00C04113" w:rsidRPr="00A746CA" w:rsidRDefault="00C04113" w:rsidP="00C04113">
      <w:pPr>
        <w:spacing w:line="276" w:lineRule="auto"/>
        <w:ind w:right="-144"/>
        <w:jc w:val="both"/>
        <w:rPr>
          <w:sz w:val="28"/>
        </w:rPr>
      </w:pPr>
      <w:r w:rsidRPr="00A746CA">
        <w:rPr>
          <w:sz w:val="28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14:paraId="732DAEE6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3A9BA3DE" w14:textId="77777777" w:rsidR="00C04113" w:rsidRPr="00A746CA" w:rsidRDefault="00C04113" w:rsidP="00C04113">
      <w:pPr>
        <w:pStyle w:val="ac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46CA">
        <w:rPr>
          <w:rFonts w:ascii="Times New Roman" w:eastAsia="Times New Roman" w:hAnsi="Times New Roman"/>
          <w:b/>
          <w:sz w:val="28"/>
          <w:szCs w:val="28"/>
        </w:rPr>
        <w:t>Аналитическая часть Программы.</w:t>
      </w:r>
    </w:p>
    <w:p w14:paraId="7FEA4E4A" w14:textId="77777777" w:rsidR="00C04113" w:rsidRPr="00A746CA" w:rsidRDefault="00C04113" w:rsidP="00C04113">
      <w:pPr>
        <w:pStyle w:val="ac"/>
        <w:ind w:left="0" w:right="-144"/>
        <w:rPr>
          <w:rFonts w:ascii="Times New Roman" w:eastAsia="Times New Roman" w:hAnsi="Times New Roman"/>
          <w:sz w:val="28"/>
          <w:szCs w:val="28"/>
        </w:rPr>
      </w:pPr>
    </w:p>
    <w:p w14:paraId="5ACA7A7F" w14:textId="77777777" w:rsidR="00C04113" w:rsidRPr="00A746CA" w:rsidRDefault="00C04113" w:rsidP="00C04113">
      <w:pPr>
        <w:tabs>
          <w:tab w:val="left" w:pos="709"/>
        </w:tabs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 xml:space="preserve">Под муниципальным контролем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понимается деятельность органов местного самоуправления по контролю за соблюдением юридическими лицами, индивидуальными предпринимателями, гражданами в отношении требований законодательства Российской Федерации, законодательства Приморского края о недрах, за нарушение которых законодательством Российской Федерации, законодательством </w:t>
      </w:r>
      <w:r>
        <w:rPr>
          <w:sz w:val="28"/>
        </w:rPr>
        <w:t xml:space="preserve"> </w:t>
      </w:r>
      <w:r w:rsidRPr="00A746CA">
        <w:rPr>
          <w:sz w:val="28"/>
        </w:rPr>
        <w:t>Приморского</w:t>
      </w:r>
      <w:r>
        <w:rPr>
          <w:sz w:val="28"/>
        </w:rPr>
        <w:t xml:space="preserve"> </w:t>
      </w:r>
      <w:r w:rsidRPr="00A746CA">
        <w:rPr>
          <w:sz w:val="28"/>
        </w:rPr>
        <w:t xml:space="preserve"> края</w:t>
      </w:r>
      <w:r>
        <w:rPr>
          <w:sz w:val="28"/>
        </w:rPr>
        <w:t xml:space="preserve"> </w:t>
      </w:r>
      <w:r w:rsidRPr="00A746CA">
        <w:rPr>
          <w:sz w:val="28"/>
        </w:rPr>
        <w:t xml:space="preserve"> предусмотрена </w:t>
      </w:r>
      <w:r>
        <w:rPr>
          <w:sz w:val="28"/>
        </w:rPr>
        <w:t xml:space="preserve"> </w:t>
      </w:r>
      <w:r w:rsidRPr="00A746CA">
        <w:rPr>
          <w:sz w:val="28"/>
        </w:rPr>
        <w:t>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14:paraId="24CA3FAB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Субъекты, в отношении которых осуществляется муниципальный земельный контроль:</w:t>
      </w:r>
    </w:p>
    <w:p w14:paraId="7DF93B50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юридические лица;</w:t>
      </w:r>
    </w:p>
    <w:p w14:paraId="5D65751B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индивидуальные предприниматели.</w:t>
      </w:r>
    </w:p>
    <w:p w14:paraId="184A6F31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Перечень обязательных требований, требований, установленных муниципальными правовыми актами, оценка которых является предметом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 xml:space="preserve">: </w:t>
      </w:r>
    </w:p>
    <w:p w14:paraId="7A98713B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В соответствии со статьей 10.1 Федерального закона Российской Федерации от 21.02.1992  № 2395-1 «О недрах», статьи 3 Закона Приморского края от 28.06.2007  № 103-КЗ «О порядке пользования недрами в целях разработки месторождений общераспространенных полезных ископаемых на территории Приморского края»  права на пользование недрами  возникают на основании полученной лицензии.</w:t>
      </w:r>
    </w:p>
    <w:p w14:paraId="453CDABF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>
        <w:rPr>
          <w:sz w:val="28"/>
        </w:rPr>
        <w:t xml:space="preserve">  </w:t>
      </w:r>
      <w:r w:rsidRPr="00A746CA">
        <w:rPr>
          <w:sz w:val="28"/>
        </w:rPr>
        <w:t>Согласно статьям 22, 23 Федерального закона Российской Федерации от 21.02.1992 № 2395-1 «О недрах», пользователи недр обязаны:</w:t>
      </w:r>
    </w:p>
    <w:p w14:paraId="4AA0A408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соблюдать законодательства, норм и правил в области использования и охраны недр;</w:t>
      </w:r>
    </w:p>
    <w:p w14:paraId="0FC1AE29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соблюдение требований технических проектов, планов или схем развития горных работ, не допускать сверхнормативных потерь, разубоживания и выборочной отработки полезных ископаемых;</w:t>
      </w:r>
    </w:p>
    <w:p w14:paraId="144319EA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вести геологическую, маркшейдерскую и иную документацию в процессе всех видов пользования недрами;</w:t>
      </w:r>
    </w:p>
    <w:p w14:paraId="6D45D044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color w:val="828282"/>
          <w:sz w:val="28"/>
        </w:rPr>
      </w:pPr>
      <w:r w:rsidRPr="00A746CA">
        <w:rPr>
          <w:sz w:val="28"/>
        </w:rPr>
        <w:t>- предоставлять геологическую информации о недрах фонд геологической информации Приморского края;</w:t>
      </w:r>
    </w:p>
    <w:p w14:paraId="2A53ABA1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представлять достоверные данные о разведанных, извлекаемых и оставляемых в недрах запасах полезных ископаемых, об использовании недр в целях, не связанных с добычей полезных ископаемых, в  фонд геологической информации Приморского края, в органы государственной статистики;</w:t>
      </w:r>
    </w:p>
    <w:p w14:paraId="66EBFAC1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>- проводить безопасное ведение работ, связанных с пользованием недрами;</w:t>
      </w:r>
    </w:p>
    <w:p w14:paraId="05FFB1F5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 соблюдать требования по рациональному использованию и охране недр, безопасному ведению работ, связанных с пользованием недрами, охране окружающей среды;</w:t>
      </w:r>
    </w:p>
    <w:p w14:paraId="3D5AB070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приводить участки земли и других природных объектов, нарушенных при пользовании недрами, в состояние, пригодное для их дальнейшего использования;</w:t>
      </w:r>
    </w:p>
    <w:p w14:paraId="5B2F8783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соблюдать установленный порядок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14:paraId="496E89BA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 не допускать самовольной застройки площадей залегания полезных ископаемых;</w:t>
      </w:r>
    </w:p>
    <w:p w14:paraId="30A675F2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предотвращать размещения отходов производства и потребления на водосборных площадях подземных водных объектов и в местах залегания подземных вод, </w:t>
      </w:r>
    </w:p>
    <w:p w14:paraId="7D07826D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своевременно и правильно вносить платежи за пользование недрами;</w:t>
      </w:r>
    </w:p>
    <w:p w14:paraId="242394AC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color w:val="828282"/>
          <w:sz w:val="28"/>
        </w:rPr>
      </w:pPr>
      <w:r w:rsidRPr="00A746CA">
        <w:rPr>
          <w:sz w:val="28"/>
        </w:rPr>
        <w:t>- иметь</w:t>
      </w:r>
      <w:r w:rsidRPr="00A746CA">
        <w:rPr>
          <w:color w:val="828282"/>
          <w:sz w:val="28"/>
        </w:rPr>
        <w:t xml:space="preserve"> </w:t>
      </w:r>
      <w:r w:rsidRPr="00A746CA">
        <w:rPr>
          <w:sz w:val="28"/>
        </w:rPr>
        <w:t>специальную квалификацию и опыт, подтвержденные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 недрами.</w:t>
      </w:r>
    </w:p>
    <w:p w14:paraId="040B54BE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Администрация </w:t>
      </w:r>
      <w:r>
        <w:rPr>
          <w:sz w:val="28"/>
        </w:rPr>
        <w:t xml:space="preserve">Анучинского муниципального округа </w:t>
      </w:r>
      <w:r w:rsidRPr="00A746CA">
        <w:rPr>
          <w:sz w:val="28"/>
        </w:rPr>
        <w:t xml:space="preserve">осуществляет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за соблюдением:</w:t>
      </w:r>
    </w:p>
    <w:p w14:paraId="41BEB0B9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требований законодательства о недопущении самовольного занятия земельного участка для целей разработки общераспространённых полезных ископаемых, </w:t>
      </w:r>
      <w:r w:rsidRPr="00A746CA">
        <w:rPr>
          <w:bCs/>
          <w:sz w:val="28"/>
        </w:rPr>
        <w:t>а также для строительства подземных сооружений, не связанных с добычей полезных иско</w:t>
      </w:r>
      <w:r>
        <w:rPr>
          <w:bCs/>
          <w:sz w:val="28"/>
        </w:rPr>
        <w:t>паемых на территории  округа.</w:t>
      </w:r>
      <w:r w:rsidRPr="00A746CA">
        <w:rPr>
          <w:bCs/>
          <w:sz w:val="28"/>
        </w:rPr>
        <w:t xml:space="preserve"> </w:t>
      </w:r>
    </w:p>
    <w:p w14:paraId="4B8E8FC9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требований по проведению рекультивации нарушенных земель (приведение участков земли и других природных объектов, нарушенных при пользовании недрами, в состояние, пригодное для их дальнейшего использования);</w:t>
      </w:r>
    </w:p>
    <w:p w14:paraId="372EDF0C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требования при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14:paraId="1C2F9EB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 требований при застройке площадей залегания полезных ископаемых;</w:t>
      </w:r>
    </w:p>
    <w:p w14:paraId="69E86D4D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>- требования по недопущению размещения отходов производства и потребления на водосборных площадях подземных водных объектов и в местах залегания подземных вод.</w:t>
      </w:r>
    </w:p>
    <w:p w14:paraId="14B6243A" w14:textId="77777777" w:rsidR="00C04113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о недрах,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14:paraId="2A98853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В целях профилактики нарушений обязательных требований законодательства о недрах на официальном сайте Администрации </w:t>
      </w:r>
      <w:r>
        <w:rPr>
          <w:sz w:val="28"/>
        </w:rPr>
        <w:t xml:space="preserve">Анучинского муниципального округа </w:t>
      </w:r>
      <w:r w:rsidRPr="00A746CA">
        <w:rPr>
          <w:sz w:val="28"/>
        </w:rPr>
        <w:t xml:space="preserve">размещены перечни обязательных требований законодательства Российской Федерации о недрах, выполнение которых является предметом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 xml:space="preserve">, нормативные правовые акты, регламентирующие обязательные требования в сфере муниципального контроля, а также Планы проведения плановых проверок соблюдения требований законодательства о недрах Российской Федерации юридических лиц и индивидуальных предпринимателей и итоги по ним. </w:t>
      </w:r>
    </w:p>
    <w:p w14:paraId="383B2EAD" w14:textId="77777777" w:rsidR="00C04113" w:rsidRPr="00A746CA" w:rsidRDefault="00C04113" w:rsidP="00C04113">
      <w:pPr>
        <w:ind w:right="-144" w:firstLine="471"/>
        <w:jc w:val="both"/>
        <w:rPr>
          <w:sz w:val="28"/>
        </w:rPr>
      </w:pPr>
    </w:p>
    <w:p w14:paraId="517A7651" w14:textId="77777777" w:rsidR="00C04113" w:rsidRPr="00A746CA" w:rsidRDefault="00C04113" w:rsidP="00C04113">
      <w:pPr>
        <w:ind w:right="-144" w:firstLine="471"/>
        <w:jc w:val="center"/>
        <w:rPr>
          <w:b/>
          <w:sz w:val="28"/>
        </w:rPr>
      </w:pPr>
      <w:r w:rsidRPr="00A746CA">
        <w:rPr>
          <w:b/>
          <w:sz w:val="28"/>
        </w:rPr>
        <w:t>2. Цели и задачи Программы.</w:t>
      </w:r>
    </w:p>
    <w:p w14:paraId="6219E89A" w14:textId="77777777" w:rsidR="00C04113" w:rsidRPr="00A746CA" w:rsidRDefault="00C04113" w:rsidP="00C04113">
      <w:pPr>
        <w:ind w:right="-144" w:firstLine="471"/>
        <w:rPr>
          <w:sz w:val="28"/>
        </w:rPr>
      </w:pPr>
    </w:p>
    <w:p w14:paraId="16FD3A5C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Программа реализуется в целях:</w:t>
      </w:r>
    </w:p>
    <w:p w14:paraId="0BB489CE" w14:textId="77777777" w:rsidR="00C04113" w:rsidRPr="00A746CA" w:rsidRDefault="00C04113" w:rsidP="00C04113">
      <w:pPr>
        <w:pStyle w:val="ConsPlusNormal"/>
        <w:spacing w:line="276" w:lineRule="auto"/>
        <w:ind w:right="-144" w:firstLine="709"/>
        <w:jc w:val="both"/>
        <w:rPr>
          <w:rFonts w:cs="Times New Roman"/>
        </w:rPr>
      </w:pPr>
      <w:r w:rsidRPr="00A746CA">
        <w:rPr>
          <w:rFonts w:cs="Times New Roman"/>
        </w:rPr>
        <w:t>- предотвращения рисков причинения вреда охраняемым законом ценностям;</w:t>
      </w:r>
    </w:p>
    <w:p w14:paraId="28176806" w14:textId="77777777" w:rsidR="00C04113" w:rsidRPr="00A746CA" w:rsidRDefault="00C04113" w:rsidP="00C04113">
      <w:pPr>
        <w:pStyle w:val="ConsPlusNormal"/>
        <w:spacing w:line="276" w:lineRule="auto"/>
        <w:ind w:right="-144" w:firstLine="709"/>
        <w:jc w:val="both"/>
        <w:rPr>
          <w:rFonts w:cs="Times New Roman"/>
        </w:rPr>
      </w:pPr>
      <w:r w:rsidRPr="00A746CA">
        <w:rPr>
          <w:rFonts w:cs="Times New Roman"/>
        </w:rPr>
        <w:t>- предупреждения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 о недрах);</w:t>
      </w:r>
    </w:p>
    <w:p w14:paraId="24FE6CE6" w14:textId="77777777" w:rsidR="00C04113" w:rsidRPr="00A746CA" w:rsidRDefault="00C04113" w:rsidP="00C04113">
      <w:pPr>
        <w:pStyle w:val="ConsPlusNormal"/>
        <w:spacing w:line="276" w:lineRule="auto"/>
        <w:ind w:right="-144" w:firstLine="709"/>
        <w:jc w:val="both"/>
        <w:rPr>
          <w:rFonts w:cs="Times New Roman"/>
        </w:rPr>
      </w:pPr>
      <w:r w:rsidRPr="00A746CA">
        <w:rPr>
          <w:rFonts w:cs="Times New Roman"/>
        </w:rPr>
        <w:t>- обеспечение доступности информации об обязательных требованиях;</w:t>
      </w:r>
    </w:p>
    <w:p w14:paraId="4FA4684E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 повышение прозрачности системы муниципального контроля.</w:t>
      </w:r>
    </w:p>
    <w:p w14:paraId="71424D60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Для достижения целей Программы выполняются следующие задачи:</w:t>
      </w:r>
    </w:p>
    <w:p w14:paraId="179F624D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осуществление анализа выявленных в результате проведения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</w:t>
      </w:r>
      <w:r w:rsidRPr="00A746CA">
        <w:rPr>
          <w:sz w:val="28"/>
        </w:rPr>
        <w:lastRenderedPageBreak/>
        <w:t>нарушений субъектами, в отношении которых осуществляется данный муниципальный контроль, обязательных требований;</w:t>
      </w:r>
    </w:p>
    <w:p w14:paraId="588AD25A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выявление и устранение причин, факторов и условий, способствующих нарушениям субъектами,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обязательных требований;</w:t>
      </w:r>
    </w:p>
    <w:p w14:paraId="60B4B13E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информирование субъектов,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>, о соблюдении обязательных требований;</w:t>
      </w:r>
    </w:p>
    <w:p w14:paraId="0F007C9B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>, обязательных требований;</w:t>
      </w:r>
    </w:p>
    <w:p w14:paraId="20B8FB0F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повышение уровня информированности субъектов,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в области законодательства о недрах. </w:t>
      </w:r>
    </w:p>
    <w:p w14:paraId="7384437D" w14:textId="77777777" w:rsidR="00C04113" w:rsidRPr="00A746CA" w:rsidRDefault="00C04113" w:rsidP="00C04113">
      <w:pPr>
        <w:ind w:firstLine="471"/>
        <w:jc w:val="both"/>
        <w:rPr>
          <w:sz w:val="28"/>
        </w:rPr>
      </w:pPr>
    </w:p>
    <w:p w14:paraId="341E18D5" w14:textId="77777777" w:rsidR="00C04113" w:rsidRPr="00A746CA" w:rsidRDefault="00C04113" w:rsidP="00C04113">
      <w:pPr>
        <w:ind w:left="360"/>
        <w:jc w:val="center"/>
        <w:rPr>
          <w:b/>
          <w:sz w:val="28"/>
        </w:rPr>
      </w:pPr>
      <w:r w:rsidRPr="00A746CA">
        <w:rPr>
          <w:b/>
          <w:sz w:val="28"/>
        </w:rPr>
        <w:t>3. План мероприятий по профилактике нарушений на 2021 год</w:t>
      </w:r>
    </w:p>
    <w:p w14:paraId="01AB7820" w14:textId="77777777" w:rsidR="00C04113" w:rsidRPr="00A746CA" w:rsidRDefault="00C04113" w:rsidP="00C04113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46CA">
        <w:rPr>
          <w:rFonts w:ascii="Times New Roman" w:eastAsia="Times New Roman" w:hAnsi="Times New Roman"/>
          <w:b/>
          <w:sz w:val="28"/>
          <w:szCs w:val="28"/>
        </w:rPr>
        <w:t>и плановый период 2022 – 2023 гг.</w:t>
      </w:r>
    </w:p>
    <w:p w14:paraId="2A2C27D0" w14:textId="77777777" w:rsidR="00C04113" w:rsidRPr="00A746CA" w:rsidRDefault="00C04113" w:rsidP="00C04113">
      <w:pPr>
        <w:pStyle w:val="ac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"/>
        <w:gridCol w:w="2690"/>
        <w:gridCol w:w="2127"/>
        <w:gridCol w:w="1842"/>
        <w:gridCol w:w="2268"/>
      </w:tblGrid>
      <w:tr w:rsidR="00C04113" w:rsidRPr="00793EC2" w14:paraId="02AA62B8" w14:textId="77777777" w:rsidTr="006F30F5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01547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№п/п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D36E9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054B2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 xml:space="preserve">Срок исполнения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E1884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F505B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szCs w:val="26"/>
              </w:rPr>
              <w:t>Ожидаемые результаты проведения мероприятий</w:t>
            </w:r>
          </w:p>
        </w:tc>
      </w:tr>
      <w:tr w:rsidR="00C04113" w:rsidRPr="00793EC2" w14:paraId="42554226" w14:textId="77777777" w:rsidTr="006F30F5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9CE09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21B04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360F0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AB405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9260B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5</w:t>
            </w:r>
          </w:p>
        </w:tc>
      </w:tr>
      <w:tr w:rsidR="00C04113" w:rsidRPr="00793EC2" w14:paraId="43738FD4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77096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1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720F3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Размещение и актуализация на официальном сайте  Администрации Анучинского муниципального округа перечней, а также текстов нормативных </w:t>
            </w:r>
            <w:r w:rsidRPr="00793EC2">
              <w:rPr>
                <w:szCs w:val="26"/>
              </w:rPr>
              <w:lastRenderedPageBreak/>
              <w:t>правовых актов (далее НПА), содержащих обязательные требования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81125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По мере необходимости (в случае отмены действующих или принятия новых нормативных правовых актов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6B6D8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уполномоченный специалист отдела имущественных и земельных отношений  Управления по работе с территориями </w:t>
            </w:r>
            <w:r w:rsidRPr="00793EC2">
              <w:rPr>
                <w:szCs w:val="26"/>
              </w:rPr>
              <w:lastRenderedPageBreak/>
              <w:t>администрации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166CC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Повышение информированности подконтрольных субъектов </w:t>
            </w:r>
          </w:p>
          <w:p w14:paraId="6CF149EB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о действующих обязательных требованиях в области </w:t>
            </w:r>
            <w:r w:rsidRPr="00793EC2">
              <w:rPr>
                <w:szCs w:val="26"/>
              </w:rPr>
              <w:lastRenderedPageBreak/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7FADA3D8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1B92AE4B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18352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7A953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Размещение и актуализация на официальном сайте Администрации Анучинского муниципального округа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278209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По мере необходимости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4658A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A849E9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Повышение информированности подконтрольных субъектов </w:t>
            </w:r>
          </w:p>
          <w:p w14:paraId="46281CE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о действующих обязательных требованиях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0BE998AC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456C065E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52260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3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4A061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 xml:space="preserve">Размещение на официальном сайте Администрации Анучнского муниципального </w:t>
            </w:r>
            <w:r w:rsidRPr="00793EC2">
              <w:rPr>
                <w:szCs w:val="26"/>
              </w:rPr>
              <w:lastRenderedPageBreak/>
              <w:t xml:space="preserve">округа комментариев о содержании новых нормативных правовых актов, устанавливающих обязательные требования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внесенных изменениях в действующие акты, сроках и порядке вступления их в действие, а также рекомендаций </w:t>
            </w:r>
          </w:p>
          <w:p w14:paraId="0F398B79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о проведении необходимых организационных, технических мероприятиях, направленных на внедрение и обеспечение соблюдения обязательных требований законодательства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85974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Не позднее 2 месяцев с даты установления новых, изменения или </w:t>
            </w:r>
            <w:r w:rsidRPr="00793EC2">
              <w:rPr>
                <w:szCs w:val="26"/>
              </w:rPr>
              <w:lastRenderedPageBreak/>
              <w:t>отмены действующих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C8F55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уполномоченный специалист отдела имущественных и земельных </w:t>
            </w:r>
            <w:r w:rsidRPr="00793EC2">
              <w:rPr>
                <w:szCs w:val="26"/>
              </w:rPr>
              <w:lastRenderedPageBreak/>
              <w:t>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381B3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Повышение информированности подконтрольных субъектов </w:t>
            </w:r>
          </w:p>
          <w:p w14:paraId="64E3975A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о действующих обязательных требованиях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0A32441F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1A070994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3D2B53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3ED90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D820E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В соответствии с Правилами формирования и ведения единого реестра проверок, утвержденными постановлением Правительства РФ от 28.04.2015 г. № 415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633DA2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 xml:space="preserve">уполномоченный специалист отдела имущественных и земельных отношений  Управления по работе с территориями администра-ции </w:t>
            </w:r>
            <w:r w:rsidRPr="00793EC2">
              <w:rPr>
                <w:szCs w:val="26"/>
              </w:rPr>
              <w:lastRenderedPageBreak/>
              <w:t>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054EF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Повышение информированности подконтрольных субъектов.</w:t>
            </w:r>
          </w:p>
        </w:tc>
      </w:tr>
      <w:tr w:rsidR="00C04113" w:rsidRPr="00793EC2" w14:paraId="46B199F7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72173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5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AF278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Консультирование юридических лиц и индивидуальных предпринимателей по вопросам соблюдения требований законодательства о недрах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4E08E" w14:textId="77777777" w:rsidR="00C04113" w:rsidRPr="00793EC2" w:rsidRDefault="00C04113" w:rsidP="006F30F5">
            <w:pPr>
              <w:spacing w:after="105"/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75DEA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A8193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Повышение информированности подконтрольных субъектов </w:t>
            </w:r>
          </w:p>
          <w:p w14:paraId="33E9AB4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о действующих обязательных требованиях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265C86F1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31548BC6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C62B9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6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4280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05FB2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В случаях предусмотренных частью 5 статьи 8.2 Федерального закона </w:t>
            </w:r>
            <w:r w:rsidRPr="00793EC2">
              <w:rPr>
                <w:szCs w:val="26"/>
              </w:rPr>
              <w:br/>
              <w:t xml:space="preserve">от 26 декабря 2008 года </w:t>
            </w:r>
            <w:r w:rsidRPr="00793EC2">
              <w:rPr>
                <w:szCs w:val="26"/>
              </w:rPr>
              <w:br/>
              <w:t xml:space="preserve">№ 294-ФЗ «О защите прав юридических лиц </w:t>
            </w:r>
            <w:r w:rsidRPr="00793EC2">
              <w:rPr>
                <w:szCs w:val="26"/>
              </w:rPr>
              <w:br/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4109F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E7F40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Предотвращение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C04113" w:rsidRPr="00793EC2" w14:paraId="1B5BDD59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2F663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7.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2E412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Разработка и утверждение </w:t>
            </w:r>
            <w:r w:rsidRPr="00793EC2">
              <w:rPr>
                <w:szCs w:val="26"/>
              </w:rPr>
              <w:lastRenderedPageBreak/>
              <w:t>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2021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4518C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Декабрь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91484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уполномоченный специалист </w:t>
            </w:r>
            <w:r w:rsidRPr="00793EC2">
              <w:rPr>
                <w:szCs w:val="26"/>
              </w:rPr>
              <w:lastRenderedPageBreak/>
              <w:t>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4EFAF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Реализация Стандарта </w:t>
            </w:r>
            <w:r w:rsidRPr="00793EC2">
              <w:rPr>
                <w:szCs w:val="26"/>
              </w:rPr>
              <w:lastRenderedPageBreak/>
              <w:t>комплексной профилактики нарушений обязательных требований</w:t>
            </w:r>
          </w:p>
        </w:tc>
      </w:tr>
    </w:tbl>
    <w:p w14:paraId="2E4771D4" w14:textId="77777777" w:rsidR="00C04113" w:rsidRPr="00A746CA" w:rsidRDefault="00C04113" w:rsidP="00C04113">
      <w:pPr>
        <w:pStyle w:val="ac"/>
        <w:ind w:left="0"/>
        <w:rPr>
          <w:rFonts w:ascii="Times New Roman" w:eastAsia="Times New Roman" w:hAnsi="Times New Roman"/>
          <w:sz w:val="28"/>
          <w:szCs w:val="28"/>
        </w:rPr>
      </w:pPr>
    </w:p>
    <w:p w14:paraId="05E6AB56" w14:textId="77777777" w:rsidR="00C04113" w:rsidRPr="00A746CA" w:rsidRDefault="00C04113" w:rsidP="00C04113">
      <w:pPr>
        <w:pStyle w:val="ac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46CA">
        <w:rPr>
          <w:rFonts w:ascii="Times New Roman" w:eastAsia="Times New Roman" w:hAnsi="Times New Roman"/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2021 год и планируемый период 2022-2023 годов.</w:t>
      </w:r>
    </w:p>
    <w:p w14:paraId="7D47A322" w14:textId="77777777" w:rsidR="00C04113" w:rsidRPr="00A746CA" w:rsidRDefault="00C04113" w:rsidP="00C04113">
      <w:pPr>
        <w:pStyle w:val="ac"/>
        <w:ind w:left="0"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04A4597" w14:textId="77777777" w:rsidR="00C04113" w:rsidRPr="004D3F9F" w:rsidRDefault="00C04113" w:rsidP="004D3F9F">
      <w:pPr>
        <w:pStyle w:val="ac"/>
        <w:ind w:left="0"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46CA">
        <w:rPr>
          <w:rFonts w:ascii="Times New Roman" w:eastAsia="Times New Roman" w:hAnsi="Times New Roman"/>
          <w:b/>
          <w:sz w:val="28"/>
          <w:szCs w:val="28"/>
        </w:rPr>
        <w:t>4. Механизм реализации Программы.</w:t>
      </w:r>
    </w:p>
    <w:p w14:paraId="7C5C7D9B" w14:textId="77777777" w:rsidR="00C04113" w:rsidRDefault="00C04113" w:rsidP="00C04113">
      <w:pPr>
        <w:ind w:right="-144" w:firstLine="709"/>
        <w:jc w:val="both"/>
        <w:rPr>
          <w:bCs/>
          <w:sz w:val="28"/>
        </w:rPr>
      </w:pPr>
      <w:r w:rsidRPr="00A746CA">
        <w:rPr>
          <w:sz w:val="28"/>
        </w:rPr>
        <w:t xml:space="preserve">Контроль за исполнением Программы осуществляет </w:t>
      </w:r>
      <w:r>
        <w:rPr>
          <w:bCs/>
          <w:sz w:val="28"/>
        </w:rPr>
        <w:t xml:space="preserve">заместителем </w:t>
      </w:r>
      <w:r w:rsidRPr="00A746CA">
        <w:rPr>
          <w:bCs/>
          <w:sz w:val="28"/>
        </w:rPr>
        <w:t xml:space="preserve"> главы администрации А</w:t>
      </w:r>
      <w:r>
        <w:rPr>
          <w:bCs/>
          <w:sz w:val="28"/>
        </w:rPr>
        <w:t>нучинского муниципального округа.</w:t>
      </w:r>
      <w:r w:rsidRPr="00A746CA">
        <w:rPr>
          <w:bCs/>
          <w:sz w:val="28"/>
        </w:rPr>
        <w:t xml:space="preserve"> </w:t>
      </w:r>
    </w:p>
    <w:p w14:paraId="034B95A7" w14:textId="77777777" w:rsidR="00C04113" w:rsidRDefault="00C04113" w:rsidP="00C04113">
      <w:pPr>
        <w:ind w:right="-144" w:firstLine="349"/>
        <w:jc w:val="both"/>
        <w:rPr>
          <w:sz w:val="28"/>
        </w:rPr>
      </w:pPr>
      <w:r w:rsidRPr="00A746CA">
        <w:rPr>
          <w:sz w:val="28"/>
        </w:rPr>
        <w:t xml:space="preserve">Координатор основных мероприятий – уполномоченный специалист отдела </w:t>
      </w:r>
      <w:r>
        <w:rPr>
          <w:sz w:val="28"/>
        </w:rPr>
        <w:t>имущественных и земельных отношений  Управления по работе с территориями администрации Анучинского муниципального округа.</w:t>
      </w:r>
      <w:r w:rsidRPr="00A746CA">
        <w:rPr>
          <w:sz w:val="28"/>
        </w:rPr>
        <w:t xml:space="preserve"> </w:t>
      </w:r>
    </w:p>
    <w:p w14:paraId="05B8E257" w14:textId="77777777" w:rsidR="00C04113" w:rsidRDefault="00C04113" w:rsidP="00C04113">
      <w:pPr>
        <w:ind w:right="-144" w:firstLine="349"/>
        <w:jc w:val="both"/>
        <w:rPr>
          <w:sz w:val="28"/>
        </w:rPr>
      </w:pPr>
      <w:r w:rsidRPr="00A746CA">
        <w:rPr>
          <w:sz w:val="28"/>
        </w:rPr>
        <w:t xml:space="preserve">Ответственный за организацию мероприятий – уполномоченный специалист отдела </w:t>
      </w:r>
      <w:r>
        <w:rPr>
          <w:sz w:val="28"/>
        </w:rPr>
        <w:t>имущественных и земельных отношений  Управления по работе с территориями администрации Анучинского муниципального округа.</w:t>
      </w:r>
      <w:r w:rsidRPr="00A746CA">
        <w:rPr>
          <w:sz w:val="28"/>
        </w:rPr>
        <w:t xml:space="preserve"> </w:t>
      </w:r>
    </w:p>
    <w:p w14:paraId="20CFDFB4" w14:textId="77777777" w:rsidR="00C04113" w:rsidRDefault="00C04113" w:rsidP="00C04113">
      <w:pPr>
        <w:ind w:right="-144" w:firstLine="349"/>
        <w:jc w:val="both"/>
        <w:rPr>
          <w:b/>
          <w:sz w:val="28"/>
        </w:rPr>
      </w:pPr>
    </w:p>
    <w:p w14:paraId="61C5BA6C" w14:textId="77777777" w:rsidR="00C04113" w:rsidRPr="00A746CA" w:rsidRDefault="00C04113" w:rsidP="00C04113">
      <w:pPr>
        <w:ind w:right="-144" w:firstLine="349"/>
        <w:jc w:val="both"/>
        <w:rPr>
          <w:b/>
          <w:sz w:val="28"/>
        </w:rPr>
      </w:pPr>
      <w:r w:rsidRPr="00A746CA">
        <w:rPr>
          <w:b/>
          <w:sz w:val="28"/>
        </w:rPr>
        <w:t>5. Отчетные показатели Программы.</w:t>
      </w:r>
    </w:p>
    <w:p w14:paraId="798D9B1C" w14:textId="77777777" w:rsidR="00C04113" w:rsidRPr="00A746CA" w:rsidRDefault="00C04113" w:rsidP="00C04113">
      <w:pPr>
        <w:ind w:left="360" w:right="-144"/>
        <w:jc w:val="center"/>
        <w:rPr>
          <w:b/>
          <w:sz w:val="28"/>
        </w:rPr>
      </w:pPr>
    </w:p>
    <w:p w14:paraId="48846979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>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 о недрах:</w:t>
      </w:r>
    </w:p>
    <w:p w14:paraId="1ACF1ACE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количество выявленных нарушений;</w:t>
      </w:r>
    </w:p>
    <w:p w14:paraId="16440E21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14:paraId="4BDED1CB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14:paraId="3E232F5D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 xml:space="preserve">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14:paraId="66DCDBB9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проведение разъяснительной работы, в том числе в средствах массовой информации, по информированию юридических лиц, индивидуальных предпринимателей по вопросам соблюдения обязательных требований.</w:t>
      </w:r>
    </w:p>
    <w:p w14:paraId="41E63959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3832EFD0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1526C84B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0BDEB4E6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79CE9240" w14:textId="77777777" w:rsidR="00C04113" w:rsidRPr="00A746CA" w:rsidRDefault="00C04113" w:rsidP="00C04113">
      <w:pPr>
        <w:spacing w:line="276" w:lineRule="auto"/>
        <w:ind w:right="-144"/>
        <w:jc w:val="both"/>
        <w:rPr>
          <w:sz w:val="28"/>
        </w:rPr>
      </w:pPr>
    </w:p>
    <w:p w14:paraId="04CD9205" w14:textId="77777777" w:rsidR="00C04113" w:rsidRPr="00A746CA" w:rsidRDefault="00C04113" w:rsidP="00C04113">
      <w:pPr>
        <w:spacing w:line="276" w:lineRule="auto"/>
        <w:ind w:right="-144"/>
        <w:jc w:val="both"/>
        <w:rPr>
          <w:sz w:val="28"/>
        </w:rPr>
      </w:pPr>
    </w:p>
    <w:p w14:paraId="5D678B87" w14:textId="77777777" w:rsidR="00C04113" w:rsidRPr="00A746CA" w:rsidRDefault="00C04113" w:rsidP="00C04113">
      <w:pPr>
        <w:ind w:right="-144"/>
        <w:rPr>
          <w:sz w:val="28"/>
        </w:rPr>
      </w:pPr>
    </w:p>
    <w:p w14:paraId="68609F58" w14:textId="77777777" w:rsidR="00C04113" w:rsidRPr="00A746CA" w:rsidRDefault="00C04113" w:rsidP="00C04113">
      <w:pPr>
        <w:ind w:right="-144"/>
        <w:rPr>
          <w:sz w:val="28"/>
        </w:rPr>
      </w:pPr>
    </w:p>
    <w:p w14:paraId="5DCDE2FC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sectPr w:rsidR="00D40DE5" w:rsidRPr="00BF71A0" w:rsidSect="004D3F9F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570"/>
    <w:multiLevelType w:val="multilevel"/>
    <w:tmpl w:val="5A502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36F7E"/>
    <w:multiLevelType w:val="multilevel"/>
    <w:tmpl w:val="EFDA0018"/>
    <w:lvl w:ilvl="0">
      <w:start w:val="1"/>
      <w:numFmt w:val="decimal"/>
      <w:lvlText w:val="%1."/>
      <w:lvlJc w:val="left"/>
      <w:pPr>
        <w:tabs>
          <w:tab w:val="num" w:pos="347"/>
        </w:tabs>
        <w:ind w:left="347" w:hanging="283"/>
      </w:p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DE5"/>
    <w:rsid w:val="001559DC"/>
    <w:rsid w:val="00260DAE"/>
    <w:rsid w:val="002775C8"/>
    <w:rsid w:val="002E0CC8"/>
    <w:rsid w:val="00353BA0"/>
    <w:rsid w:val="00463993"/>
    <w:rsid w:val="004D3F9F"/>
    <w:rsid w:val="00645AE2"/>
    <w:rsid w:val="007A610E"/>
    <w:rsid w:val="00946F51"/>
    <w:rsid w:val="00BF71A0"/>
    <w:rsid w:val="00C04113"/>
    <w:rsid w:val="00D40DE5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D1EB"/>
  <w15:docId w15:val="{371ABD07-F2F8-4E71-AA2B-1547D9CD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uiPriority w:val="1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Default">
    <w:name w:val="Default"/>
    <w:rsid w:val="00C041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0243-0CF5-4ECB-AACE-0732C66E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Зоя В. Ткаченко</cp:lastModifiedBy>
  <cp:revision>65</cp:revision>
  <cp:lastPrinted>2021-04-28T06:41:00Z</cp:lastPrinted>
  <dcterms:created xsi:type="dcterms:W3CDTF">2019-07-22T12:06:00Z</dcterms:created>
  <dcterms:modified xsi:type="dcterms:W3CDTF">2021-06-15T02:28:00Z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