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95" w:rsidRPr="00391395" w:rsidRDefault="00391395" w:rsidP="003913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395">
        <w:rPr>
          <w:rFonts w:ascii="Times New Roman" w:hAnsi="Times New Roman" w:cs="Times New Roman"/>
          <w:b/>
          <w:sz w:val="24"/>
          <w:szCs w:val="24"/>
        </w:rPr>
        <w:t>С 01 марта 2023 года в Правила дорожного движения введено понятие «средство индивидуальной мобильности»</w:t>
      </w:r>
    </w:p>
    <w:p w:rsidR="00391395" w:rsidRDefault="00391395" w:rsidP="00391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395">
        <w:rPr>
          <w:rFonts w:ascii="Times New Roman" w:hAnsi="Times New Roman" w:cs="Times New Roman"/>
          <w:sz w:val="24"/>
          <w:szCs w:val="24"/>
        </w:rPr>
        <w:t xml:space="preserve">С 01.03.2023 вступили в силу изменения в постановление Правительства РФ от 23.10.1993 № 1090 «О Правилах дорожного движения». </w:t>
      </w:r>
    </w:p>
    <w:p w:rsidR="00391395" w:rsidRDefault="00391395" w:rsidP="00391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395">
        <w:rPr>
          <w:rFonts w:ascii="Times New Roman" w:hAnsi="Times New Roman" w:cs="Times New Roman"/>
          <w:sz w:val="24"/>
          <w:szCs w:val="24"/>
        </w:rPr>
        <w:t>В Правила дорожного движения введено понятие «средство индивидуальной мобильности» - транспортное средство, имеющее одно или несколько колес (роликов), предназначенное для индивидуального передвижения человека посредством использования двигателя (двигателей) (</w:t>
      </w:r>
      <w:proofErr w:type="spellStart"/>
      <w:r w:rsidRPr="00391395">
        <w:rPr>
          <w:rFonts w:ascii="Times New Roman" w:hAnsi="Times New Roman" w:cs="Times New Roman"/>
          <w:sz w:val="24"/>
          <w:szCs w:val="24"/>
        </w:rPr>
        <w:t>электросамокаты</w:t>
      </w:r>
      <w:proofErr w:type="spellEnd"/>
      <w:r w:rsidRPr="003913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1395">
        <w:rPr>
          <w:rFonts w:ascii="Times New Roman" w:hAnsi="Times New Roman" w:cs="Times New Roman"/>
          <w:sz w:val="24"/>
          <w:szCs w:val="24"/>
        </w:rPr>
        <w:t>электроскейтборды</w:t>
      </w:r>
      <w:proofErr w:type="spellEnd"/>
      <w:r w:rsidRPr="003913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1395">
        <w:rPr>
          <w:rFonts w:ascii="Times New Roman" w:hAnsi="Times New Roman" w:cs="Times New Roman"/>
          <w:sz w:val="24"/>
          <w:szCs w:val="24"/>
        </w:rPr>
        <w:t>гироскутеры</w:t>
      </w:r>
      <w:proofErr w:type="spellEnd"/>
      <w:r w:rsidRPr="003913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1395">
        <w:rPr>
          <w:rFonts w:ascii="Times New Roman" w:hAnsi="Times New Roman" w:cs="Times New Roman"/>
          <w:sz w:val="24"/>
          <w:szCs w:val="24"/>
        </w:rPr>
        <w:t>сигвеи</w:t>
      </w:r>
      <w:proofErr w:type="spellEnd"/>
      <w:r w:rsidRPr="003913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1395">
        <w:rPr>
          <w:rFonts w:ascii="Times New Roman" w:hAnsi="Times New Roman" w:cs="Times New Roman"/>
          <w:sz w:val="24"/>
          <w:szCs w:val="24"/>
        </w:rPr>
        <w:t>моноколеса</w:t>
      </w:r>
      <w:proofErr w:type="spellEnd"/>
      <w:r w:rsidRPr="00391395">
        <w:rPr>
          <w:rFonts w:ascii="Times New Roman" w:hAnsi="Times New Roman" w:cs="Times New Roman"/>
          <w:sz w:val="24"/>
          <w:szCs w:val="24"/>
        </w:rPr>
        <w:t xml:space="preserve"> и иные аналогичные средства). Согласно правилам дорожного движения данные средства индивидуальной мобильности могут использовать следующие категории лиц: - лица старше 14 лет; - лица от 7 до 14 лет могут передвигаться на средствах индивидуальной мобильности только по тротуарам, пешеходным, велосипедным и </w:t>
      </w:r>
      <w:proofErr w:type="spellStart"/>
      <w:r w:rsidRPr="00391395">
        <w:rPr>
          <w:rFonts w:ascii="Times New Roman" w:hAnsi="Times New Roman" w:cs="Times New Roman"/>
          <w:sz w:val="24"/>
          <w:szCs w:val="24"/>
        </w:rPr>
        <w:t>велопешеходным</w:t>
      </w:r>
      <w:proofErr w:type="spellEnd"/>
      <w:r w:rsidRPr="00391395">
        <w:rPr>
          <w:rFonts w:ascii="Times New Roman" w:hAnsi="Times New Roman" w:cs="Times New Roman"/>
          <w:sz w:val="24"/>
          <w:szCs w:val="24"/>
        </w:rPr>
        <w:t xml:space="preserve"> дорожкам, а также в пределах пешеходных зон; - лица до 7 лет - только в </w:t>
      </w:r>
      <w:proofErr w:type="gramStart"/>
      <w:r w:rsidRPr="00391395">
        <w:rPr>
          <w:rFonts w:ascii="Times New Roman" w:hAnsi="Times New Roman" w:cs="Times New Roman"/>
          <w:sz w:val="24"/>
          <w:szCs w:val="24"/>
        </w:rPr>
        <w:t>сопровождении</w:t>
      </w:r>
      <w:proofErr w:type="gramEnd"/>
      <w:r w:rsidRPr="00391395">
        <w:rPr>
          <w:rFonts w:ascii="Times New Roman" w:hAnsi="Times New Roman" w:cs="Times New Roman"/>
          <w:sz w:val="24"/>
          <w:szCs w:val="24"/>
        </w:rPr>
        <w:t xml:space="preserve"> взрослых по тротуарам, пешеходным и </w:t>
      </w:r>
      <w:proofErr w:type="spellStart"/>
      <w:r w:rsidRPr="00391395">
        <w:rPr>
          <w:rFonts w:ascii="Times New Roman" w:hAnsi="Times New Roman" w:cs="Times New Roman"/>
          <w:sz w:val="24"/>
          <w:szCs w:val="24"/>
        </w:rPr>
        <w:t>велопешеходным</w:t>
      </w:r>
      <w:proofErr w:type="spellEnd"/>
      <w:r w:rsidRPr="00391395">
        <w:rPr>
          <w:rFonts w:ascii="Times New Roman" w:hAnsi="Times New Roman" w:cs="Times New Roman"/>
          <w:sz w:val="24"/>
          <w:szCs w:val="24"/>
        </w:rPr>
        <w:t xml:space="preserve"> дорожкам на стороне для движения пешеходов, а также в пределах пешеходных зон. </w:t>
      </w:r>
    </w:p>
    <w:p w:rsidR="00391395" w:rsidRDefault="00391395" w:rsidP="00391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395">
        <w:rPr>
          <w:rFonts w:ascii="Times New Roman" w:hAnsi="Times New Roman" w:cs="Times New Roman"/>
          <w:sz w:val="24"/>
          <w:szCs w:val="24"/>
        </w:rPr>
        <w:t>Среди прочего для такого транспорта установили следующие критерии: - максимальная скорость передвижения - не более 25 км/ч; - электротранспорт, на котором можно ездить по тротуарам, вел</w:t>
      </w:r>
      <w:proofErr w:type="gramStart"/>
      <w:r w:rsidRPr="0039139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91395">
        <w:rPr>
          <w:rFonts w:ascii="Times New Roman" w:hAnsi="Times New Roman" w:cs="Times New Roman"/>
          <w:sz w:val="24"/>
          <w:szCs w:val="24"/>
        </w:rPr>
        <w:t xml:space="preserve"> и пешеходным дорожкам, должен весить не более 35 кг; - движение регулируют специальными дорожными знаками; - скорость движения нужно рассчитывать исходя из приоритета пешеходов. </w:t>
      </w:r>
    </w:p>
    <w:p w:rsidR="00391395" w:rsidRPr="00391395" w:rsidRDefault="00391395" w:rsidP="00391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1395">
        <w:rPr>
          <w:rFonts w:ascii="Times New Roman" w:hAnsi="Times New Roman" w:cs="Times New Roman"/>
          <w:sz w:val="24"/>
          <w:szCs w:val="24"/>
        </w:rPr>
        <w:t xml:space="preserve">Новый статус не распространили на обычные самокаты и роликовые коньки. </w:t>
      </w:r>
    </w:p>
    <w:p w:rsidR="008733E7" w:rsidRDefault="008733E7" w:rsidP="00391395">
      <w:pPr>
        <w:spacing w:line="240" w:lineRule="auto"/>
        <w:ind w:firstLine="709"/>
      </w:pPr>
    </w:p>
    <w:sectPr w:rsidR="00873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95"/>
    <w:rsid w:val="00391395"/>
    <w:rsid w:val="0087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5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anuchino</dc:creator>
  <cp:lastModifiedBy>anuchino</cp:lastModifiedBy>
  <cp:revision>1</cp:revision>
  <cp:lastPrinted>2023-06-30T02:44:00Z</cp:lastPrinted>
  <dcterms:created xsi:type="dcterms:W3CDTF">2023-06-30T02:43:00Z</dcterms:created>
  <dcterms:modified xsi:type="dcterms:W3CDTF">2023-06-30T02:44:00Z</dcterms:modified>
</cp:coreProperties>
</file>