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5F" w:rsidRDefault="0071385F" w:rsidP="0071385F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Приложение </w:t>
      </w:r>
    </w:p>
    <w:p w:rsidR="0071385F" w:rsidRDefault="0071385F" w:rsidP="0071385F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к решению Думы</w:t>
      </w:r>
    </w:p>
    <w:p w:rsidR="0071385F" w:rsidRDefault="0071385F" w:rsidP="0071385F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Анучинского муниципального округа</w:t>
      </w:r>
    </w:p>
    <w:p w:rsidR="0071385F" w:rsidRDefault="0071385F" w:rsidP="0071385F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30.11.2022 № 367 </w:t>
      </w:r>
    </w:p>
    <w:p w:rsidR="00DF7A3C" w:rsidRDefault="00DF7A3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DF7A3C" w:rsidRDefault="00D004F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ДОПОЛНИТЕЛЬНЫЙ ПЕРЕЧЕНЬ МУНИЦИПАЛЬНОГО ИМУЩЕСТВА, АНУЧИНСКОГО МУНИЦИПАЛЬНОГО ОКРУГА, ПРЕДНАЗНАЧЕННОГО ДЛЯ ПРЕДОСТАВЛЕНИЯ ВО ВЛАДЕНИЕ И (ИЛИ) В ПОЛЬЗОВАНИЕ СУБЪЕКТАМ МАЛОГО И СРЕДНЕГО ПРЕДПРИНИМАТЕЛЬСТВА И ОРГАНИЗАЦИЯМ,  </w:t>
      </w:r>
      <w:r>
        <w:rPr>
          <w:rFonts w:ascii="Times New Roman" w:hAnsi="Times New Roman" w:cs="Times New Roman"/>
          <w:sz w:val="28"/>
        </w:rPr>
        <w:t>САМОЗАНЯТЫМ ГРАЖДАНАМ</w:t>
      </w:r>
      <w:r>
        <w:rPr>
          <w:rFonts w:ascii="Times New Roman" w:hAnsi="Times New Roman" w:cs="Times New Roman"/>
          <w:b w:val="0"/>
          <w:sz w:val="28"/>
        </w:rPr>
        <w:t xml:space="preserve"> ОБРАЗУЮЩИМ ИНФРАСТРУКТУРУ ПОДДЕРЖКИ СУБЪЕКТОВ  МАЛОГО И СРЕДНЕГО ПРЕДПРИНИМАТЕЛЬСТВА</w:t>
      </w:r>
    </w:p>
    <w:p w:rsidR="00DF7A3C" w:rsidRDefault="00D004F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f0"/>
        <w:tblW w:w="14742" w:type="dxa"/>
        <w:tblLook w:val="04A0"/>
      </w:tblPr>
      <w:tblGrid>
        <w:gridCol w:w="527"/>
        <w:gridCol w:w="4144"/>
        <w:gridCol w:w="1757"/>
        <w:gridCol w:w="1590"/>
        <w:gridCol w:w="2844"/>
        <w:gridCol w:w="2222"/>
        <w:gridCol w:w="1658"/>
      </w:tblGrid>
      <w:tr w:rsidR="00DF7A3C">
        <w:trPr>
          <w:trHeight w:val="276"/>
        </w:trPr>
        <w:tc>
          <w:tcPr>
            <w:tcW w:w="529" w:type="dxa"/>
            <w:vMerge w:val="restart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99" w:type="dxa"/>
            <w:vMerge w:val="restart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Адрес (местоположение) объекта </w:t>
            </w:r>
            <w:hyperlink w:anchor="P205">
              <w:r>
                <w:rPr>
                  <w:rStyle w:val="ListLabel1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764" w:type="dxa"/>
            <w:vMerge w:val="restart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объекта недвижимости;</w:t>
            </w:r>
          </w:p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тип движимого имущества </w:t>
            </w:r>
            <w:hyperlink w:anchor="P209">
              <w:r>
                <w:rPr>
                  <w:rStyle w:val="ListLabel1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57" w:type="dxa"/>
            <w:vMerge w:val="restart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 учета &lt;3&gt;</w:t>
            </w:r>
          </w:p>
        </w:tc>
        <w:tc>
          <w:tcPr>
            <w:tcW w:w="6793" w:type="dxa"/>
            <w:gridSpan w:val="3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недвижимом имуществе </w:t>
            </w:r>
          </w:p>
        </w:tc>
      </w:tr>
      <w:tr w:rsidR="00DF7A3C">
        <w:trPr>
          <w:trHeight w:val="276"/>
        </w:trPr>
        <w:tc>
          <w:tcPr>
            <w:tcW w:w="529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9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3" w:type="dxa"/>
            <w:gridSpan w:val="3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Основная характеристика объекта недвижимости &lt;4&gt;</w:t>
            </w:r>
          </w:p>
        </w:tc>
      </w:tr>
      <w:tr w:rsidR="00DF7A3C">
        <w:trPr>
          <w:trHeight w:val="552"/>
        </w:trPr>
        <w:tc>
          <w:tcPr>
            <w:tcW w:w="529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9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82" w:type="dxa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кадастровая стоимость объекта  (руб)</w:t>
            </w:r>
          </w:p>
        </w:tc>
        <w:tc>
          <w:tcPr>
            <w:tcW w:w="1591" w:type="dxa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DF7A3C">
        <w:tc>
          <w:tcPr>
            <w:tcW w:w="52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9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2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82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F7A3C">
        <w:tc>
          <w:tcPr>
            <w:tcW w:w="52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19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местоположение участка  установлено относительно ориентира, ориентир  расположен за пределами участка.  участок  находится  примерно  в 6780 м от ориентира по направлению на северо-запад.  Почтовый адрес ориентира: Приморский край, Анучинский район, с.  Нововарваровка, ул.Ленинская,д,3.</w:t>
            </w:r>
          </w:p>
        </w:tc>
        <w:tc>
          <w:tcPr>
            <w:tcW w:w="176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недвижимости</w:t>
            </w:r>
          </w:p>
          <w:p w:rsidR="00DF7A3C" w:rsidRDefault="00DF7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2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65451.65</w:t>
            </w:r>
          </w:p>
        </w:tc>
        <w:tc>
          <w:tcPr>
            <w:tcW w:w="2282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189155.27</w:t>
            </w:r>
          </w:p>
        </w:tc>
        <w:tc>
          <w:tcPr>
            <w:tcW w:w="159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DF7A3C">
        <w:tc>
          <w:tcPr>
            <w:tcW w:w="52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19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местоположение участка  установлено относительно ориентира, ориентир 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расположен за пределами участка.  участок  находится  примерно  </w:t>
            </w:r>
            <w:r w:rsidRPr="008316F6">
              <w:rPr>
                <w:rFonts w:ascii="Times New Roman" w:hAnsi="Times New Roman" w:cs="Times New Roman"/>
                <w:szCs w:val="22"/>
              </w:rPr>
              <w:t xml:space="preserve">3100 </w:t>
            </w:r>
            <w:r>
              <w:rPr>
                <w:rFonts w:ascii="Times New Roman" w:hAnsi="Times New Roman" w:cs="Times New Roman"/>
                <w:szCs w:val="22"/>
              </w:rPr>
              <w:t xml:space="preserve"> м от ориентира по направлению на северо-восток.  Почтовый адрес ориентира: Приморский край, Анучинский район, с.  Шекляево, ул.Ключевая,д.5.</w:t>
            </w:r>
          </w:p>
          <w:p w:rsidR="00DF7A3C" w:rsidRDefault="00DF7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объект недвижимости</w:t>
            </w:r>
          </w:p>
          <w:p w:rsidR="00DF7A3C" w:rsidRDefault="00DF7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292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97289</w:t>
            </w:r>
          </w:p>
        </w:tc>
        <w:tc>
          <w:tcPr>
            <w:tcW w:w="2282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80749.87</w:t>
            </w:r>
          </w:p>
        </w:tc>
        <w:tc>
          <w:tcPr>
            <w:tcW w:w="159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DF7A3C">
        <w:tc>
          <w:tcPr>
            <w:tcW w:w="52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419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местоположение участка  установлено относительно ориентира, ориентир  расположен за пределами участка.  участок  находится  примерно 54 м от ориентира по направлению на юго-запад.  Почтовый адрес ориентира: Приморский край, Анучинский район, с. Новогордеевка,ул.Ленинская,д.7.</w:t>
            </w:r>
          </w:p>
        </w:tc>
        <w:tc>
          <w:tcPr>
            <w:tcW w:w="176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недвижимости</w:t>
            </w:r>
          </w:p>
          <w:p w:rsidR="00DF7A3C" w:rsidRDefault="00DF7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2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108594.9</w:t>
            </w:r>
          </w:p>
        </w:tc>
        <w:tc>
          <w:tcPr>
            <w:tcW w:w="2282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67485.37</w:t>
            </w:r>
          </w:p>
        </w:tc>
        <w:tc>
          <w:tcPr>
            <w:tcW w:w="159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</w:t>
            </w:r>
          </w:p>
        </w:tc>
      </w:tr>
      <w:tr w:rsidR="00DF7A3C">
        <w:tc>
          <w:tcPr>
            <w:tcW w:w="52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19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местоположение участка  установлено относительно ориентира, ориентир  расположен за пределами участка.  участок  находится  примерно  </w:t>
            </w:r>
            <w:r w:rsidRPr="008316F6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8316F6">
              <w:rPr>
                <w:rFonts w:ascii="Times New Roman" w:hAnsi="Times New Roman" w:cs="Times New Roman"/>
                <w:szCs w:val="22"/>
              </w:rPr>
              <w:t xml:space="preserve">00 </w:t>
            </w:r>
            <w:r>
              <w:rPr>
                <w:rFonts w:ascii="Times New Roman" w:hAnsi="Times New Roman" w:cs="Times New Roman"/>
                <w:szCs w:val="22"/>
              </w:rPr>
              <w:t xml:space="preserve"> м от ориентира по направлению на северо-восток.  Почтовый адрес ориентира: Приморский край, Анучинский район, с.   Новотроицкое,ул. Молодежная,д.12.</w:t>
            </w:r>
          </w:p>
        </w:tc>
        <w:tc>
          <w:tcPr>
            <w:tcW w:w="176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недвижимости</w:t>
            </w:r>
          </w:p>
          <w:p w:rsidR="00DF7A3C" w:rsidRDefault="00DF7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2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249996</w:t>
            </w:r>
          </w:p>
        </w:tc>
        <w:tc>
          <w:tcPr>
            <w:tcW w:w="2282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232496.28</w:t>
            </w:r>
          </w:p>
        </w:tc>
        <w:tc>
          <w:tcPr>
            <w:tcW w:w="159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</w:t>
            </w:r>
          </w:p>
        </w:tc>
      </w:tr>
      <w:tr w:rsidR="00DF7A3C">
        <w:tc>
          <w:tcPr>
            <w:tcW w:w="52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19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местоположение участка  установлено относительно ориентира, ориентир  расположен за пределами участка.  участок  находится  примерно  14</w:t>
            </w:r>
            <w:r w:rsidRPr="008316F6">
              <w:rPr>
                <w:rFonts w:ascii="Times New Roman" w:hAnsi="Times New Roman" w:cs="Times New Roman"/>
                <w:szCs w:val="22"/>
              </w:rPr>
              <w:t xml:space="preserve">00 </w:t>
            </w:r>
            <w:r>
              <w:rPr>
                <w:rFonts w:ascii="Times New Roman" w:hAnsi="Times New Roman" w:cs="Times New Roman"/>
                <w:szCs w:val="22"/>
              </w:rPr>
              <w:t xml:space="preserve"> м от ориентира по направлению на  юго-запад.  Почтовый адрес ориентира: Приморский край, Анучинский район, с.    Шекляево,ул.Арсеньева,д.4,кв.2.</w:t>
            </w:r>
          </w:p>
        </w:tc>
        <w:tc>
          <w:tcPr>
            <w:tcW w:w="176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недвижимости</w:t>
            </w:r>
          </w:p>
          <w:p w:rsidR="00DF7A3C" w:rsidRDefault="00DF7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2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29879</w:t>
            </w:r>
          </w:p>
        </w:tc>
        <w:tc>
          <w:tcPr>
            <w:tcW w:w="2282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110219.96</w:t>
            </w:r>
          </w:p>
        </w:tc>
        <w:tc>
          <w:tcPr>
            <w:tcW w:w="159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</w:t>
            </w:r>
          </w:p>
          <w:p w:rsidR="00DF7A3C" w:rsidRDefault="00DF7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A3C">
        <w:tc>
          <w:tcPr>
            <w:tcW w:w="52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19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местоположение участка  установлено относительно ориентира, ориентир  расположен за пределами участка.  участок  находится  примерно  31</w:t>
            </w:r>
            <w:r w:rsidRPr="008316F6">
              <w:rPr>
                <w:rFonts w:ascii="Times New Roman" w:hAnsi="Times New Roman" w:cs="Times New Roman"/>
                <w:szCs w:val="22"/>
              </w:rPr>
              <w:t xml:space="preserve">00 </w:t>
            </w:r>
            <w:r>
              <w:rPr>
                <w:rFonts w:ascii="Times New Roman" w:hAnsi="Times New Roman" w:cs="Times New Roman"/>
                <w:szCs w:val="22"/>
              </w:rPr>
              <w:t xml:space="preserve"> м от ориентира по направлению на  юго-запад.  Почтовый адрес ориентира: Приморский край, Анучинский район, с.    Шекляево,ул.Арсеньева,д.46.</w:t>
            </w:r>
          </w:p>
        </w:tc>
        <w:tc>
          <w:tcPr>
            <w:tcW w:w="176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недвижимости</w:t>
            </w:r>
          </w:p>
          <w:p w:rsidR="00DF7A3C" w:rsidRDefault="00DF7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92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30000</w:t>
            </w:r>
          </w:p>
        </w:tc>
        <w:tc>
          <w:tcPr>
            <w:tcW w:w="2282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12900.0</w:t>
            </w:r>
          </w:p>
        </w:tc>
        <w:tc>
          <w:tcPr>
            <w:tcW w:w="159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</w:t>
            </w:r>
          </w:p>
          <w:p w:rsidR="00DF7A3C" w:rsidRDefault="00DF7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F7A3C" w:rsidRDefault="00DF7A3C">
      <w:pPr>
        <w:pStyle w:val="ConsPlusNormal"/>
        <w:jc w:val="both"/>
      </w:pPr>
    </w:p>
    <w:p w:rsidR="00DF7A3C" w:rsidRDefault="00DF7A3C">
      <w:pPr>
        <w:pStyle w:val="ConsPlusNormal"/>
        <w:jc w:val="both"/>
      </w:pPr>
    </w:p>
    <w:p w:rsidR="00DF7A3C" w:rsidRDefault="00DF7A3C">
      <w:pPr>
        <w:pStyle w:val="ConsPlusNormal"/>
        <w:jc w:val="both"/>
      </w:pPr>
    </w:p>
    <w:p w:rsidR="00DF7A3C" w:rsidRDefault="00DF7A3C">
      <w:pPr>
        <w:pStyle w:val="ConsPlusNormal"/>
        <w:jc w:val="both"/>
      </w:pPr>
    </w:p>
    <w:p w:rsidR="00DF7A3C" w:rsidRDefault="00DF7A3C">
      <w:pPr>
        <w:pStyle w:val="ConsPlusNormal"/>
        <w:jc w:val="both"/>
      </w:pPr>
    </w:p>
    <w:p w:rsidR="00DF7A3C" w:rsidRDefault="00DF7A3C">
      <w:pPr>
        <w:pStyle w:val="ConsPlusNormal"/>
        <w:jc w:val="both"/>
      </w:pPr>
    </w:p>
    <w:tbl>
      <w:tblPr>
        <w:tblStyle w:val="af0"/>
        <w:tblW w:w="14786" w:type="dxa"/>
        <w:tblLayout w:type="fixed"/>
        <w:tblLook w:val="04A0"/>
      </w:tblPr>
      <w:tblGrid>
        <w:gridCol w:w="2038"/>
        <w:gridCol w:w="905"/>
        <w:gridCol w:w="1435"/>
        <w:gridCol w:w="2432"/>
        <w:gridCol w:w="2432"/>
        <w:gridCol w:w="1639"/>
        <w:gridCol w:w="993"/>
        <w:gridCol w:w="1172"/>
        <w:gridCol w:w="1740"/>
      </w:tblGrid>
      <w:tr w:rsidR="00DF7A3C">
        <w:trPr>
          <w:trHeight w:val="276"/>
        </w:trPr>
        <w:tc>
          <w:tcPr>
            <w:tcW w:w="9242" w:type="dxa"/>
            <w:gridSpan w:val="5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недвижимом имуществе </w:t>
            </w:r>
          </w:p>
        </w:tc>
        <w:tc>
          <w:tcPr>
            <w:tcW w:w="5544" w:type="dxa"/>
            <w:gridSpan w:val="4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движимом имуществе </w:t>
            </w:r>
          </w:p>
        </w:tc>
      </w:tr>
      <w:tr w:rsidR="00DF7A3C">
        <w:trPr>
          <w:trHeight w:val="276"/>
        </w:trPr>
        <w:tc>
          <w:tcPr>
            <w:tcW w:w="2943" w:type="dxa"/>
            <w:gridSpan w:val="2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 &lt;5&gt;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Техническое состояние объекта недвижимости&lt;6&gt;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земель &lt;7&gt;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 &lt;8&gt;</w:t>
            </w:r>
          </w:p>
        </w:tc>
        <w:tc>
          <w:tcPr>
            <w:tcW w:w="5544" w:type="dxa"/>
            <w:gridSpan w:val="4"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A3C">
        <w:trPr>
          <w:trHeight w:val="2050"/>
        </w:trPr>
        <w:tc>
          <w:tcPr>
            <w:tcW w:w="2038" w:type="dxa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905" w:type="dxa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(кадастровый, условный, устаревший)</w:t>
            </w:r>
          </w:p>
        </w:tc>
        <w:tc>
          <w:tcPr>
            <w:tcW w:w="1435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Марка модель</w:t>
            </w:r>
          </w:p>
        </w:tc>
        <w:tc>
          <w:tcPr>
            <w:tcW w:w="1172" w:type="dxa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выпуска</w:t>
            </w:r>
          </w:p>
        </w:tc>
        <w:tc>
          <w:tcPr>
            <w:tcW w:w="1740" w:type="dxa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Состав (принадлеж-ности) имущества </w:t>
            </w:r>
          </w:p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&lt;9&gt;</w:t>
            </w:r>
          </w:p>
        </w:tc>
      </w:tr>
      <w:tr w:rsidR="00DF7A3C">
        <w:tc>
          <w:tcPr>
            <w:tcW w:w="2038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3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63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72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74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F7A3C">
        <w:tc>
          <w:tcPr>
            <w:tcW w:w="2038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25:01:020101:7</w:t>
            </w:r>
          </w:p>
        </w:tc>
        <w:tc>
          <w:tcPr>
            <w:tcW w:w="90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-нет</w:t>
            </w:r>
          </w:p>
        </w:tc>
        <w:tc>
          <w:tcPr>
            <w:tcW w:w="143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удовлетво-рительное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 сельскохозяйственного назначения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животноводство.</w:t>
            </w:r>
          </w:p>
        </w:tc>
        <w:tc>
          <w:tcPr>
            <w:tcW w:w="163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DF7A3C" w:rsidRDefault="00DF7A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F7A3C">
        <w:tc>
          <w:tcPr>
            <w:tcW w:w="2038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25:01:020501:1431</w:t>
            </w:r>
          </w:p>
        </w:tc>
        <w:tc>
          <w:tcPr>
            <w:tcW w:w="90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-нет</w:t>
            </w:r>
          </w:p>
        </w:tc>
        <w:tc>
          <w:tcPr>
            <w:tcW w:w="143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удовлетво-рительное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 сельскохозяйственного назначения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животноводство</w:t>
            </w:r>
          </w:p>
        </w:tc>
        <w:tc>
          <w:tcPr>
            <w:tcW w:w="163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DF7A3C" w:rsidRDefault="00DF7A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F7A3C">
        <w:tc>
          <w:tcPr>
            <w:tcW w:w="2038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25:01:020501:58</w:t>
            </w:r>
          </w:p>
        </w:tc>
        <w:tc>
          <w:tcPr>
            <w:tcW w:w="90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-нет</w:t>
            </w:r>
          </w:p>
        </w:tc>
        <w:tc>
          <w:tcPr>
            <w:tcW w:w="143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удовлетво-рительное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 сельскохозяйственного назначения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растениеводство</w:t>
            </w:r>
          </w:p>
        </w:tc>
        <w:tc>
          <w:tcPr>
            <w:tcW w:w="163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DF7A3C" w:rsidRDefault="00DF7A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F7A3C">
        <w:tc>
          <w:tcPr>
            <w:tcW w:w="2038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25:01:010501:367</w:t>
            </w:r>
          </w:p>
        </w:tc>
        <w:tc>
          <w:tcPr>
            <w:tcW w:w="90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-нет</w:t>
            </w:r>
          </w:p>
        </w:tc>
        <w:tc>
          <w:tcPr>
            <w:tcW w:w="143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удовлетво-рительное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 сельскохозяйственного назначения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63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DF7A3C" w:rsidRDefault="00DF7A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F7A3C">
        <w:tc>
          <w:tcPr>
            <w:tcW w:w="2038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25:01:020501:783</w:t>
            </w:r>
          </w:p>
        </w:tc>
        <w:tc>
          <w:tcPr>
            <w:tcW w:w="90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-нет</w:t>
            </w:r>
          </w:p>
        </w:tc>
        <w:tc>
          <w:tcPr>
            <w:tcW w:w="143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удовлетво-рительное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 сельскохозяйственного назначения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63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DF7A3C" w:rsidRDefault="00DF7A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F7A3C">
        <w:tc>
          <w:tcPr>
            <w:tcW w:w="2038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25:01:020501:1447</w:t>
            </w:r>
          </w:p>
        </w:tc>
        <w:tc>
          <w:tcPr>
            <w:tcW w:w="90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-нет</w:t>
            </w:r>
          </w:p>
        </w:tc>
        <w:tc>
          <w:tcPr>
            <w:tcW w:w="1435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удовлетво-рительное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 сельскохозяйственного назначения</w:t>
            </w:r>
          </w:p>
        </w:tc>
        <w:tc>
          <w:tcPr>
            <w:tcW w:w="2432" w:type="dxa"/>
            <w:shd w:val="clear" w:color="auto" w:fill="auto"/>
          </w:tcPr>
          <w:p w:rsidR="00DF7A3C" w:rsidRDefault="00D00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639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DF7A3C" w:rsidRDefault="00DF7A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F7A3C" w:rsidRDefault="00DF7A3C">
      <w:pPr>
        <w:pStyle w:val="ConsPlusNormal"/>
        <w:jc w:val="both"/>
      </w:pPr>
    </w:p>
    <w:p w:rsidR="00DF7A3C" w:rsidRDefault="00DF7A3C">
      <w:pPr>
        <w:pStyle w:val="ConsPlusNormal"/>
        <w:jc w:val="both"/>
      </w:pPr>
    </w:p>
    <w:p w:rsidR="00DF7A3C" w:rsidRDefault="00DF7A3C">
      <w:pPr>
        <w:pStyle w:val="ConsPlusNormal"/>
        <w:jc w:val="both"/>
      </w:pPr>
    </w:p>
    <w:p w:rsidR="00DF7A3C" w:rsidRDefault="00DF7A3C">
      <w:pPr>
        <w:pStyle w:val="ConsPlusNormal"/>
        <w:jc w:val="both"/>
      </w:pPr>
    </w:p>
    <w:p w:rsidR="00DF7A3C" w:rsidRDefault="00DF7A3C">
      <w:pPr>
        <w:pStyle w:val="ConsPlusNormal"/>
        <w:jc w:val="both"/>
      </w:pPr>
    </w:p>
    <w:p w:rsidR="00DF7A3C" w:rsidRDefault="00DF7A3C">
      <w:pPr>
        <w:pStyle w:val="ConsPlusNormal"/>
        <w:jc w:val="both"/>
      </w:pPr>
    </w:p>
    <w:p w:rsidR="00DF7A3C" w:rsidRDefault="00DF7A3C">
      <w:pPr>
        <w:pStyle w:val="ConsPlusNormal"/>
        <w:jc w:val="both"/>
      </w:pPr>
    </w:p>
    <w:p w:rsidR="00DF7A3C" w:rsidRDefault="00DF7A3C">
      <w:pPr>
        <w:pStyle w:val="ConsPlusNormal"/>
        <w:jc w:val="both"/>
      </w:pPr>
    </w:p>
    <w:p w:rsidR="00DF7A3C" w:rsidRDefault="00DF7A3C">
      <w:pPr>
        <w:pStyle w:val="ConsPlusNormal"/>
        <w:jc w:val="both"/>
      </w:pPr>
    </w:p>
    <w:tbl>
      <w:tblPr>
        <w:tblStyle w:val="af0"/>
        <w:tblW w:w="14737" w:type="dxa"/>
        <w:tblLook w:val="04A0"/>
      </w:tblPr>
      <w:tblGrid>
        <w:gridCol w:w="2070"/>
        <w:gridCol w:w="1674"/>
        <w:gridCol w:w="1943"/>
        <w:gridCol w:w="1741"/>
        <w:gridCol w:w="1984"/>
        <w:gridCol w:w="1648"/>
        <w:gridCol w:w="3677"/>
      </w:tblGrid>
      <w:tr w:rsidR="00DF7A3C">
        <w:tc>
          <w:tcPr>
            <w:tcW w:w="14737" w:type="dxa"/>
            <w:gridSpan w:val="7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DF7A3C">
        <w:tc>
          <w:tcPr>
            <w:tcW w:w="3744" w:type="dxa"/>
            <w:gridSpan w:val="2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ограниченного вещного права на имущество &lt;12&gt;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 правообладателя &lt;13&gt;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Контактный номер телефона &lt;14&gt;</w:t>
            </w:r>
          </w:p>
        </w:tc>
        <w:tc>
          <w:tcPr>
            <w:tcW w:w="3677" w:type="dxa"/>
            <w:vMerge w:val="restart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 &lt;15&gt;</w:t>
            </w:r>
          </w:p>
        </w:tc>
      </w:tr>
      <w:tr w:rsidR="00DF7A3C">
        <w:tc>
          <w:tcPr>
            <w:tcW w:w="2070" w:type="dxa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674" w:type="dxa"/>
            <w:shd w:val="clear" w:color="auto" w:fill="auto"/>
          </w:tcPr>
          <w:p w:rsidR="00DF7A3C" w:rsidRDefault="00D004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DF7A3C" w:rsidRDefault="00DF7A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A3C">
        <w:tc>
          <w:tcPr>
            <w:tcW w:w="207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67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648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77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DF7A3C">
        <w:tc>
          <w:tcPr>
            <w:tcW w:w="207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7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Анучинский муниципальный округ</w:t>
            </w:r>
          </w:p>
        </w:tc>
        <w:tc>
          <w:tcPr>
            <w:tcW w:w="174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2501020308</w:t>
            </w:r>
          </w:p>
        </w:tc>
        <w:tc>
          <w:tcPr>
            <w:tcW w:w="1648" w:type="dxa"/>
            <w:shd w:val="clear" w:color="auto" w:fill="auto"/>
          </w:tcPr>
          <w:p w:rsidR="00DF7A3C" w:rsidRDefault="00D0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84236291265</w:t>
            </w:r>
          </w:p>
        </w:tc>
        <w:tc>
          <w:tcPr>
            <w:tcW w:w="3677" w:type="dxa"/>
            <w:shd w:val="clear" w:color="auto" w:fill="auto"/>
          </w:tcPr>
          <w:p w:rsidR="00DF7A3C" w:rsidRDefault="00D004FF">
            <w:pPr>
              <w:shd w:val="clear" w:color="auto" w:fill="FFFFFF"/>
              <w:spacing w:line="330" w:lineRule="atLeast"/>
              <w:rPr>
                <w:rFonts w:ascii="Times New Roman" w:eastAsia="Helvetica" w:hAnsi="Times New Roman" w:cs="Times New Roman"/>
                <w:color w:val="2C2D2E"/>
              </w:rPr>
            </w:pPr>
            <w:r w:rsidRPr="008316F6">
              <w:rPr>
                <w:rFonts w:ascii="Times New Roman" w:eastAsia="Helvetica" w:hAnsi="Times New Roman" w:cs="Times New Roman"/>
                <w:color w:val="2C2D2E"/>
                <w:shd w:val="clear" w:color="auto" w:fill="FFFFFF"/>
                <w:lang w:eastAsia="zh-CN"/>
              </w:rPr>
              <w:t>Отдел имущественных и земельных отношений</w:t>
            </w:r>
          </w:p>
          <w:p w:rsidR="00DF7A3C" w:rsidRDefault="00D004FF">
            <w:pPr>
              <w:shd w:val="clear" w:color="auto" w:fill="FFFFFF"/>
              <w:spacing w:before="30" w:line="300" w:lineRule="atLeast"/>
              <w:rPr>
                <w:rFonts w:ascii="Times New Roman" w:eastAsia="Helvetica" w:hAnsi="Times New Roman" w:cs="Times New Roman"/>
              </w:rPr>
            </w:pPr>
            <w:r>
              <w:rPr>
                <w:rFonts w:ascii="Times New Roman" w:eastAsia="Helvetica" w:hAnsi="Times New Roman" w:cs="Times New Roman"/>
                <w:shd w:val="clear" w:color="auto" w:fill="FFFFFF"/>
                <w:lang w:val="en-US" w:eastAsia="zh-CN"/>
              </w:rPr>
              <w:t>amo</w:t>
            </w:r>
            <w:r w:rsidRPr="008316F6">
              <w:rPr>
                <w:rFonts w:ascii="Times New Roman" w:eastAsia="Helvetica" w:hAnsi="Times New Roman" w:cs="Times New Roman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eastAsia="Helvetica" w:hAnsi="Times New Roman" w:cs="Times New Roman"/>
                <w:shd w:val="clear" w:color="auto" w:fill="FFFFFF"/>
                <w:lang w:val="en-US" w:eastAsia="zh-CN"/>
              </w:rPr>
              <w:t>izo</w:t>
            </w:r>
            <w:r w:rsidRPr="008316F6">
              <w:rPr>
                <w:rFonts w:ascii="Times New Roman" w:eastAsia="Helvetica" w:hAnsi="Times New Roman" w:cs="Times New Roman"/>
                <w:shd w:val="clear" w:color="auto" w:fill="FFFFFF"/>
                <w:lang w:eastAsia="zh-CN"/>
              </w:rPr>
              <w:t>@</w:t>
            </w:r>
            <w:r>
              <w:rPr>
                <w:rFonts w:ascii="Times New Roman" w:eastAsia="Helvetica" w:hAnsi="Times New Roman" w:cs="Times New Roman"/>
                <w:shd w:val="clear" w:color="auto" w:fill="FFFFFF"/>
                <w:lang w:val="en-US" w:eastAsia="zh-CN"/>
              </w:rPr>
              <w:t>mail</w:t>
            </w:r>
            <w:r w:rsidRPr="008316F6">
              <w:rPr>
                <w:rFonts w:ascii="Times New Roman" w:eastAsia="Helvetica" w:hAnsi="Times New Roman" w:cs="Times New Roman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eastAsia="Helvetica" w:hAnsi="Times New Roman" w:cs="Times New Roman"/>
                <w:shd w:val="clear" w:color="auto" w:fill="FFFFFF"/>
                <w:lang w:val="en-US" w:eastAsia="zh-CN"/>
              </w:rPr>
              <w:t>ru</w:t>
            </w:r>
          </w:p>
          <w:p w:rsidR="00DF7A3C" w:rsidRDefault="00DF7A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7A3C">
        <w:tc>
          <w:tcPr>
            <w:tcW w:w="207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7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Анучинский муниципальный округ</w:t>
            </w:r>
          </w:p>
        </w:tc>
        <w:tc>
          <w:tcPr>
            <w:tcW w:w="174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2501020308</w:t>
            </w:r>
          </w:p>
        </w:tc>
        <w:tc>
          <w:tcPr>
            <w:tcW w:w="1648" w:type="dxa"/>
            <w:shd w:val="clear" w:color="auto" w:fill="auto"/>
          </w:tcPr>
          <w:p w:rsidR="00DF7A3C" w:rsidRDefault="00D0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84236291265</w:t>
            </w:r>
          </w:p>
        </w:tc>
        <w:tc>
          <w:tcPr>
            <w:tcW w:w="3677" w:type="dxa"/>
            <w:shd w:val="clear" w:color="auto" w:fill="auto"/>
          </w:tcPr>
          <w:p w:rsidR="00DF7A3C" w:rsidRDefault="00D004FF">
            <w:pPr>
              <w:shd w:val="clear" w:color="auto" w:fill="FFFFFF"/>
              <w:spacing w:line="330" w:lineRule="atLeast"/>
              <w:rPr>
                <w:rFonts w:ascii="Times New Roman" w:eastAsia="Helvetica" w:hAnsi="Times New Roman" w:cs="Times New Roman"/>
              </w:rPr>
            </w:pPr>
            <w:r w:rsidRPr="008316F6">
              <w:rPr>
                <w:rFonts w:ascii="Times New Roman" w:eastAsia="Helvetica" w:hAnsi="Times New Roman" w:cs="Times New Roman"/>
                <w:color w:val="2C2D2E"/>
                <w:shd w:val="clear" w:color="auto" w:fill="FFFFFF"/>
                <w:lang w:eastAsia="zh-CN"/>
              </w:rPr>
              <w:t>Отдел имущественных и земельных отношений</w:t>
            </w:r>
            <w:hyperlink r:id="rId7" w:history="1"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amo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.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izo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@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mail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.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ru</w:t>
              </w:r>
            </w:hyperlink>
          </w:p>
          <w:p w:rsidR="00DF7A3C" w:rsidRDefault="00DF7A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7A3C">
        <w:tc>
          <w:tcPr>
            <w:tcW w:w="207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7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Анучинский муниципальный округ</w:t>
            </w:r>
          </w:p>
        </w:tc>
        <w:tc>
          <w:tcPr>
            <w:tcW w:w="174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2501020308</w:t>
            </w:r>
          </w:p>
        </w:tc>
        <w:tc>
          <w:tcPr>
            <w:tcW w:w="1648" w:type="dxa"/>
            <w:shd w:val="clear" w:color="auto" w:fill="auto"/>
          </w:tcPr>
          <w:p w:rsidR="00DF7A3C" w:rsidRDefault="00D0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84236291265</w:t>
            </w:r>
          </w:p>
        </w:tc>
        <w:tc>
          <w:tcPr>
            <w:tcW w:w="3677" w:type="dxa"/>
            <w:shd w:val="clear" w:color="auto" w:fill="auto"/>
          </w:tcPr>
          <w:p w:rsidR="00DF7A3C" w:rsidRDefault="00D004FF">
            <w:pPr>
              <w:shd w:val="clear" w:color="auto" w:fill="FFFFFF"/>
              <w:spacing w:line="330" w:lineRule="atLeast"/>
              <w:rPr>
                <w:rFonts w:ascii="Times New Roman" w:eastAsia="Helvetica" w:hAnsi="Times New Roman" w:cs="Times New Roman"/>
              </w:rPr>
            </w:pPr>
            <w:r w:rsidRPr="008316F6">
              <w:rPr>
                <w:rFonts w:ascii="Times New Roman" w:eastAsia="Helvetica" w:hAnsi="Times New Roman" w:cs="Times New Roman"/>
                <w:color w:val="2C2D2E"/>
                <w:shd w:val="clear" w:color="auto" w:fill="FFFFFF"/>
                <w:lang w:eastAsia="zh-CN"/>
              </w:rPr>
              <w:t>Отдел имущественных и земельных отношений</w:t>
            </w:r>
            <w:hyperlink r:id="rId8" w:history="1"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amo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.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izo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@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mail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.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ru</w:t>
              </w:r>
            </w:hyperlink>
          </w:p>
          <w:p w:rsidR="00DF7A3C" w:rsidRDefault="00DF7A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7A3C">
        <w:tc>
          <w:tcPr>
            <w:tcW w:w="207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7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Анучинский муниципальный округ</w:t>
            </w:r>
          </w:p>
        </w:tc>
        <w:tc>
          <w:tcPr>
            <w:tcW w:w="174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2501020308</w:t>
            </w:r>
          </w:p>
        </w:tc>
        <w:tc>
          <w:tcPr>
            <w:tcW w:w="1648" w:type="dxa"/>
            <w:shd w:val="clear" w:color="auto" w:fill="auto"/>
          </w:tcPr>
          <w:p w:rsidR="00DF7A3C" w:rsidRDefault="00D0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84236291265</w:t>
            </w:r>
          </w:p>
        </w:tc>
        <w:tc>
          <w:tcPr>
            <w:tcW w:w="3677" w:type="dxa"/>
            <w:shd w:val="clear" w:color="auto" w:fill="auto"/>
          </w:tcPr>
          <w:p w:rsidR="00DF7A3C" w:rsidRDefault="00D004FF">
            <w:pPr>
              <w:shd w:val="clear" w:color="auto" w:fill="FFFFFF"/>
              <w:spacing w:line="330" w:lineRule="atLeast"/>
              <w:rPr>
                <w:rFonts w:ascii="Times New Roman" w:eastAsia="Helvetica" w:hAnsi="Times New Roman" w:cs="Times New Roman"/>
              </w:rPr>
            </w:pPr>
            <w:r w:rsidRPr="008316F6">
              <w:rPr>
                <w:rFonts w:ascii="Times New Roman" w:eastAsia="Helvetica" w:hAnsi="Times New Roman" w:cs="Times New Roman"/>
                <w:color w:val="2C2D2E"/>
                <w:shd w:val="clear" w:color="auto" w:fill="FFFFFF"/>
                <w:lang w:eastAsia="zh-CN"/>
              </w:rPr>
              <w:t>Отдел имущественных и земельных отношений</w:t>
            </w:r>
            <w:hyperlink r:id="rId9" w:history="1"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amo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.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izo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@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mail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.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ru</w:t>
              </w:r>
            </w:hyperlink>
          </w:p>
          <w:p w:rsidR="00DF7A3C" w:rsidRDefault="00DF7A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7A3C">
        <w:tc>
          <w:tcPr>
            <w:tcW w:w="207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7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Анучинский муниципальный округ</w:t>
            </w:r>
          </w:p>
        </w:tc>
        <w:tc>
          <w:tcPr>
            <w:tcW w:w="174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нет, для самозанятых граждан</w:t>
            </w:r>
          </w:p>
        </w:tc>
        <w:tc>
          <w:tcPr>
            <w:tcW w:w="198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2501020308</w:t>
            </w:r>
          </w:p>
        </w:tc>
        <w:tc>
          <w:tcPr>
            <w:tcW w:w="1648" w:type="dxa"/>
            <w:shd w:val="clear" w:color="auto" w:fill="auto"/>
          </w:tcPr>
          <w:p w:rsidR="00DF7A3C" w:rsidRDefault="00D0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84236291265</w:t>
            </w:r>
          </w:p>
        </w:tc>
        <w:tc>
          <w:tcPr>
            <w:tcW w:w="3677" w:type="dxa"/>
            <w:shd w:val="clear" w:color="auto" w:fill="auto"/>
          </w:tcPr>
          <w:p w:rsidR="00DF7A3C" w:rsidRDefault="00D004FF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</w:rPr>
            </w:pPr>
            <w:r w:rsidRPr="008316F6">
              <w:rPr>
                <w:rFonts w:ascii="Times New Roman" w:eastAsia="Helvetica" w:hAnsi="Times New Roman" w:cs="Times New Roman"/>
                <w:color w:val="2C2D2E"/>
                <w:shd w:val="clear" w:color="auto" w:fill="FFFFFF"/>
                <w:lang w:eastAsia="zh-CN"/>
              </w:rPr>
              <w:t>Отдел имущественных и земельных отношений</w:t>
            </w:r>
            <w:hyperlink r:id="rId10" w:history="1"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amo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.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izo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@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mail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.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ru</w:t>
              </w:r>
            </w:hyperlink>
          </w:p>
        </w:tc>
      </w:tr>
      <w:tr w:rsidR="00DF7A3C">
        <w:tc>
          <w:tcPr>
            <w:tcW w:w="2070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7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Анучинский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муниципальный округ</w:t>
            </w:r>
          </w:p>
        </w:tc>
        <w:tc>
          <w:tcPr>
            <w:tcW w:w="1741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нет, для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самозанятых граждан</w:t>
            </w:r>
          </w:p>
        </w:tc>
        <w:tc>
          <w:tcPr>
            <w:tcW w:w="1984" w:type="dxa"/>
            <w:shd w:val="clear" w:color="auto" w:fill="auto"/>
          </w:tcPr>
          <w:p w:rsidR="00DF7A3C" w:rsidRDefault="00D00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2501020308</w:t>
            </w:r>
          </w:p>
        </w:tc>
        <w:tc>
          <w:tcPr>
            <w:tcW w:w="1648" w:type="dxa"/>
            <w:shd w:val="clear" w:color="auto" w:fill="auto"/>
          </w:tcPr>
          <w:p w:rsidR="00DF7A3C" w:rsidRDefault="00D0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84236291265</w:t>
            </w:r>
          </w:p>
        </w:tc>
        <w:tc>
          <w:tcPr>
            <w:tcW w:w="3677" w:type="dxa"/>
            <w:shd w:val="clear" w:color="auto" w:fill="auto"/>
          </w:tcPr>
          <w:p w:rsidR="00DF7A3C" w:rsidRDefault="00D004FF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</w:rPr>
            </w:pPr>
            <w:r w:rsidRPr="008316F6">
              <w:rPr>
                <w:rFonts w:ascii="Times New Roman" w:eastAsia="Helvetica" w:hAnsi="Times New Roman" w:cs="Times New Roman"/>
                <w:color w:val="2C2D2E"/>
                <w:shd w:val="clear" w:color="auto" w:fill="FFFFFF"/>
                <w:lang w:eastAsia="zh-CN"/>
              </w:rPr>
              <w:t xml:space="preserve">Отдел имущественных и земельных </w:t>
            </w:r>
            <w:r w:rsidRPr="008316F6">
              <w:rPr>
                <w:rFonts w:ascii="Times New Roman" w:eastAsia="Helvetica" w:hAnsi="Times New Roman" w:cs="Times New Roman"/>
                <w:color w:val="2C2D2E"/>
                <w:shd w:val="clear" w:color="auto" w:fill="FFFFFF"/>
                <w:lang w:eastAsia="zh-CN"/>
              </w:rPr>
              <w:lastRenderedPageBreak/>
              <w:t>отношений</w:t>
            </w:r>
            <w:hyperlink r:id="rId11" w:history="1"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amo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.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izo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@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mail</w:t>
              </w:r>
              <w:r w:rsidRPr="008316F6"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eastAsia="zh-CN"/>
                </w:rPr>
                <w:t>.</w:t>
              </w:r>
              <w:r>
                <w:rPr>
                  <w:rStyle w:val="a4"/>
                  <w:rFonts w:ascii="Times New Roman" w:eastAsia="Helvetica" w:hAnsi="Times New Roman" w:cs="Times New Roman"/>
                  <w:shd w:val="clear" w:color="auto" w:fill="FFFFFF"/>
                  <w:lang w:val="en-US" w:eastAsia="zh-CN"/>
                </w:rPr>
                <w:t>ru</w:t>
              </w:r>
            </w:hyperlink>
          </w:p>
        </w:tc>
      </w:tr>
    </w:tbl>
    <w:p w:rsidR="00DF7A3C" w:rsidRDefault="00DF7A3C">
      <w:pPr>
        <w:pStyle w:val="ConsPlusNormal"/>
        <w:jc w:val="both"/>
        <w:sectPr w:rsidR="00DF7A3C">
          <w:headerReference w:type="default" r:id="rId12"/>
          <w:headerReference w:type="first" r:id="rId13"/>
          <w:pgSz w:w="16838" w:h="11906" w:orient="landscape"/>
          <w:pgMar w:top="426" w:right="1134" w:bottom="850" w:left="1134" w:header="0" w:footer="0" w:gutter="0"/>
          <w:pgNumType w:start="0"/>
          <w:cols w:space="720"/>
          <w:formProt w:val="0"/>
          <w:titlePg/>
          <w:docGrid w:linePitch="299" w:charSpace="4096"/>
        </w:sectPr>
      </w:pPr>
      <w:bookmarkStart w:id="0" w:name="_GoBack"/>
      <w:bookmarkEnd w:id="0"/>
    </w:p>
    <w:p w:rsidR="00DF7A3C" w:rsidRDefault="00DF7A3C">
      <w:pPr>
        <w:pStyle w:val="ConsPlusNormal"/>
        <w:pBdr>
          <w:top w:val="single" w:sz="6" w:space="0" w:color="000000"/>
        </w:pBdr>
        <w:spacing w:before="100" w:after="100"/>
        <w:jc w:val="both"/>
      </w:pPr>
      <w:bookmarkStart w:id="1" w:name="P204"/>
      <w:bookmarkEnd w:id="1"/>
    </w:p>
    <w:sectPr w:rsidR="00DF7A3C" w:rsidSect="00DF7A3C">
      <w:headerReference w:type="default" r:id="rId14"/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92" w:rsidRDefault="000B6492">
      <w:pPr>
        <w:spacing w:line="240" w:lineRule="auto"/>
      </w:pPr>
      <w:r>
        <w:separator/>
      </w:r>
    </w:p>
  </w:endnote>
  <w:endnote w:type="continuationSeparator" w:id="1">
    <w:p w:rsidR="000B6492" w:rsidRDefault="000B6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92" w:rsidRDefault="000B6492">
      <w:pPr>
        <w:spacing w:after="0"/>
      </w:pPr>
      <w:r>
        <w:separator/>
      </w:r>
    </w:p>
  </w:footnote>
  <w:footnote w:type="continuationSeparator" w:id="1">
    <w:p w:rsidR="000B6492" w:rsidRDefault="000B6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799490"/>
    </w:sdtPr>
    <w:sdtContent>
      <w:p w:rsidR="00DF7A3C" w:rsidRDefault="00DF7A3C">
        <w:pPr>
          <w:pStyle w:val="ab"/>
          <w:jc w:val="center"/>
        </w:pPr>
      </w:p>
      <w:p w:rsidR="00DF7A3C" w:rsidRDefault="00DF7A3C">
        <w:pPr>
          <w:pStyle w:val="ab"/>
          <w:jc w:val="center"/>
        </w:pPr>
      </w:p>
      <w:p w:rsidR="00DF7A3C" w:rsidRDefault="00D004FF">
        <w:pPr>
          <w:pStyle w:val="ab"/>
          <w:jc w:val="center"/>
        </w:pPr>
        <w:r>
          <w:t>4</w:t>
        </w:r>
      </w:p>
      <w:p w:rsidR="00DF7A3C" w:rsidRDefault="004C245A">
        <w:pPr>
          <w:pStyle w:val="ab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158913"/>
    </w:sdtPr>
    <w:sdtContent>
      <w:p w:rsidR="00DF7A3C" w:rsidRDefault="004C245A">
        <w:pPr>
          <w:pStyle w:val="ab"/>
          <w:jc w:val="center"/>
        </w:pPr>
      </w:p>
    </w:sdtContent>
  </w:sdt>
  <w:p w:rsidR="00DF7A3C" w:rsidRDefault="00DF7A3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3C" w:rsidRDefault="00DF7A3C">
    <w:pPr>
      <w:pStyle w:val="ab"/>
      <w:jc w:val="center"/>
    </w:pPr>
  </w:p>
  <w:p w:rsidR="00DF7A3C" w:rsidRDefault="00DF7A3C">
    <w:pPr>
      <w:pStyle w:val="ab"/>
      <w:jc w:val="center"/>
    </w:pPr>
  </w:p>
  <w:p w:rsidR="00DF7A3C" w:rsidRDefault="00D004FF">
    <w:pPr>
      <w:pStyle w:val="ab"/>
      <w:jc w:val="center"/>
    </w:pPr>
    <w:r>
      <w:t>4</w:t>
    </w:r>
  </w:p>
  <w:p w:rsidR="00DF7A3C" w:rsidRDefault="00DF7A3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E85AE9"/>
    <w:rsid w:val="00071357"/>
    <w:rsid w:val="000B6492"/>
    <w:rsid w:val="000B7480"/>
    <w:rsid w:val="001A5FC1"/>
    <w:rsid w:val="001C2D94"/>
    <w:rsid w:val="001D4646"/>
    <w:rsid w:val="002E16C2"/>
    <w:rsid w:val="00347D63"/>
    <w:rsid w:val="00414242"/>
    <w:rsid w:val="0048244E"/>
    <w:rsid w:val="004C245A"/>
    <w:rsid w:val="00672E2B"/>
    <w:rsid w:val="006F049D"/>
    <w:rsid w:val="0071385F"/>
    <w:rsid w:val="00793CB7"/>
    <w:rsid w:val="00797E3D"/>
    <w:rsid w:val="007D1FC3"/>
    <w:rsid w:val="008316F6"/>
    <w:rsid w:val="00A16B08"/>
    <w:rsid w:val="00A720C9"/>
    <w:rsid w:val="00B534EB"/>
    <w:rsid w:val="00D004FF"/>
    <w:rsid w:val="00D84517"/>
    <w:rsid w:val="00DB65D5"/>
    <w:rsid w:val="00DE0728"/>
    <w:rsid w:val="00DF7A3C"/>
    <w:rsid w:val="00E60A66"/>
    <w:rsid w:val="00E66CDF"/>
    <w:rsid w:val="00E85AE9"/>
    <w:rsid w:val="00EB6EA9"/>
    <w:rsid w:val="00EC235D"/>
    <w:rsid w:val="00F07EA8"/>
    <w:rsid w:val="00F51331"/>
    <w:rsid w:val="1FDA740D"/>
    <w:rsid w:val="2C057AD3"/>
    <w:rsid w:val="3511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qFormat="1"/>
    <w:lsdException w:name="header" w:semiHidden="0"/>
    <w:lsdException w:name="footer" w:semiHidden="0"/>
    <w:lsdException w:name="index heading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F7A3C"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qFormat/>
    <w:rsid w:val="00DF7A3C"/>
    <w:rPr>
      <w:color w:val="0000FF"/>
      <w:u w:val="single"/>
    </w:rPr>
  </w:style>
  <w:style w:type="paragraph" w:styleId="a5">
    <w:name w:val="Balloon Text"/>
    <w:basedOn w:val="a"/>
    <w:uiPriority w:val="99"/>
    <w:semiHidden/>
    <w:unhideWhenUsed/>
    <w:qFormat/>
    <w:rsid w:val="00DF7A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Plain Text"/>
    <w:basedOn w:val="a"/>
    <w:qFormat/>
    <w:rsid w:val="00DF7A3C"/>
    <w:pPr>
      <w:widowControl w:val="0"/>
    </w:pPr>
    <w:rPr>
      <w:rFonts w:ascii="Courier New" w:hAnsi="Courier New"/>
      <w:lang w:eastAsia="ar-SA"/>
    </w:rPr>
  </w:style>
  <w:style w:type="paragraph" w:styleId="a7">
    <w:name w:val="caption"/>
    <w:basedOn w:val="a"/>
    <w:next w:val="a"/>
    <w:qFormat/>
    <w:rsid w:val="00DF7A3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annotation text"/>
    <w:basedOn w:val="a"/>
    <w:uiPriority w:val="99"/>
    <w:semiHidden/>
    <w:unhideWhenUsed/>
    <w:qFormat/>
    <w:rsid w:val="00DF7A3C"/>
    <w:pPr>
      <w:spacing w:line="240" w:lineRule="auto"/>
    </w:pPr>
    <w:rPr>
      <w:sz w:val="20"/>
      <w:szCs w:val="20"/>
    </w:rPr>
  </w:style>
  <w:style w:type="paragraph" w:styleId="1">
    <w:name w:val="index 1"/>
    <w:basedOn w:val="a"/>
    <w:next w:val="a"/>
    <w:uiPriority w:val="99"/>
    <w:semiHidden/>
    <w:unhideWhenUsed/>
    <w:qFormat/>
    <w:rsid w:val="00DF7A3C"/>
  </w:style>
  <w:style w:type="paragraph" w:styleId="a9">
    <w:name w:val="annotation subject"/>
    <w:basedOn w:val="a8"/>
    <w:next w:val="a8"/>
    <w:uiPriority w:val="99"/>
    <w:semiHidden/>
    <w:unhideWhenUsed/>
    <w:qFormat/>
    <w:rsid w:val="00DF7A3C"/>
    <w:rPr>
      <w:b/>
      <w:bCs/>
    </w:rPr>
  </w:style>
  <w:style w:type="paragraph" w:styleId="aa">
    <w:name w:val="footnote text"/>
    <w:basedOn w:val="a"/>
    <w:uiPriority w:val="99"/>
    <w:unhideWhenUsed/>
    <w:rsid w:val="00DF7A3C"/>
    <w:pPr>
      <w:spacing w:after="0" w:line="240" w:lineRule="auto"/>
    </w:pPr>
    <w:rPr>
      <w:sz w:val="20"/>
      <w:szCs w:val="20"/>
    </w:rPr>
  </w:style>
  <w:style w:type="paragraph" w:styleId="ab">
    <w:name w:val="header"/>
    <w:basedOn w:val="a"/>
    <w:uiPriority w:val="99"/>
    <w:unhideWhenUsed/>
    <w:rsid w:val="00DF7A3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"/>
    <w:basedOn w:val="a"/>
    <w:rsid w:val="00DF7A3C"/>
    <w:pPr>
      <w:spacing w:after="140" w:line="276" w:lineRule="auto"/>
    </w:pPr>
  </w:style>
  <w:style w:type="paragraph" w:styleId="ad">
    <w:name w:val="index heading"/>
    <w:basedOn w:val="a"/>
    <w:next w:val="1"/>
    <w:qFormat/>
    <w:rsid w:val="00DF7A3C"/>
    <w:pPr>
      <w:suppressLineNumbers/>
    </w:pPr>
    <w:rPr>
      <w:rFonts w:cs="Droid Sans Devanagari"/>
    </w:rPr>
  </w:style>
  <w:style w:type="paragraph" w:styleId="ae">
    <w:name w:val="footer"/>
    <w:basedOn w:val="a"/>
    <w:uiPriority w:val="99"/>
    <w:unhideWhenUsed/>
    <w:rsid w:val="00DF7A3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"/>
    <w:basedOn w:val="ac"/>
    <w:rsid w:val="00DF7A3C"/>
    <w:rPr>
      <w:rFonts w:cs="Droid Sans Devanagari"/>
    </w:rPr>
  </w:style>
  <w:style w:type="table" w:styleId="af0">
    <w:name w:val="Table Grid"/>
    <w:basedOn w:val="a1"/>
    <w:uiPriority w:val="39"/>
    <w:rsid w:val="00DF7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сноски Знак"/>
    <w:basedOn w:val="a0"/>
    <w:uiPriority w:val="99"/>
    <w:semiHidden/>
    <w:qFormat/>
    <w:rsid w:val="00DF7A3C"/>
    <w:rPr>
      <w:sz w:val="20"/>
      <w:szCs w:val="20"/>
    </w:rPr>
  </w:style>
  <w:style w:type="character" w:customStyle="1" w:styleId="af2">
    <w:name w:val="Привязка сноски"/>
    <w:qFormat/>
    <w:rsid w:val="00DF7A3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F7A3C"/>
    <w:rPr>
      <w:vertAlign w:val="superscript"/>
    </w:rPr>
  </w:style>
  <w:style w:type="character" w:customStyle="1" w:styleId="af3">
    <w:name w:val="Верхний колонтитул Знак"/>
    <w:basedOn w:val="a0"/>
    <w:uiPriority w:val="99"/>
    <w:qFormat/>
    <w:rsid w:val="00DF7A3C"/>
  </w:style>
  <w:style w:type="character" w:customStyle="1" w:styleId="af4">
    <w:name w:val="Нижний колонтитул Знак"/>
    <w:basedOn w:val="a0"/>
    <w:uiPriority w:val="99"/>
    <w:qFormat/>
    <w:rsid w:val="00DF7A3C"/>
  </w:style>
  <w:style w:type="character" w:customStyle="1" w:styleId="af5">
    <w:name w:val="Текст примечания Знак"/>
    <w:basedOn w:val="a0"/>
    <w:uiPriority w:val="99"/>
    <w:semiHidden/>
    <w:qFormat/>
    <w:rsid w:val="00DF7A3C"/>
    <w:rPr>
      <w:sz w:val="20"/>
      <w:szCs w:val="20"/>
    </w:rPr>
  </w:style>
  <w:style w:type="character" w:customStyle="1" w:styleId="af6">
    <w:name w:val="Тема примечания Знак"/>
    <w:basedOn w:val="af5"/>
    <w:uiPriority w:val="99"/>
    <w:semiHidden/>
    <w:qFormat/>
    <w:rsid w:val="00DF7A3C"/>
    <w:rPr>
      <w:b/>
      <w:bCs/>
      <w:sz w:val="20"/>
      <w:szCs w:val="20"/>
    </w:rPr>
  </w:style>
  <w:style w:type="character" w:customStyle="1" w:styleId="af7">
    <w:name w:val="Текст выноски Знак"/>
    <w:basedOn w:val="a0"/>
    <w:uiPriority w:val="99"/>
    <w:semiHidden/>
    <w:qFormat/>
    <w:rsid w:val="00DF7A3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F7A3C"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rsid w:val="00DF7A3C"/>
    <w:rPr>
      <w:color w:val="000080"/>
      <w:u w:val="single"/>
    </w:rPr>
  </w:style>
  <w:style w:type="paragraph" w:customStyle="1" w:styleId="af8">
    <w:name w:val="Заголовок"/>
    <w:basedOn w:val="a"/>
    <w:next w:val="ac"/>
    <w:qFormat/>
    <w:rsid w:val="00DF7A3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ConsPlusNormal">
    <w:name w:val="ConsPlusNormal"/>
    <w:qFormat/>
    <w:rsid w:val="00DF7A3C"/>
    <w:pPr>
      <w:widowControl w:val="0"/>
    </w:pPr>
    <w:rPr>
      <w:rFonts w:asciiTheme="minorHAnsi" w:eastAsia="Times New Roman" w:hAnsiTheme="minorHAnsi" w:cs="Calibri"/>
      <w:sz w:val="22"/>
    </w:rPr>
  </w:style>
  <w:style w:type="paragraph" w:customStyle="1" w:styleId="ConsPlusTitle">
    <w:name w:val="ConsPlusTitle"/>
    <w:qFormat/>
    <w:rsid w:val="00DF7A3C"/>
    <w:pPr>
      <w:widowControl w:val="0"/>
    </w:pPr>
    <w:rPr>
      <w:rFonts w:asciiTheme="minorHAnsi" w:eastAsia="Times New Roman" w:hAnsiTheme="minorHAnsi" w:cs="Calibri"/>
      <w:b/>
      <w:sz w:val="22"/>
    </w:rPr>
  </w:style>
  <w:style w:type="paragraph" w:customStyle="1" w:styleId="ConsPlusTitlePage">
    <w:name w:val="ConsPlusTitlePage"/>
    <w:qFormat/>
    <w:rsid w:val="00DF7A3C"/>
    <w:pPr>
      <w:widowControl w:val="0"/>
    </w:pPr>
    <w:rPr>
      <w:rFonts w:ascii="Tahoma" w:eastAsia="Times New Roman" w:hAnsi="Tahoma" w:cs="Tahoma"/>
    </w:rPr>
  </w:style>
  <w:style w:type="paragraph" w:customStyle="1" w:styleId="10">
    <w:name w:val="Рецензия1"/>
    <w:uiPriority w:val="99"/>
    <w:semiHidden/>
    <w:qFormat/>
    <w:rsid w:val="00DF7A3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9">
    <w:name w:val="Содержимое таблицы"/>
    <w:basedOn w:val="a"/>
    <w:qFormat/>
    <w:rsid w:val="00DF7A3C"/>
    <w:pPr>
      <w:suppressLineNumbers/>
    </w:pPr>
  </w:style>
  <w:style w:type="paragraph" w:customStyle="1" w:styleId="afa">
    <w:name w:val="Заголовок таблицы"/>
    <w:basedOn w:val="af9"/>
    <w:qFormat/>
    <w:rsid w:val="00DF7A3C"/>
    <w:pPr>
      <w:jc w:val="center"/>
    </w:pPr>
    <w:rPr>
      <w:b/>
      <w:bCs/>
    </w:rPr>
  </w:style>
  <w:style w:type="paragraph" w:customStyle="1" w:styleId="afb">
    <w:name w:val="Текст в заданном формате"/>
    <w:basedOn w:val="a"/>
    <w:qFormat/>
    <w:rsid w:val="00DF7A3C"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.izo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mo.izo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mo.izo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mo.iz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o.iz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EA9E-279F-4706-A244-9800E86E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842</Words>
  <Characters>4803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TishinaGP</cp:lastModifiedBy>
  <cp:revision>9</cp:revision>
  <cp:lastPrinted>2022-11-14T05:52:00Z</cp:lastPrinted>
  <dcterms:created xsi:type="dcterms:W3CDTF">2022-01-16T04:51:00Z</dcterms:created>
  <dcterms:modified xsi:type="dcterms:W3CDTF">2022-11-24T04:34:00Z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1049-11.2.0.11380</vt:lpwstr>
  </property>
  <property fmtid="{D5CDD505-2E9C-101B-9397-08002B2CF9AE}" pid="10" name="ICV">
    <vt:lpwstr>F8EC934332EA41A89FD7FEA7891E5475</vt:lpwstr>
  </property>
</Properties>
</file>