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Pr="005565A9" w:rsidRDefault="0023751B" w:rsidP="00C70D68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5.5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CVHuSB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7907F0" w:rsidRDefault="007907F0" w:rsidP="003117BA"/>
              </w:txbxContent>
            </v:textbox>
          </v:shape>
        </w:pict>
      </w:r>
    </w:p>
    <w:p w:rsidR="007907F0" w:rsidRPr="005565A9" w:rsidRDefault="007907F0" w:rsidP="00C70D6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 w:rsidRPr="005565A9">
        <w:rPr>
          <w:b/>
          <w:color w:val="000000"/>
          <w:spacing w:val="20"/>
          <w:sz w:val="32"/>
        </w:rPr>
        <w:t>АДМИНИСТРАЦИЯ</w:t>
      </w:r>
    </w:p>
    <w:p w:rsidR="007907F0" w:rsidRPr="005565A9" w:rsidRDefault="007907F0" w:rsidP="00C70D68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 w:rsidRPr="005565A9">
        <w:rPr>
          <w:b/>
          <w:color w:val="000000"/>
          <w:spacing w:val="20"/>
          <w:sz w:val="32"/>
        </w:rPr>
        <w:t>АНУЧИНСКОГО МУНИЦИПАЛЬНОГО РАЙОНА</w:t>
      </w:r>
    </w:p>
    <w:p w:rsidR="007907F0" w:rsidRPr="005565A9" w:rsidRDefault="007907F0" w:rsidP="003117BA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7907F0" w:rsidRPr="005565A9" w:rsidRDefault="007907F0" w:rsidP="003117BA">
      <w:pPr>
        <w:shd w:val="clear" w:color="auto" w:fill="FFFFFF"/>
        <w:jc w:val="center"/>
        <w:rPr>
          <w:color w:val="000000"/>
          <w:sz w:val="18"/>
        </w:rPr>
      </w:pPr>
    </w:p>
    <w:p w:rsidR="007907F0" w:rsidRPr="005565A9" w:rsidRDefault="007907F0" w:rsidP="003117BA">
      <w:pPr>
        <w:shd w:val="clear" w:color="auto" w:fill="FFFFFF"/>
        <w:jc w:val="center"/>
        <w:rPr>
          <w:color w:val="000000"/>
          <w:sz w:val="18"/>
        </w:rPr>
      </w:pPr>
    </w:p>
    <w:p w:rsidR="007907F0" w:rsidRPr="005565A9" w:rsidRDefault="0023751B" w:rsidP="003117BA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w:pict>
          <v:shape id="Поле 2" o:spid="_x0000_s1027" type="#_x0000_t202" style="position:absolute;left:0;text-align:left;margin-left:375.5pt;margin-top:-13.5pt;width:108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snkAIAABY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VBb0EjXiIrxe5BF0YBbcAwXCawqJX5iFEHg1li+2FDDMeoeSFBW3mSZX6SwyYbT1PY&#10;mFPL6tRCJAWoEjuMhuW1G6Z/o41Y1xBpULNUl6DHSgSpPGS1VzEMX6hpf1H46T7dB6+H62zxAw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J4LqyeQAgAAFgUAAA4AAAAAAAAAAAAAAAAALgIAAGRycy9lMm9Eb2MueG1sUEsB&#10;Ai0AFAAGAAgAAAAhAMSQ/5LeAAAACgEAAA8AAAAAAAAAAAAAAAAA6gQAAGRycy9kb3ducmV2Lnht&#10;bFBLBQYAAAAABAAEAPMAAAD1BQAAAAA=&#10;" o:allowincell="f" stroked="f">
            <v:textbox>
              <w:txbxContent>
                <w:p w:rsidR="007907F0" w:rsidRDefault="007907F0" w:rsidP="003117BA"/>
              </w:txbxContent>
            </v:textbox>
          </v:shape>
        </w:pict>
      </w:r>
      <w:proofErr w:type="gramStart"/>
      <w:r w:rsidR="007907F0" w:rsidRPr="005565A9">
        <w:rPr>
          <w:color w:val="000000"/>
          <w:sz w:val="28"/>
        </w:rPr>
        <w:t>П</w:t>
      </w:r>
      <w:proofErr w:type="gramEnd"/>
      <w:r w:rsidR="007907F0" w:rsidRPr="005565A9">
        <w:rPr>
          <w:color w:val="000000"/>
          <w:sz w:val="28"/>
        </w:rPr>
        <w:t xml:space="preserve"> О С Т А Н О В Л Е Н И Е</w:t>
      </w:r>
    </w:p>
    <w:p w:rsidR="007907F0" w:rsidRPr="005565A9" w:rsidRDefault="007907F0" w:rsidP="003117BA">
      <w:pPr>
        <w:shd w:val="clear" w:color="auto" w:fill="FFFFFF"/>
        <w:jc w:val="center"/>
        <w:rPr>
          <w:color w:val="000000"/>
          <w:sz w:val="16"/>
        </w:rPr>
      </w:pPr>
    </w:p>
    <w:p w:rsidR="007907F0" w:rsidRPr="005565A9" w:rsidRDefault="007907F0" w:rsidP="003117BA">
      <w:pPr>
        <w:shd w:val="clear" w:color="auto" w:fill="FFFFFF"/>
        <w:jc w:val="center"/>
        <w:rPr>
          <w:color w:val="000000"/>
          <w:sz w:val="16"/>
        </w:rPr>
      </w:pPr>
    </w:p>
    <w:p w:rsidR="007907F0" w:rsidRPr="005565A9" w:rsidRDefault="007907F0" w:rsidP="003117BA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7907F0" w:rsidRPr="005565A9" w:rsidTr="003117BA">
        <w:trPr>
          <w:jc w:val="center"/>
        </w:trPr>
        <w:tc>
          <w:tcPr>
            <w:tcW w:w="295" w:type="dxa"/>
          </w:tcPr>
          <w:p w:rsidR="007907F0" w:rsidRPr="005565A9" w:rsidRDefault="007907F0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7F0" w:rsidRPr="005565A9" w:rsidRDefault="0023751B" w:rsidP="009F141E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 xml:space="preserve">      28.12.2016 </w:t>
            </w:r>
          </w:p>
        </w:tc>
        <w:tc>
          <w:tcPr>
            <w:tcW w:w="284" w:type="dxa"/>
          </w:tcPr>
          <w:p w:rsidR="007907F0" w:rsidRPr="005565A9" w:rsidRDefault="007907F0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7907F0" w:rsidRPr="005565A9" w:rsidRDefault="007907F0">
            <w:pPr>
              <w:ind w:left="-675"/>
              <w:jc w:val="center"/>
              <w:rPr>
                <w:color w:val="000000"/>
              </w:rPr>
            </w:pPr>
            <w:r w:rsidRPr="005565A9">
              <w:rPr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7907F0" w:rsidRPr="005565A9" w:rsidRDefault="007907F0">
            <w:pPr>
              <w:jc w:val="center"/>
              <w:rPr>
                <w:color w:val="000000"/>
              </w:rPr>
            </w:pPr>
            <w:r w:rsidRPr="005565A9"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7F0" w:rsidRPr="005565A9" w:rsidRDefault="007907F0" w:rsidP="00DF141F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3751B">
              <w:rPr>
                <w:color w:val="000000"/>
              </w:rPr>
              <w:t>318</w:t>
            </w:r>
          </w:p>
        </w:tc>
      </w:tr>
    </w:tbl>
    <w:p w:rsidR="007907F0" w:rsidRPr="005565A9" w:rsidRDefault="007907F0" w:rsidP="003117BA">
      <w:pPr>
        <w:shd w:val="clear" w:color="auto" w:fill="FFFFFF"/>
        <w:jc w:val="center"/>
        <w:rPr>
          <w:color w:val="000000"/>
        </w:rPr>
      </w:pPr>
    </w:p>
    <w:p w:rsidR="007907F0" w:rsidRPr="005565A9" w:rsidRDefault="007907F0" w:rsidP="003117BA">
      <w:pPr>
        <w:tabs>
          <w:tab w:val="left" w:pos="720"/>
        </w:tabs>
        <w:spacing w:line="360" w:lineRule="auto"/>
        <w:jc w:val="both"/>
        <w:rPr>
          <w:color w:val="000000"/>
          <w:spacing w:val="1"/>
          <w:sz w:val="26"/>
          <w:szCs w:val="26"/>
        </w:rPr>
      </w:pPr>
      <w:r w:rsidRPr="005565A9">
        <w:rPr>
          <w:b/>
          <w:bCs/>
          <w:color w:val="323232"/>
          <w:spacing w:val="3"/>
          <w:sz w:val="28"/>
          <w:szCs w:val="28"/>
        </w:rPr>
        <w:t xml:space="preserve"> </w:t>
      </w:r>
    </w:p>
    <w:p w:rsidR="007907F0" w:rsidRPr="005565A9" w:rsidRDefault="007907F0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  <w:r w:rsidRPr="005565A9">
        <w:rPr>
          <w:b/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565A9">
        <w:rPr>
          <w:b/>
          <w:color w:val="000000"/>
          <w:spacing w:val="1"/>
          <w:sz w:val="28"/>
          <w:szCs w:val="28"/>
        </w:rPr>
        <w:t>Анучинского</w:t>
      </w:r>
      <w:proofErr w:type="spellEnd"/>
      <w:r w:rsidRPr="005565A9">
        <w:rPr>
          <w:b/>
          <w:color w:val="000000"/>
          <w:spacing w:val="1"/>
          <w:sz w:val="28"/>
          <w:szCs w:val="28"/>
        </w:rPr>
        <w:t xml:space="preserve"> муниципального рай</w:t>
      </w:r>
      <w:bookmarkStart w:id="0" w:name="_GoBack"/>
      <w:bookmarkEnd w:id="0"/>
      <w:r w:rsidRPr="005565A9">
        <w:rPr>
          <w:b/>
          <w:color w:val="000000"/>
          <w:spacing w:val="1"/>
          <w:sz w:val="28"/>
          <w:szCs w:val="28"/>
        </w:rPr>
        <w:t xml:space="preserve">она от 25.09.2014 года № 472  «Об утверждении муниципальной программы «Развитие образования </w:t>
      </w:r>
      <w:proofErr w:type="spellStart"/>
      <w:r w:rsidRPr="005565A9">
        <w:rPr>
          <w:b/>
          <w:color w:val="000000"/>
          <w:spacing w:val="1"/>
          <w:sz w:val="28"/>
          <w:szCs w:val="28"/>
        </w:rPr>
        <w:t>Анучинского</w:t>
      </w:r>
      <w:proofErr w:type="spellEnd"/>
      <w:r w:rsidRPr="005565A9">
        <w:rPr>
          <w:b/>
          <w:color w:val="000000"/>
          <w:spacing w:val="1"/>
          <w:sz w:val="28"/>
          <w:szCs w:val="28"/>
        </w:rPr>
        <w:t xml:space="preserve"> муниципального района на 2015-2019 годы»»</w:t>
      </w:r>
    </w:p>
    <w:p w:rsidR="007907F0" w:rsidRPr="005565A9" w:rsidRDefault="007907F0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</w:p>
    <w:p w:rsidR="007907F0" w:rsidRPr="005565A9" w:rsidRDefault="007907F0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</w:p>
    <w:p w:rsidR="007907F0" w:rsidRPr="005565A9" w:rsidRDefault="007907F0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ab/>
        <w:t xml:space="preserve">В соответствии со статьей 179  Бюджетного кодекса Российской Федерации администрация </w:t>
      </w:r>
      <w:proofErr w:type="spellStart"/>
      <w:r w:rsidRPr="005565A9">
        <w:rPr>
          <w:color w:val="000000"/>
          <w:spacing w:val="1"/>
          <w:sz w:val="28"/>
          <w:szCs w:val="28"/>
        </w:rPr>
        <w:t>Анучинского</w:t>
      </w:r>
      <w:proofErr w:type="spellEnd"/>
      <w:r w:rsidRPr="005565A9">
        <w:rPr>
          <w:color w:val="000000"/>
          <w:spacing w:val="1"/>
          <w:sz w:val="28"/>
          <w:szCs w:val="28"/>
        </w:rPr>
        <w:t xml:space="preserve"> муниципального района </w:t>
      </w:r>
    </w:p>
    <w:p w:rsidR="007907F0" w:rsidRPr="005565A9" w:rsidRDefault="007907F0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907F0" w:rsidRPr="005565A9" w:rsidRDefault="007907F0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ПОСТАНОВЛЯЕТ:</w:t>
      </w:r>
    </w:p>
    <w:p w:rsidR="007907F0" w:rsidRPr="005565A9" w:rsidRDefault="007907F0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907F0" w:rsidRPr="005565A9" w:rsidRDefault="007907F0" w:rsidP="00C70D6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 xml:space="preserve">Внести в муниципальную программу  «Развитие образования </w:t>
      </w:r>
      <w:proofErr w:type="spellStart"/>
      <w:r w:rsidRPr="005565A9">
        <w:rPr>
          <w:color w:val="000000"/>
          <w:spacing w:val="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учинского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района»  на 2015-2019 годы, </w:t>
      </w:r>
      <w:r w:rsidRPr="005565A9">
        <w:rPr>
          <w:color w:val="000000"/>
          <w:spacing w:val="1"/>
          <w:sz w:val="28"/>
          <w:szCs w:val="28"/>
        </w:rPr>
        <w:t xml:space="preserve"> утвержденную постановлением администрации </w:t>
      </w:r>
      <w:proofErr w:type="spellStart"/>
      <w:r w:rsidRPr="005565A9">
        <w:rPr>
          <w:color w:val="000000"/>
          <w:spacing w:val="1"/>
          <w:sz w:val="28"/>
          <w:szCs w:val="28"/>
        </w:rPr>
        <w:t>Анучинского</w:t>
      </w:r>
      <w:proofErr w:type="spellEnd"/>
      <w:r w:rsidRPr="005565A9">
        <w:rPr>
          <w:color w:val="000000"/>
          <w:spacing w:val="1"/>
          <w:sz w:val="28"/>
          <w:szCs w:val="28"/>
        </w:rPr>
        <w:t xml:space="preserve"> муниципального района от 25.09.2014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года №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472</w:t>
      </w:r>
      <w:r>
        <w:rPr>
          <w:color w:val="000000"/>
          <w:spacing w:val="1"/>
          <w:sz w:val="28"/>
          <w:szCs w:val="28"/>
        </w:rPr>
        <w:t>,</w:t>
      </w:r>
      <w:r w:rsidRPr="005565A9">
        <w:rPr>
          <w:color w:val="000000"/>
          <w:spacing w:val="1"/>
          <w:sz w:val="28"/>
          <w:szCs w:val="28"/>
        </w:rPr>
        <w:t xml:space="preserve">  следующие изменения:</w:t>
      </w:r>
    </w:p>
    <w:p w:rsidR="007907F0" w:rsidRPr="00CE5F3F" w:rsidRDefault="007907F0" w:rsidP="00C70D6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 xml:space="preserve">1.1. В паспорте муниципальной программы </w:t>
      </w:r>
      <w:r w:rsidRPr="00CE5F3F">
        <w:rPr>
          <w:color w:val="000000"/>
          <w:spacing w:val="1"/>
          <w:sz w:val="28"/>
          <w:szCs w:val="28"/>
        </w:rPr>
        <w:t xml:space="preserve">«Развитие образования </w:t>
      </w:r>
      <w:proofErr w:type="spellStart"/>
      <w:r w:rsidRPr="00CE5F3F">
        <w:rPr>
          <w:color w:val="000000"/>
          <w:spacing w:val="1"/>
          <w:sz w:val="28"/>
          <w:szCs w:val="28"/>
        </w:rPr>
        <w:t>Анучинского</w:t>
      </w:r>
      <w:proofErr w:type="spellEnd"/>
      <w:r w:rsidRPr="00CE5F3F">
        <w:rPr>
          <w:color w:val="000000"/>
          <w:spacing w:val="1"/>
          <w:sz w:val="28"/>
          <w:szCs w:val="28"/>
        </w:rPr>
        <w:t xml:space="preserve"> муниципального района» на 2015-2019</w:t>
      </w:r>
      <w:r>
        <w:rPr>
          <w:color w:val="000000"/>
          <w:spacing w:val="1"/>
          <w:sz w:val="28"/>
          <w:szCs w:val="28"/>
        </w:rPr>
        <w:t xml:space="preserve"> </w:t>
      </w:r>
      <w:r w:rsidRPr="00CE5F3F">
        <w:rPr>
          <w:color w:val="000000"/>
          <w:spacing w:val="1"/>
          <w:sz w:val="28"/>
          <w:szCs w:val="28"/>
        </w:rPr>
        <w:t>годы</w:t>
      </w:r>
      <w:r>
        <w:rPr>
          <w:color w:val="000000"/>
          <w:spacing w:val="1"/>
          <w:sz w:val="28"/>
          <w:szCs w:val="28"/>
        </w:rPr>
        <w:t xml:space="preserve"> раздел </w:t>
      </w:r>
      <w:r w:rsidRPr="00CE5F3F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</w:t>
      </w:r>
      <w:r w:rsidRPr="00CE5F3F">
        <w:rPr>
          <w:color w:val="000000"/>
          <w:spacing w:val="1"/>
          <w:sz w:val="28"/>
          <w:szCs w:val="28"/>
        </w:rPr>
        <w:t xml:space="preserve">бъем и источники финансирования  программы» </w:t>
      </w:r>
      <w:r>
        <w:rPr>
          <w:color w:val="000000"/>
          <w:spacing w:val="1"/>
          <w:sz w:val="28"/>
          <w:szCs w:val="28"/>
        </w:rPr>
        <w:t xml:space="preserve"> </w:t>
      </w:r>
      <w:r w:rsidRPr="00CE5F3F">
        <w:rPr>
          <w:color w:val="000000"/>
          <w:spacing w:val="1"/>
          <w:sz w:val="28"/>
          <w:szCs w:val="28"/>
        </w:rPr>
        <w:t>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581"/>
      </w:tblGrid>
      <w:tr w:rsidR="007907F0" w:rsidRPr="00C70D68" w:rsidTr="00C70D68">
        <w:trPr>
          <w:trHeight w:val="572"/>
        </w:trPr>
        <w:tc>
          <w:tcPr>
            <w:tcW w:w="2599" w:type="dxa"/>
          </w:tcPr>
          <w:p w:rsidR="007907F0" w:rsidRPr="00C70D68" w:rsidRDefault="007907F0" w:rsidP="00F76C2C">
            <w:pPr>
              <w:jc w:val="both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Объем и источники финансирования  программы</w:t>
            </w:r>
          </w:p>
        </w:tc>
        <w:tc>
          <w:tcPr>
            <w:tcW w:w="6581" w:type="dxa"/>
          </w:tcPr>
          <w:p w:rsidR="007907F0" w:rsidRPr="00C70D68" w:rsidRDefault="007907F0" w:rsidP="00F76C2C">
            <w:pPr>
              <w:autoSpaceDE w:val="0"/>
              <w:autoSpaceDN w:val="0"/>
              <w:adjustRightInd w:val="0"/>
              <w:ind w:firstLine="633"/>
              <w:jc w:val="both"/>
              <w:outlineLvl w:val="1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Общий объем финансирования мероприятий Программы за счет средств местного и краевого бюджетов составляет _9</w:t>
            </w:r>
            <w:r w:rsidR="0023751B">
              <w:rPr>
                <w:sz w:val="26"/>
                <w:szCs w:val="26"/>
              </w:rPr>
              <w:t>940502</w:t>
            </w:r>
            <w:r w:rsidR="00B93D6E" w:rsidRPr="0023751B">
              <w:rPr>
                <w:sz w:val="26"/>
                <w:szCs w:val="26"/>
              </w:rPr>
              <w:t>96</w:t>
            </w:r>
            <w:r w:rsidRPr="00C70D68">
              <w:rPr>
                <w:sz w:val="26"/>
                <w:szCs w:val="26"/>
              </w:rPr>
              <w:t xml:space="preserve"> рублей, в том числе:</w:t>
            </w:r>
          </w:p>
          <w:p w:rsidR="007907F0" w:rsidRPr="00C70D68" w:rsidRDefault="007907F0" w:rsidP="00C70D68">
            <w:pPr>
              <w:autoSpaceDE w:val="0"/>
              <w:autoSpaceDN w:val="0"/>
              <w:adjustRightInd w:val="0"/>
              <w:ind w:left="662"/>
              <w:outlineLvl w:val="1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2015 год – 191758240 рублей;</w:t>
            </w:r>
          </w:p>
          <w:p w:rsidR="007907F0" w:rsidRPr="00C70D68" w:rsidRDefault="007907F0" w:rsidP="00C70D68">
            <w:pPr>
              <w:autoSpaceDE w:val="0"/>
              <w:autoSpaceDN w:val="0"/>
              <w:adjustRightInd w:val="0"/>
              <w:ind w:left="662"/>
              <w:outlineLvl w:val="1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 xml:space="preserve">2016 год – </w:t>
            </w:r>
            <w:r w:rsidR="00B93D6E" w:rsidRPr="00B93D6E">
              <w:rPr>
                <w:sz w:val="26"/>
                <w:szCs w:val="26"/>
              </w:rPr>
              <w:t>199967662</w:t>
            </w:r>
            <w:r w:rsidRPr="00C70D68">
              <w:rPr>
                <w:sz w:val="26"/>
                <w:szCs w:val="26"/>
              </w:rPr>
              <w:t>рублей;</w:t>
            </w:r>
          </w:p>
          <w:p w:rsidR="007907F0" w:rsidRPr="00C70D68" w:rsidRDefault="007907F0" w:rsidP="00C70D68">
            <w:pPr>
              <w:autoSpaceDE w:val="0"/>
              <w:autoSpaceDN w:val="0"/>
              <w:adjustRightInd w:val="0"/>
              <w:ind w:left="662"/>
              <w:outlineLvl w:val="1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 xml:space="preserve">2017 год – </w:t>
            </w:r>
            <w:r w:rsidR="00B93D6E" w:rsidRPr="00B93D6E">
              <w:rPr>
                <w:sz w:val="26"/>
                <w:szCs w:val="26"/>
              </w:rPr>
              <w:t>200191</w:t>
            </w:r>
            <w:r w:rsidR="0023751B">
              <w:rPr>
                <w:sz w:val="26"/>
                <w:szCs w:val="26"/>
              </w:rPr>
              <w:t>9</w:t>
            </w:r>
            <w:r w:rsidR="00B93D6E" w:rsidRPr="00B93D6E">
              <w:rPr>
                <w:sz w:val="26"/>
                <w:szCs w:val="26"/>
              </w:rPr>
              <w:t>94</w:t>
            </w:r>
            <w:r w:rsidRPr="00C70D68">
              <w:rPr>
                <w:sz w:val="26"/>
                <w:szCs w:val="26"/>
              </w:rPr>
              <w:t xml:space="preserve"> рублей;</w:t>
            </w:r>
          </w:p>
          <w:p w:rsidR="007907F0" w:rsidRPr="00C70D68" w:rsidRDefault="007907F0" w:rsidP="00C70D68">
            <w:pPr>
              <w:autoSpaceDE w:val="0"/>
              <w:autoSpaceDN w:val="0"/>
              <w:adjustRightInd w:val="0"/>
              <w:ind w:left="662"/>
              <w:outlineLvl w:val="1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 xml:space="preserve">2018 год -  </w:t>
            </w:r>
            <w:r w:rsidR="00B93D6E" w:rsidRPr="00B93D6E">
              <w:rPr>
                <w:sz w:val="26"/>
                <w:szCs w:val="26"/>
              </w:rPr>
              <w:t>200962700</w:t>
            </w:r>
            <w:r w:rsidRPr="00C70D68">
              <w:rPr>
                <w:sz w:val="26"/>
                <w:szCs w:val="26"/>
              </w:rPr>
              <w:t xml:space="preserve">  рублей;</w:t>
            </w:r>
          </w:p>
          <w:p w:rsidR="007907F0" w:rsidRPr="00C70D68" w:rsidRDefault="007907F0" w:rsidP="00B93D6E">
            <w:pPr>
              <w:autoSpaceDE w:val="0"/>
              <w:autoSpaceDN w:val="0"/>
              <w:adjustRightInd w:val="0"/>
              <w:ind w:left="662"/>
              <w:outlineLvl w:val="1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 xml:space="preserve">2019 год –  </w:t>
            </w:r>
            <w:r w:rsidR="00B93D6E">
              <w:rPr>
                <w:sz w:val="26"/>
                <w:szCs w:val="26"/>
                <w:lang w:val="en-US"/>
              </w:rPr>
              <w:t>201169700</w:t>
            </w:r>
            <w:r w:rsidRPr="00C70D68">
              <w:rPr>
                <w:sz w:val="26"/>
                <w:szCs w:val="26"/>
              </w:rPr>
              <w:t>рублей</w:t>
            </w:r>
          </w:p>
        </w:tc>
      </w:tr>
    </w:tbl>
    <w:p w:rsidR="007907F0" w:rsidRPr="005565A9" w:rsidRDefault="007907F0" w:rsidP="00E46B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7F0" w:rsidRDefault="007907F0" w:rsidP="005565A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565A9">
        <w:rPr>
          <w:spacing w:val="1"/>
          <w:sz w:val="28"/>
          <w:szCs w:val="28"/>
        </w:rPr>
        <w:lastRenderedPageBreak/>
        <w:t>1.2. В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1 «подпрограммы «Развитие си</w:t>
      </w:r>
      <w:r>
        <w:rPr>
          <w:spacing w:val="1"/>
          <w:sz w:val="28"/>
          <w:szCs w:val="28"/>
        </w:rPr>
        <w:t>стемы дошкольного образования»»</w:t>
      </w:r>
      <w:r w:rsidRPr="005565A9">
        <w:rPr>
          <w:spacing w:val="1"/>
          <w:sz w:val="28"/>
          <w:szCs w:val="28"/>
        </w:rPr>
        <w:t xml:space="preserve"> раздел 10 «объемы финансирования программных мероприятий»  читать в следующей редакции:</w:t>
      </w:r>
      <w:r w:rsidRPr="005565A9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(</w:t>
      </w:r>
      <w:r w:rsidRPr="005565A9">
        <w:rPr>
          <w:sz w:val="28"/>
          <w:szCs w:val="28"/>
        </w:rPr>
        <w:t>рублей)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260"/>
      </w:tblGrid>
      <w:tr w:rsidR="007907F0" w:rsidRPr="00C70D68" w:rsidTr="002C2801">
        <w:tc>
          <w:tcPr>
            <w:tcW w:w="2628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Мероприятия</w:t>
            </w:r>
          </w:p>
        </w:tc>
        <w:tc>
          <w:tcPr>
            <w:tcW w:w="6660" w:type="dxa"/>
            <w:gridSpan w:val="5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объемы финансирования</w:t>
            </w: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CE5F3F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 xml:space="preserve"> 2015г.       </w:t>
            </w:r>
            <w:r>
              <w:rPr>
                <w:sz w:val="26"/>
                <w:szCs w:val="26"/>
              </w:rPr>
              <w:t xml:space="preserve">      </w:t>
            </w:r>
            <w:r w:rsidRPr="00C70D68">
              <w:rPr>
                <w:sz w:val="26"/>
                <w:szCs w:val="26"/>
              </w:rPr>
              <w:t xml:space="preserve">  2016г.         2017г.      </w:t>
            </w:r>
            <w:r>
              <w:rPr>
                <w:sz w:val="26"/>
                <w:szCs w:val="26"/>
              </w:rPr>
              <w:t xml:space="preserve">  </w:t>
            </w:r>
            <w:r w:rsidRPr="00C70D68">
              <w:rPr>
                <w:sz w:val="26"/>
                <w:szCs w:val="26"/>
              </w:rPr>
              <w:t xml:space="preserve">  2018г.         2019г.</w:t>
            </w:r>
          </w:p>
        </w:tc>
      </w:tr>
      <w:tr w:rsidR="007907F0" w:rsidRPr="00C70D68" w:rsidTr="00C70D68">
        <w:tc>
          <w:tcPr>
            <w:tcW w:w="2628" w:type="dxa"/>
          </w:tcPr>
          <w:p w:rsidR="007907F0" w:rsidRPr="00C70D68" w:rsidRDefault="007907F0" w:rsidP="00F76C2C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1.Расходы на м</w:t>
            </w:r>
            <w:r w:rsidRPr="00C70D68">
              <w:rPr>
                <w:bCs/>
                <w:sz w:val="26"/>
                <w:szCs w:val="26"/>
              </w:rPr>
              <w:t>одернизацию дошкольного образования как института социального развития, совершенствование педагогического корпуса:</w:t>
            </w:r>
            <w:r w:rsidRPr="00C70D68">
              <w:rPr>
                <w:sz w:val="26"/>
                <w:szCs w:val="26"/>
              </w:rPr>
              <w:t xml:space="preserve"> </w:t>
            </w:r>
          </w:p>
          <w:p w:rsidR="007907F0" w:rsidRPr="00C70D68" w:rsidRDefault="007907F0" w:rsidP="00F76C2C">
            <w:pPr>
              <w:pStyle w:val="Default"/>
              <w:rPr>
                <w:rFonts w:eastAsia="MS Mincho"/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-</w:t>
            </w:r>
            <w:r w:rsidRPr="00C70D68">
              <w:rPr>
                <w:rFonts w:eastAsia="MS Mincho"/>
                <w:sz w:val="26"/>
                <w:szCs w:val="26"/>
              </w:rPr>
              <w:t xml:space="preserve"> проведение районных семинаров, установочных конференций по вопросам дошкольного воспитания;</w:t>
            </w:r>
          </w:p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rFonts w:eastAsia="MS Mincho"/>
                <w:sz w:val="26"/>
                <w:szCs w:val="26"/>
              </w:rPr>
              <w:t>-</w:t>
            </w:r>
            <w:r w:rsidRPr="00C70D68">
              <w:rPr>
                <w:sz w:val="26"/>
                <w:szCs w:val="26"/>
              </w:rPr>
              <w:t xml:space="preserve"> 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10000</w:t>
            </w: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10000</w:t>
            </w: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10000</w:t>
            </w: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10000</w:t>
            </w: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10000</w:t>
            </w: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7907F0" w:rsidRPr="00C70D68" w:rsidTr="002C2801">
        <w:tc>
          <w:tcPr>
            <w:tcW w:w="2628" w:type="dxa"/>
          </w:tcPr>
          <w:p w:rsidR="007907F0" w:rsidRPr="00C70D68" w:rsidRDefault="007907F0" w:rsidP="00F76C2C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2.Расходы на обеспечение гарантий доступности дошкольного образования и развитие вариативных форм дошкольного образования, укрепление</w:t>
            </w:r>
          </w:p>
          <w:p w:rsidR="007907F0" w:rsidRPr="00C70D68" w:rsidRDefault="007907F0" w:rsidP="00F76C2C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lastRenderedPageBreak/>
              <w:t xml:space="preserve">материально-технической базы муниципальных образовательных учреждений, текущий и капитальный ремонт, реконструкция зданий  дошкольных образовательных </w:t>
            </w:r>
          </w:p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учреждений реализующих программу дошкольного образования.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lastRenderedPageBreak/>
              <w:t>2430000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268650</w:t>
            </w: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300000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300000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300000</w:t>
            </w:r>
          </w:p>
        </w:tc>
      </w:tr>
      <w:tr w:rsidR="007907F0" w:rsidRPr="00C70D68" w:rsidTr="002C2801">
        <w:tc>
          <w:tcPr>
            <w:tcW w:w="2628" w:type="dxa"/>
          </w:tcPr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bCs/>
                <w:sz w:val="26"/>
                <w:szCs w:val="26"/>
              </w:rPr>
              <w:lastRenderedPageBreak/>
              <w:t xml:space="preserve">3.Расходы на развитие системы оценки качества дошкольного образования и востребованности образовательных услуг. </w:t>
            </w:r>
            <w:r w:rsidRPr="00C70D68">
              <w:rPr>
                <w:sz w:val="26"/>
                <w:szCs w:val="26"/>
              </w:rPr>
              <w:t xml:space="preserve">Проведение   конкурсов, фестивалей для детей дошкольного возраста и участие в мероприятиях разного уровня. 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15000</w:t>
            </w: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15000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15000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15000</w:t>
            </w:r>
          </w:p>
        </w:tc>
      </w:tr>
      <w:tr w:rsidR="007907F0" w:rsidRPr="00C70D68" w:rsidTr="002C2801">
        <w:trPr>
          <w:trHeight w:val="940"/>
        </w:trPr>
        <w:tc>
          <w:tcPr>
            <w:tcW w:w="2628" w:type="dxa"/>
          </w:tcPr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4.Расходы на обеспечение деятельности дошкольного образования</w:t>
            </w:r>
          </w:p>
        </w:tc>
        <w:tc>
          <w:tcPr>
            <w:tcW w:w="1440" w:type="dxa"/>
          </w:tcPr>
          <w:p w:rsidR="007907F0" w:rsidRPr="00C70D68" w:rsidRDefault="007907F0" w:rsidP="00F76C2C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37107000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39623000</w:t>
            </w: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41237000</w:t>
            </w: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41237000</w:t>
            </w: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41237000</w:t>
            </w: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7907F0" w:rsidRPr="00C70D68" w:rsidTr="002C2801">
        <w:tc>
          <w:tcPr>
            <w:tcW w:w="2628" w:type="dxa"/>
          </w:tcPr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5. Организация выплат части родительской платы за содержание ребёнка в ДОУ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1342000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2476000</w:t>
            </w: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2543000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2543000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2543000</w:t>
            </w:r>
          </w:p>
        </w:tc>
      </w:tr>
      <w:tr w:rsidR="007907F0" w:rsidRPr="00C70D68" w:rsidTr="002C2801">
        <w:tc>
          <w:tcPr>
            <w:tcW w:w="2628" w:type="dxa"/>
          </w:tcPr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0" w:type="dxa"/>
          </w:tcPr>
          <w:p w:rsidR="007907F0" w:rsidRPr="00C70D68" w:rsidRDefault="007907F0" w:rsidP="007B4FCB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15610000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14059650</w:t>
            </w: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14391000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14391000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14391000</w:t>
            </w:r>
          </w:p>
        </w:tc>
      </w:tr>
      <w:tr w:rsidR="007907F0" w:rsidRPr="00C70D68" w:rsidTr="002C2801">
        <w:tc>
          <w:tcPr>
            <w:tcW w:w="2628" w:type="dxa"/>
          </w:tcPr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25294000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28333000</w:t>
            </w: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29714000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29714000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29714000</w:t>
            </w:r>
          </w:p>
        </w:tc>
      </w:tr>
      <w:tr w:rsidR="007907F0" w:rsidRPr="00C70D68" w:rsidTr="002C2801">
        <w:tc>
          <w:tcPr>
            <w:tcW w:w="2628" w:type="dxa"/>
          </w:tcPr>
          <w:p w:rsidR="007907F0" w:rsidRPr="00C70D68" w:rsidRDefault="007907F0" w:rsidP="00C1478A">
            <w:pPr>
              <w:pStyle w:val="Default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40904000</w:t>
            </w:r>
          </w:p>
        </w:tc>
        <w:tc>
          <w:tcPr>
            <w:tcW w:w="144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42392650</w:t>
            </w:r>
          </w:p>
        </w:tc>
        <w:tc>
          <w:tcPr>
            <w:tcW w:w="1260" w:type="dxa"/>
          </w:tcPr>
          <w:p w:rsidR="007907F0" w:rsidRPr="00C70D68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44105000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44105000</w:t>
            </w:r>
          </w:p>
        </w:tc>
        <w:tc>
          <w:tcPr>
            <w:tcW w:w="1260" w:type="dxa"/>
          </w:tcPr>
          <w:p w:rsidR="007907F0" w:rsidRPr="00C70D68" w:rsidRDefault="007907F0" w:rsidP="009B098F">
            <w:pPr>
              <w:pStyle w:val="Default"/>
              <w:jc w:val="center"/>
              <w:rPr>
                <w:sz w:val="26"/>
                <w:szCs w:val="26"/>
              </w:rPr>
            </w:pPr>
            <w:r w:rsidRPr="00C70D68">
              <w:rPr>
                <w:sz w:val="26"/>
                <w:szCs w:val="26"/>
              </w:rPr>
              <w:t>44105000</w:t>
            </w:r>
          </w:p>
        </w:tc>
      </w:tr>
    </w:tbl>
    <w:p w:rsidR="007907F0" w:rsidRPr="005565A9" w:rsidRDefault="007907F0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907F0" w:rsidRDefault="007907F0" w:rsidP="00427AAD">
      <w:pPr>
        <w:pStyle w:val="a8"/>
        <w:widowControl w:val="0"/>
        <w:spacing w:line="360" w:lineRule="auto"/>
        <w:ind w:left="120" w:right="19" w:firstLine="720"/>
        <w:jc w:val="both"/>
        <w:rPr>
          <w:rFonts w:ascii="Times New Roman" w:hAnsi="Times New Roman"/>
          <w:sz w:val="28"/>
          <w:szCs w:val="28"/>
        </w:rPr>
      </w:pP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1.3. В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 приложении 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65A9">
        <w:rPr>
          <w:rFonts w:ascii="Times New Roman" w:hAnsi="Times New Roman"/>
          <w:spacing w:val="1"/>
          <w:sz w:val="28"/>
          <w:szCs w:val="28"/>
        </w:rPr>
        <w:t>2 «подпрограммы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 xml:space="preserve"> «Развитие системы общего образования»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раздел 5 «Обоснование ресурсного обеспечения подпрограммы»»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rFonts w:ascii="Times New Roman" w:hAnsi="Times New Roman"/>
          <w:sz w:val="28"/>
          <w:szCs w:val="28"/>
        </w:rPr>
        <w:t xml:space="preserve"> </w:t>
      </w:r>
    </w:p>
    <w:p w:rsidR="007907F0" w:rsidRDefault="007907F0" w:rsidP="00427AAD">
      <w:pPr>
        <w:pStyle w:val="a8"/>
        <w:widowControl w:val="0"/>
        <w:spacing w:line="360" w:lineRule="auto"/>
        <w:ind w:left="120" w:right="19" w:firstLine="720"/>
        <w:jc w:val="both"/>
        <w:rPr>
          <w:rFonts w:ascii="Times New Roman" w:hAnsi="Times New Roman"/>
          <w:sz w:val="28"/>
          <w:szCs w:val="28"/>
        </w:rPr>
      </w:pPr>
    </w:p>
    <w:p w:rsidR="007907F0" w:rsidRDefault="007907F0" w:rsidP="00427AAD">
      <w:pPr>
        <w:pStyle w:val="a8"/>
        <w:widowControl w:val="0"/>
        <w:spacing w:line="360" w:lineRule="auto"/>
        <w:ind w:left="120" w:right="19" w:firstLine="720"/>
        <w:jc w:val="both"/>
        <w:rPr>
          <w:rFonts w:ascii="Times New Roman" w:hAnsi="Times New Roman"/>
          <w:sz w:val="28"/>
          <w:szCs w:val="28"/>
        </w:rPr>
      </w:pPr>
    </w:p>
    <w:p w:rsidR="007907F0" w:rsidRDefault="007907F0" w:rsidP="00427AAD">
      <w:pPr>
        <w:pStyle w:val="a8"/>
        <w:widowControl w:val="0"/>
        <w:spacing w:line="360" w:lineRule="auto"/>
        <w:ind w:left="120" w:right="19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2"/>
        <w:gridCol w:w="1484"/>
        <w:gridCol w:w="1382"/>
        <w:gridCol w:w="1224"/>
        <w:gridCol w:w="1303"/>
        <w:gridCol w:w="1304"/>
      </w:tblGrid>
      <w:tr w:rsidR="007907F0" w:rsidRPr="00C1478A" w:rsidTr="00F76C2C">
        <w:trPr>
          <w:cantSplit/>
        </w:trPr>
        <w:tc>
          <w:tcPr>
            <w:tcW w:w="9339" w:type="dxa"/>
            <w:gridSpan w:val="6"/>
          </w:tcPr>
          <w:p w:rsidR="007907F0" w:rsidRPr="00C1478A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7907F0" w:rsidRPr="00C1478A" w:rsidTr="00F76C2C">
        <w:trPr>
          <w:cantSplit/>
        </w:trPr>
        <w:tc>
          <w:tcPr>
            <w:tcW w:w="2642" w:type="dxa"/>
            <w:vMerge w:val="restart"/>
          </w:tcPr>
          <w:p w:rsidR="007907F0" w:rsidRPr="00C1478A" w:rsidRDefault="007907F0" w:rsidP="00F76C2C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7" w:type="dxa"/>
            <w:gridSpan w:val="5"/>
          </w:tcPr>
          <w:p w:rsidR="007907F0" w:rsidRPr="00C1478A" w:rsidRDefault="007907F0" w:rsidP="0086609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(</w:t>
            </w:r>
            <w:r w:rsidRPr="00C1478A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7907F0" w:rsidRPr="00C1478A" w:rsidTr="001A42A7">
        <w:trPr>
          <w:cantSplit/>
        </w:trPr>
        <w:tc>
          <w:tcPr>
            <w:tcW w:w="2642" w:type="dxa"/>
            <w:vMerge/>
            <w:vAlign w:val="center"/>
          </w:tcPr>
          <w:p w:rsidR="007907F0" w:rsidRPr="00C1478A" w:rsidRDefault="007907F0" w:rsidP="00F76C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</w:tcPr>
          <w:p w:rsidR="007907F0" w:rsidRPr="00C1478A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2015г</w:t>
            </w:r>
          </w:p>
        </w:tc>
        <w:tc>
          <w:tcPr>
            <w:tcW w:w="1382" w:type="dxa"/>
          </w:tcPr>
          <w:p w:rsidR="007907F0" w:rsidRPr="00C1478A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224" w:type="dxa"/>
          </w:tcPr>
          <w:p w:rsidR="007907F0" w:rsidRPr="00C1478A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303" w:type="dxa"/>
          </w:tcPr>
          <w:p w:rsidR="007907F0" w:rsidRPr="00C1478A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304" w:type="dxa"/>
          </w:tcPr>
          <w:p w:rsidR="007907F0" w:rsidRPr="00C1478A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</w:tr>
      <w:tr w:rsidR="007907F0" w:rsidRPr="00C1478A" w:rsidTr="000F1076">
        <w:trPr>
          <w:cantSplit/>
        </w:trPr>
        <w:tc>
          <w:tcPr>
            <w:tcW w:w="2642" w:type="dxa"/>
            <w:vAlign w:val="center"/>
          </w:tcPr>
          <w:p w:rsidR="007907F0" w:rsidRPr="00C1478A" w:rsidRDefault="007907F0" w:rsidP="00F76C2C">
            <w:pPr>
              <w:rPr>
                <w:sz w:val="26"/>
                <w:szCs w:val="26"/>
              </w:rPr>
            </w:pPr>
            <w:r w:rsidRPr="00C1478A">
              <w:rPr>
                <w:sz w:val="26"/>
                <w:szCs w:val="26"/>
              </w:rPr>
              <w:t>Расходы на обеспечение доступности обучения всем гражданам с учетом их потребности:</w:t>
            </w:r>
          </w:p>
          <w:p w:rsidR="007907F0" w:rsidRPr="00C1478A" w:rsidRDefault="007907F0" w:rsidP="00F76C2C">
            <w:pPr>
              <w:rPr>
                <w:sz w:val="26"/>
                <w:szCs w:val="26"/>
              </w:rPr>
            </w:pPr>
            <w:r w:rsidRPr="00C1478A">
              <w:rPr>
                <w:sz w:val="26"/>
                <w:szCs w:val="26"/>
              </w:rPr>
              <w:t xml:space="preserve">приобретение школьных автобусов, их содержание и  техническое обслуживание, обслуживание системы </w:t>
            </w:r>
            <w:proofErr w:type="spellStart"/>
            <w:r w:rsidRPr="00C1478A">
              <w:rPr>
                <w:sz w:val="26"/>
                <w:szCs w:val="26"/>
              </w:rPr>
              <w:t>Глонасс</w:t>
            </w:r>
            <w:proofErr w:type="spellEnd"/>
            <w:r w:rsidRPr="00C1478A">
              <w:rPr>
                <w:sz w:val="26"/>
                <w:szCs w:val="26"/>
              </w:rPr>
              <w:t>, подключение  к РИНС и ТО системы</w:t>
            </w:r>
          </w:p>
          <w:p w:rsidR="007907F0" w:rsidRPr="00C1478A" w:rsidRDefault="007907F0" w:rsidP="00F76C2C">
            <w:pPr>
              <w:rPr>
                <w:sz w:val="26"/>
                <w:szCs w:val="26"/>
              </w:rPr>
            </w:pP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3521200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5896170</w:t>
            </w:r>
          </w:p>
        </w:tc>
        <w:tc>
          <w:tcPr>
            <w:tcW w:w="1224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4100000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5100000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5100000</w:t>
            </w: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Расходы на обновление содержания и технологий обучения:</w:t>
            </w:r>
          </w:p>
          <w:p w:rsidR="007907F0" w:rsidRPr="00C1478A" w:rsidRDefault="007907F0" w:rsidP="00C1478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- проведение районных олимпиад, творческих конкурсов, интеллектуальных соревнований, научно-практических кон</w:t>
            </w:r>
            <w:r w:rsidRPr="00C1478A">
              <w:rPr>
                <w:rFonts w:ascii="Times New Roman" w:hAnsi="Times New Roman"/>
                <w:sz w:val="26"/>
                <w:szCs w:val="26"/>
              </w:rPr>
              <w:softHyphen/>
              <w:t xml:space="preserve">ференций и </w:t>
            </w:r>
            <w:proofErr w:type="spellStart"/>
            <w:proofErr w:type="gramStart"/>
            <w:r w:rsidRPr="00C1478A">
              <w:rPr>
                <w:rFonts w:ascii="Times New Roman" w:hAnsi="Times New Roman"/>
                <w:sz w:val="26"/>
                <w:szCs w:val="26"/>
              </w:rPr>
              <w:t>др</w:t>
            </w:r>
            <w:proofErr w:type="spellEnd"/>
            <w:proofErr w:type="gramEnd"/>
            <w:r w:rsidRPr="00C1478A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24" w:type="dxa"/>
          </w:tcPr>
          <w:p w:rsidR="007907F0" w:rsidRPr="002C2801" w:rsidRDefault="007907F0" w:rsidP="0093525E">
            <w:pPr>
              <w:pStyle w:val="a8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Расходы на развитие муниципальной системы оценки качества образования: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 xml:space="preserve">- организация и проведение мониторинга учебных и </w:t>
            </w:r>
            <w:proofErr w:type="spellStart"/>
            <w:r w:rsidRPr="00C1478A">
              <w:rPr>
                <w:rFonts w:ascii="Times New Roman" w:hAnsi="Times New Roman"/>
                <w:sz w:val="26"/>
                <w:szCs w:val="26"/>
              </w:rPr>
              <w:t>внеучебных</w:t>
            </w:r>
            <w:proofErr w:type="spellEnd"/>
            <w:r w:rsidRPr="00C1478A">
              <w:rPr>
                <w:rFonts w:ascii="Times New Roman" w:hAnsi="Times New Roman"/>
                <w:sz w:val="26"/>
                <w:szCs w:val="26"/>
              </w:rPr>
              <w:t xml:space="preserve"> достижений обучающихся (итоговые контрольные срезы) 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 xml:space="preserve">- экспертиза </w:t>
            </w:r>
            <w:r w:rsidRPr="00C1478A">
              <w:rPr>
                <w:rFonts w:ascii="Times New Roman" w:hAnsi="Times New Roman"/>
                <w:sz w:val="26"/>
                <w:szCs w:val="26"/>
              </w:rPr>
              <w:lastRenderedPageBreak/>
              <w:t>конкурсных материалов приоритетного нацио</w:t>
            </w:r>
            <w:r w:rsidRPr="00C1478A">
              <w:rPr>
                <w:rFonts w:ascii="Times New Roman" w:hAnsi="Times New Roman"/>
                <w:sz w:val="26"/>
                <w:szCs w:val="26"/>
              </w:rPr>
              <w:softHyphen/>
              <w:t>нального проекта «Образование», конкурсов профессионального мастерства  разного уровня</w:t>
            </w: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lastRenderedPageBreak/>
              <w:t>15000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C2801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24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</w:tr>
      <w:tr w:rsidR="007907F0" w:rsidRPr="00C1478A" w:rsidTr="000F1076">
        <w:trPr>
          <w:trHeight w:val="2340"/>
        </w:trPr>
        <w:tc>
          <w:tcPr>
            <w:tcW w:w="2642" w:type="dxa"/>
            <w:tcBorders>
              <w:bottom w:val="single" w:sz="4" w:space="0" w:color="auto"/>
            </w:tcBorders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lastRenderedPageBreak/>
              <w:t>Изменение инфраструктуры образовательных учреждений: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- проведение текущего и капитального ремонта  и (или) благоустройство пришкольной территории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 xml:space="preserve"> реконструкция зданий;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-укрепление материально технической базы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720000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07F0" w:rsidRPr="002C2801" w:rsidRDefault="007907F0" w:rsidP="00F76C2C">
            <w:pPr>
              <w:pStyle w:val="a8"/>
              <w:ind w:left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</w:t>
            </w:r>
            <w:r w:rsidRPr="002C2801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907F0" w:rsidRPr="002C2801" w:rsidRDefault="007907F0" w:rsidP="00F76C2C">
            <w:pPr>
              <w:pStyle w:val="a8"/>
              <w:ind w:left="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2C2801"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750000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800000</w:t>
            </w:r>
          </w:p>
        </w:tc>
      </w:tr>
      <w:tr w:rsidR="007907F0" w:rsidRPr="00C1478A" w:rsidTr="000F1076">
        <w:trPr>
          <w:trHeight w:val="2767"/>
        </w:trPr>
        <w:tc>
          <w:tcPr>
            <w:tcW w:w="2642" w:type="dxa"/>
            <w:tcBorders>
              <w:top w:val="single" w:sz="4" w:space="0" w:color="auto"/>
            </w:tcBorders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 xml:space="preserve">-обеспечение </w:t>
            </w:r>
            <w:proofErr w:type="gramStart"/>
            <w:r w:rsidRPr="00C1478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proofErr w:type="gramEnd"/>
            <w:r w:rsidRPr="00C1478A">
              <w:rPr>
                <w:rFonts w:ascii="Times New Roman" w:hAnsi="Times New Roman"/>
                <w:sz w:val="26"/>
                <w:szCs w:val="26"/>
              </w:rPr>
              <w:t xml:space="preserve"> ОУ учебниками, учебно-мето</w:t>
            </w:r>
            <w:r w:rsidRPr="00C1478A">
              <w:rPr>
                <w:rFonts w:ascii="Times New Roman" w:hAnsi="Times New Roman"/>
                <w:sz w:val="26"/>
                <w:szCs w:val="26"/>
              </w:rPr>
              <w:softHyphen/>
              <w:t>дическими комплектами, методическими рекомендациями, наглядно-иллюстративными пособиями и др.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907F0" w:rsidRPr="002C2801" w:rsidRDefault="007907F0" w:rsidP="00F76C2C">
            <w:pPr>
              <w:pStyle w:val="a8"/>
              <w:ind w:left="7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907F0" w:rsidRPr="002C2801" w:rsidRDefault="007907F0" w:rsidP="00F76C2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7907F0" w:rsidRPr="002C2801" w:rsidRDefault="007907F0" w:rsidP="00F76C2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7907F0" w:rsidRPr="002C2801" w:rsidRDefault="007907F0" w:rsidP="00F76C2C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907F0" w:rsidRPr="002C2801" w:rsidRDefault="007907F0" w:rsidP="00F76C2C">
            <w:pPr>
              <w:jc w:val="center"/>
            </w:pP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Расходы на привлечение молодых специалистов для работы в сфере образования: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 xml:space="preserve">- единовременные денежные выплаты; </w:t>
            </w:r>
          </w:p>
          <w:p w:rsidR="007907F0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-ежемесячная компенсация платы за аренду жилья</w:t>
            </w:r>
          </w:p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ind w:left="73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ind w:left="37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24" w:type="dxa"/>
          </w:tcPr>
          <w:p w:rsidR="007907F0" w:rsidRPr="002C2801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100000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100000</w:t>
            </w: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обеспечение деятельности общеобразовательных учреждений образования.</w:t>
            </w: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118377360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121467811</w:t>
            </w:r>
          </w:p>
        </w:tc>
        <w:tc>
          <w:tcPr>
            <w:tcW w:w="1224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21310000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121210000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121210000</w:t>
            </w: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ind w:left="73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30871560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ind w:left="37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35231981</w:t>
            </w:r>
          </w:p>
        </w:tc>
        <w:tc>
          <w:tcPr>
            <w:tcW w:w="1224" w:type="dxa"/>
          </w:tcPr>
          <w:p w:rsidR="007907F0" w:rsidRPr="002C2801" w:rsidRDefault="007907F0" w:rsidP="00F76C2C">
            <w:pPr>
              <w:pStyle w:val="a8"/>
              <w:ind w:left="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31430000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32980000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ind w:left="11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33030000</w:t>
            </w: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ind w:left="73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91797000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ind w:left="37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92672000</w:t>
            </w:r>
          </w:p>
        </w:tc>
        <w:tc>
          <w:tcPr>
            <w:tcW w:w="1224" w:type="dxa"/>
          </w:tcPr>
          <w:p w:rsidR="007907F0" w:rsidRPr="002C2801" w:rsidRDefault="007907F0" w:rsidP="00F76C2C">
            <w:pPr>
              <w:pStyle w:val="a8"/>
              <w:ind w:left="1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ind w:left="110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/>
                <w:sz w:val="22"/>
                <w:szCs w:val="22"/>
              </w:rPr>
              <w:t>210000</w:t>
            </w:r>
          </w:p>
        </w:tc>
      </w:tr>
      <w:tr w:rsidR="007907F0" w:rsidRPr="00C1478A" w:rsidTr="000F1076">
        <w:trPr>
          <w:trHeight w:val="314"/>
        </w:trPr>
        <w:tc>
          <w:tcPr>
            <w:tcW w:w="2642" w:type="dxa"/>
          </w:tcPr>
          <w:p w:rsidR="007907F0" w:rsidRPr="00C1478A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478A">
              <w:rPr>
                <w:rFonts w:ascii="Times New Roman" w:hAnsi="Times New Roman"/>
                <w:sz w:val="26"/>
                <w:szCs w:val="26"/>
              </w:rPr>
              <w:t xml:space="preserve">Всего: </w:t>
            </w:r>
          </w:p>
        </w:tc>
        <w:tc>
          <w:tcPr>
            <w:tcW w:w="1484" w:type="dxa"/>
          </w:tcPr>
          <w:p w:rsidR="007907F0" w:rsidRPr="002C2801" w:rsidRDefault="007907F0" w:rsidP="00F76C2C">
            <w:pPr>
              <w:pStyle w:val="a8"/>
              <w:jc w:val="both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1226685600</w:t>
            </w:r>
          </w:p>
        </w:tc>
        <w:tc>
          <w:tcPr>
            <w:tcW w:w="1382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27903981</w:t>
            </w:r>
          </w:p>
        </w:tc>
        <w:tc>
          <w:tcPr>
            <w:tcW w:w="1224" w:type="dxa"/>
          </w:tcPr>
          <w:p w:rsidR="007907F0" w:rsidRPr="002C2801" w:rsidRDefault="007907F0" w:rsidP="00F76C2C">
            <w:pPr>
              <w:pStyle w:val="a8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25640000</w:t>
            </w:r>
          </w:p>
        </w:tc>
        <w:tc>
          <w:tcPr>
            <w:tcW w:w="1303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127190000</w:t>
            </w:r>
          </w:p>
        </w:tc>
        <w:tc>
          <w:tcPr>
            <w:tcW w:w="1304" w:type="dxa"/>
          </w:tcPr>
          <w:p w:rsidR="007907F0" w:rsidRPr="002C2801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C280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27240000</w:t>
            </w:r>
          </w:p>
        </w:tc>
      </w:tr>
    </w:tbl>
    <w:p w:rsidR="007907F0" w:rsidRPr="005565A9" w:rsidRDefault="007907F0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907F0" w:rsidRPr="005565A9" w:rsidRDefault="007907F0" w:rsidP="00866093">
      <w:pPr>
        <w:spacing w:line="360" w:lineRule="auto"/>
        <w:ind w:firstLine="708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1.4.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3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и поддержка молодых талантов»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раздел 7 «Финансовое обеспечение»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76"/>
        <w:gridCol w:w="1669"/>
        <w:gridCol w:w="1045"/>
        <w:gridCol w:w="919"/>
        <w:gridCol w:w="919"/>
        <w:gridCol w:w="919"/>
        <w:gridCol w:w="908"/>
      </w:tblGrid>
      <w:tr w:rsidR="007907F0" w:rsidRPr="005565A9" w:rsidTr="00C1478A">
        <w:tc>
          <w:tcPr>
            <w:tcW w:w="349" w:type="dxa"/>
            <w:vMerge w:val="restart"/>
          </w:tcPr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№</w:t>
            </w: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proofErr w:type="gramStart"/>
            <w:r w:rsidRPr="005565A9">
              <w:rPr>
                <w:sz w:val="26"/>
                <w:szCs w:val="26"/>
              </w:rPr>
              <w:t>п</w:t>
            </w:r>
            <w:proofErr w:type="gramEnd"/>
            <w:r w:rsidRPr="005565A9">
              <w:rPr>
                <w:sz w:val="26"/>
                <w:szCs w:val="26"/>
              </w:rPr>
              <w:t>/п</w:t>
            </w:r>
          </w:p>
        </w:tc>
        <w:tc>
          <w:tcPr>
            <w:tcW w:w="2475" w:type="dxa"/>
            <w:vMerge w:val="restart"/>
          </w:tcPr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 xml:space="preserve">Источники </w:t>
            </w: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ресурсного</w:t>
            </w: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обеспечения</w:t>
            </w: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7" w:type="dxa"/>
            <w:gridSpan w:val="5"/>
          </w:tcPr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</w:t>
            </w:r>
            <w:r w:rsidRPr="005565A9">
              <w:rPr>
                <w:sz w:val="26"/>
                <w:szCs w:val="26"/>
              </w:rPr>
              <w:t>руб.)</w:t>
            </w:r>
          </w:p>
        </w:tc>
      </w:tr>
      <w:tr w:rsidR="007907F0" w:rsidRPr="005565A9" w:rsidTr="00C1478A">
        <w:tc>
          <w:tcPr>
            <w:tcW w:w="349" w:type="dxa"/>
            <w:vMerge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</w:tc>
        <w:tc>
          <w:tcPr>
            <w:tcW w:w="2475" w:type="dxa"/>
            <w:vMerge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2015г.</w:t>
            </w:r>
          </w:p>
        </w:tc>
        <w:tc>
          <w:tcPr>
            <w:tcW w:w="924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2016г.</w:t>
            </w:r>
          </w:p>
        </w:tc>
        <w:tc>
          <w:tcPr>
            <w:tcW w:w="924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2017г.</w:t>
            </w:r>
          </w:p>
        </w:tc>
        <w:tc>
          <w:tcPr>
            <w:tcW w:w="924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2018г.</w:t>
            </w:r>
          </w:p>
        </w:tc>
        <w:tc>
          <w:tcPr>
            <w:tcW w:w="908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2019г.</w:t>
            </w:r>
          </w:p>
        </w:tc>
      </w:tr>
      <w:tr w:rsidR="007907F0" w:rsidRPr="005565A9" w:rsidTr="00C1478A">
        <w:trPr>
          <w:trHeight w:val="3579"/>
        </w:trPr>
        <w:tc>
          <w:tcPr>
            <w:tcW w:w="349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1.</w:t>
            </w: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2.</w:t>
            </w: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  <w:p w:rsidR="007907F0" w:rsidRPr="005565A9" w:rsidRDefault="007907F0" w:rsidP="00F76C2C">
            <w:pPr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3.</w:t>
            </w:r>
          </w:p>
        </w:tc>
        <w:tc>
          <w:tcPr>
            <w:tcW w:w="2475" w:type="dxa"/>
          </w:tcPr>
          <w:p w:rsidR="007907F0" w:rsidRPr="005565A9" w:rsidRDefault="007907F0" w:rsidP="006902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Организация участия молодых талантов в семинарах, конкурсах, фестивалях и других интеллектуально- творческих и спортивных мероприятиях разного уровня.</w:t>
            </w:r>
          </w:p>
          <w:p w:rsidR="007907F0" w:rsidRPr="005565A9" w:rsidRDefault="007907F0" w:rsidP="006902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Обеспечение материально-технической базы для развития талантливых детей.</w:t>
            </w:r>
          </w:p>
          <w:p w:rsidR="007907F0" w:rsidRPr="005565A9" w:rsidRDefault="007907F0" w:rsidP="0086609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Повышение квалификации педагогов, работающих с талантливыми детьми</w:t>
            </w:r>
          </w:p>
        </w:tc>
        <w:tc>
          <w:tcPr>
            <w:tcW w:w="1701" w:type="dxa"/>
          </w:tcPr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местный бюджет</w:t>
            </w: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  <w:r w:rsidRPr="002C2801">
              <w:rPr>
                <w:sz w:val="22"/>
                <w:szCs w:val="22"/>
              </w:rPr>
              <w:t>30000</w:t>
            </w: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  <w:r w:rsidRPr="002C2801">
              <w:rPr>
                <w:sz w:val="22"/>
                <w:szCs w:val="22"/>
              </w:rPr>
              <w:t>15000</w:t>
            </w:r>
          </w:p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>
            <w:r w:rsidRPr="002C2801">
              <w:rPr>
                <w:sz w:val="22"/>
                <w:szCs w:val="22"/>
              </w:rPr>
              <w:t xml:space="preserve">    5000</w:t>
            </w:r>
          </w:p>
        </w:tc>
        <w:tc>
          <w:tcPr>
            <w:tcW w:w="924" w:type="dxa"/>
          </w:tcPr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  <w:r w:rsidRPr="002C2801">
              <w:rPr>
                <w:sz w:val="22"/>
                <w:szCs w:val="22"/>
              </w:rPr>
              <w:t>22000</w:t>
            </w: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</w:p>
          <w:p w:rsidR="007907F0" w:rsidRPr="002C2801" w:rsidRDefault="007907F0" w:rsidP="00F76C2C">
            <w:r w:rsidRPr="002C2801">
              <w:rPr>
                <w:sz w:val="22"/>
                <w:szCs w:val="22"/>
              </w:rPr>
              <w:t xml:space="preserve"> </w:t>
            </w:r>
          </w:p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  <w:p w:rsidR="007907F0" w:rsidRPr="002C2801" w:rsidRDefault="007907F0" w:rsidP="00F76C2C"/>
        </w:tc>
        <w:tc>
          <w:tcPr>
            <w:tcW w:w="924" w:type="dxa"/>
          </w:tcPr>
          <w:p w:rsidR="007907F0" w:rsidRDefault="007907F0" w:rsidP="00690244">
            <w:pPr>
              <w:jc w:val="center"/>
            </w:pPr>
          </w:p>
          <w:p w:rsidR="007907F0" w:rsidRDefault="007907F0" w:rsidP="00690244">
            <w:pPr>
              <w:jc w:val="center"/>
            </w:pPr>
          </w:p>
          <w:p w:rsidR="007907F0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  <w:r>
              <w:t>20000</w:t>
            </w:r>
          </w:p>
        </w:tc>
        <w:tc>
          <w:tcPr>
            <w:tcW w:w="924" w:type="dxa"/>
          </w:tcPr>
          <w:p w:rsidR="007907F0" w:rsidRDefault="007907F0" w:rsidP="00690244">
            <w:pPr>
              <w:jc w:val="center"/>
            </w:pPr>
          </w:p>
          <w:p w:rsidR="007907F0" w:rsidRDefault="007907F0" w:rsidP="00690244">
            <w:pPr>
              <w:jc w:val="center"/>
            </w:pPr>
          </w:p>
          <w:p w:rsidR="007907F0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  <w:r>
              <w:t xml:space="preserve">20000 </w:t>
            </w:r>
          </w:p>
        </w:tc>
        <w:tc>
          <w:tcPr>
            <w:tcW w:w="908" w:type="dxa"/>
          </w:tcPr>
          <w:p w:rsidR="007907F0" w:rsidRDefault="007907F0" w:rsidP="00690244">
            <w:pPr>
              <w:jc w:val="center"/>
            </w:pPr>
          </w:p>
          <w:p w:rsidR="007907F0" w:rsidRDefault="007907F0" w:rsidP="00690244">
            <w:pPr>
              <w:jc w:val="center"/>
            </w:pPr>
          </w:p>
          <w:p w:rsidR="007907F0" w:rsidRDefault="007907F0" w:rsidP="00690244">
            <w:pPr>
              <w:jc w:val="center"/>
            </w:pPr>
          </w:p>
          <w:p w:rsidR="007907F0" w:rsidRPr="002C2801" w:rsidRDefault="007907F0" w:rsidP="00690244">
            <w:pPr>
              <w:jc w:val="center"/>
            </w:pPr>
            <w:r>
              <w:t xml:space="preserve">20000   </w:t>
            </w:r>
          </w:p>
        </w:tc>
      </w:tr>
      <w:tr w:rsidR="007907F0" w:rsidRPr="005565A9" w:rsidTr="00985014">
        <w:trPr>
          <w:trHeight w:val="335"/>
        </w:trPr>
        <w:tc>
          <w:tcPr>
            <w:tcW w:w="349" w:type="dxa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</w:tc>
        <w:tc>
          <w:tcPr>
            <w:tcW w:w="2475" w:type="dxa"/>
          </w:tcPr>
          <w:p w:rsidR="007907F0" w:rsidRPr="005565A9" w:rsidRDefault="007907F0" w:rsidP="006902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7907F0" w:rsidRPr="005565A9" w:rsidRDefault="007907F0" w:rsidP="0069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7907F0" w:rsidRPr="002C2801" w:rsidRDefault="007907F0" w:rsidP="00690244">
            <w:pPr>
              <w:jc w:val="center"/>
            </w:pPr>
            <w:r w:rsidRPr="002C2801">
              <w:rPr>
                <w:sz w:val="22"/>
                <w:szCs w:val="22"/>
              </w:rPr>
              <w:t>50000</w:t>
            </w:r>
          </w:p>
        </w:tc>
        <w:tc>
          <w:tcPr>
            <w:tcW w:w="924" w:type="dxa"/>
          </w:tcPr>
          <w:p w:rsidR="007907F0" w:rsidRPr="002C2801" w:rsidRDefault="007907F0" w:rsidP="00690244">
            <w:pPr>
              <w:jc w:val="center"/>
            </w:pPr>
            <w:r w:rsidRPr="002C2801">
              <w:rPr>
                <w:sz w:val="22"/>
                <w:szCs w:val="22"/>
              </w:rPr>
              <w:t>22000</w:t>
            </w:r>
          </w:p>
        </w:tc>
        <w:tc>
          <w:tcPr>
            <w:tcW w:w="924" w:type="dxa"/>
          </w:tcPr>
          <w:p w:rsidR="007907F0" w:rsidRPr="002C2801" w:rsidRDefault="007907F0" w:rsidP="00690244">
            <w:pPr>
              <w:jc w:val="center"/>
            </w:pPr>
            <w:r>
              <w:t>20000</w:t>
            </w:r>
          </w:p>
        </w:tc>
        <w:tc>
          <w:tcPr>
            <w:tcW w:w="924" w:type="dxa"/>
          </w:tcPr>
          <w:p w:rsidR="007907F0" w:rsidRPr="002C2801" w:rsidRDefault="007907F0" w:rsidP="00F76C2C">
            <w:r>
              <w:t>20000</w:t>
            </w:r>
          </w:p>
        </w:tc>
        <w:tc>
          <w:tcPr>
            <w:tcW w:w="908" w:type="dxa"/>
          </w:tcPr>
          <w:p w:rsidR="007907F0" w:rsidRPr="002C2801" w:rsidRDefault="007907F0" w:rsidP="00690244">
            <w:pPr>
              <w:jc w:val="center"/>
            </w:pPr>
            <w:r>
              <w:t>20000</w:t>
            </w:r>
          </w:p>
        </w:tc>
      </w:tr>
    </w:tbl>
    <w:p w:rsidR="007907F0" w:rsidRDefault="007907F0" w:rsidP="00427AAD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7907F0" w:rsidRDefault="007907F0" w:rsidP="00427AAD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7907F0" w:rsidRDefault="007907F0" w:rsidP="00427AAD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7907F0" w:rsidRPr="005565A9" w:rsidRDefault="007907F0" w:rsidP="00427AAD">
      <w:pPr>
        <w:spacing w:line="360" w:lineRule="auto"/>
        <w:ind w:firstLine="708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1.5.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4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системы дополнительного образования детей»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10 «Финансирование»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    </w:t>
      </w:r>
    </w:p>
    <w:p w:rsidR="007907F0" w:rsidRPr="005565A9" w:rsidRDefault="007907F0" w:rsidP="00427AAD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368"/>
        <w:gridCol w:w="1188"/>
        <w:gridCol w:w="1188"/>
        <w:gridCol w:w="1188"/>
        <w:gridCol w:w="1188"/>
      </w:tblGrid>
      <w:tr w:rsidR="007907F0" w:rsidRPr="005565A9" w:rsidTr="00F76C2C">
        <w:trPr>
          <w:cantSplit/>
        </w:trPr>
        <w:tc>
          <w:tcPr>
            <w:tcW w:w="9288" w:type="dxa"/>
            <w:gridSpan w:val="6"/>
          </w:tcPr>
          <w:p w:rsidR="007907F0" w:rsidRPr="005565A9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(</w:t>
            </w:r>
            <w:r w:rsidRPr="005565A9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7907F0" w:rsidRPr="005565A9" w:rsidTr="00310F58">
        <w:trPr>
          <w:cantSplit/>
        </w:trPr>
        <w:tc>
          <w:tcPr>
            <w:tcW w:w="3168" w:type="dxa"/>
            <w:vMerge w:val="restart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gridSpan w:val="5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7907F0" w:rsidRPr="005565A9" w:rsidTr="00310F58">
        <w:trPr>
          <w:cantSplit/>
        </w:trPr>
        <w:tc>
          <w:tcPr>
            <w:tcW w:w="3168" w:type="dxa"/>
            <w:vMerge/>
            <w:vAlign w:val="center"/>
          </w:tcPr>
          <w:p w:rsidR="007907F0" w:rsidRPr="005565A9" w:rsidRDefault="007907F0" w:rsidP="00F76C2C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7907F0" w:rsidRPr="005565A9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2015г.</w:t>
            </w:r>
          </w:p>
        </w:tc>
        <w:tc>
          <w:tcPr>
            <w:tcW w:w="1188" w:type="dxa"/>
          </w:tcPr>
          <w:p w:rsidR="007907F0" w:rsidRPr="005565A9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188" w:type="dxa"/>
          </w:tcPr>
          <w:p w:rsidR="007907F0" w:rsidRPr="005565A9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88" w:type="dxa"/>
          </w:tcPr>
          <w:p w:rsidR="007907F0" w:rsidRPr="005565A9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188" w:type="dxa"/>
          </w:tcPr>
          <w:p w:rsidR="007907F0" w:rsidRPr="005565A9" w:rsidRDefault="007907F0" w:rsidP="00F76C2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</w:tr>
      <w:tr w:rsidR="007907F0" w:rsidRPr="005565A9" w:rsidTr="00310F58">
        <w:trPr>
          <w:trHeight w:val="2680"/>
        </w:trPr>
        <w:tc>
          <w:tcPr>
            <w:tcW w:w="3168" w:type="dxa"/>
          </w:tcPr>
          <w:p w:rsidR="007907F0" w:rsidRPr="005565A9" w:rsidRDefault="007907F0" w:rsidP="00F76C2C">
            <w:pPr>
              <w:pStyle w:val="a8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 xml:space="preserve">1.Расходы на организацию и проведение  воспитательно-профилактических  мероприятий, обеспечение участия детей  в мероприятиях по различным направлениям и разного уровня. </w:t>
            </w:r>
          </w:p>
        </w:tc>
        <w:tc>
          <w:tcPr>
            <w:tcW w:w="1368" w:type="dxa"/>
          </w:tcPr>
          <w:p w:rsidR="007907F0" w:rsidRPr="00310F58" w:rsidRDefault="007907F0" w:rsidP="00F76C2C">
            <w:pPr>
              <w:pStyle w:val="a8"/>
              <w:ind w:left="72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120000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67348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200000</w:t>
            </w:r>
          </w:p>
        </w:tc>
      </w:tr>
      <w:tr w:rsidR="007907F0" w:rsidRPr="005565A9" w:rsidTr="00310F58">
        <w:trPr>
          <w:trHeight w:val="314"/>
        </w:trPr>
        <w:tc>
          <w:tcPr>
            <w:tcW w:w="3168" w:type="dxa"/>
          </w:tcPr>
          <w:p w:rsidR="007907F0" w:rsidRPr="005565A9" w:rsidRDefault="007907F0" w:rsidP="00C1478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2.Расходы на организацию работы по переподготовке и повышению квалификации педагогов дополнительного образования</w:t>
            </w:r>
            <w:proofErr w:type="gramStart"/>
            <w:r w:rsidRPr="005565A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5565A9">
              <w:rPr>
                <w:rFonts w:ascii="Times New Roman" w:hAnsi="Times New Roman"/>
                <w:sz w:val="26"/>
                <w:szCs w:val="26"/>
              </w:rPr>
              <w:t xml:space="preserve"> преподавателей детской школы искусств, спортивной школы, проведение конкурсов, семинаров для педагогов. Обобщение и распространение передового опыта учреждений дополнительного образования.</w:t>
            </w:r>
          </w:p>
        </w:tc>
        <w:tc>
          <w:tcPr>
            <w:tcW w:w="136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1152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10000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10000</w:t>
            </w:r>
          </w:p>
        </w:tc>
      </w:tr>
      <w:tr w:rsidR="007907F0" w:rsidRPr="005565A9" w:rsidTr="00310F58">
        <w:trPr>
          <w:trHeight w:val="314"/>
        </w:trPr>
        <w:tc>
          <w:tcPr>
            <w:tcW w:w="3168" w:type="dxa"/>
          </w:tcPr>
          <w:p w:rsidR="007907F0" w:rsidRPr="005565A9" w:rsidRDefault="007907F0" w:rsidP="00C1478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4.Расходы на обеспечение деятельности  в  учреждениях дополнительного образования.</w:t>
            </w:r>
          </w:p>
        </w:tc>
        <w:tc>
          <w:tcPr>
            <w:tcW w:w="136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7780000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8820700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8750494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7500000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7500000</w:t>
            </w:r>
          </w:p>
        </w:tc>
      </w:tr>
      <w:tr w:rsidR="007907F0" w:rsidRPr="005565A9" w:rsidTr="00310F58">
        <w:trPr>
          <w:trHeight w:val="314"/>
        </w:trPr>
        <w:tc>
          <w:tcPr>
            <w:tcW w:w="3168" w:type="dxa"/>
          </w:tcPr>
          <w:p w:rsidR="007907F0" w:rsidRPr="005565A9" w:rsidRDefault="007907F0" w:rsidP="00F76C2C">
            <w:pPr>
              <w:pStyle w:val="a8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 xml:space="preserve">3.Расходы на программно-методическое, информационное и научное обеспечение внешкольного </w:t>
            </w:r>
            <w:r w:rsidRPr="005565A9">
              <w:rPr>
                <w:rFonts w:ascii="Times New Roman" w:hAnsi="Times New Roman"/>
                <w:sz w:val="26"/>
                <w:szCs w:val="26"/>
              </w:rPr>
              <w:lastRenderedPageBreak/>
              <w:t>воспитания, укрепление материально-технической базы, текущий и капитальный ремонт, реконструкция зданий учреждений дополнительного образования.</w:t>
            </w:r>
          </w:p>
        </w:tc>
        <w:tc>
          <w:tcPr>
            <w:tcW w:w="136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85000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50000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50000</w:t>
            </w:r>
          </w:p>
        </w:tc>
        <w:tc>
          <w:tcPr>
            <w:tcW w:w="1188" w:type="dxa"/>
          </w:tcPr>
          <w:p w:rsidR="007907F0" w:rsidRPr="00310F58" w:rsidRDefault="007907F0" w:rsidP="002C2801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50000</w:t>
            </w:r>
          </w:p>
        </w:tc>
      </w:tr>
      <w:tr w:rsidR="007907F0" w:rsidRPr="005565A9" w:rsidTr="00310F58">
        <w:trPr>
          <w:trHeight w:val="314"/>
        </w:trPr>
        <w:tc>
          <w:tcPr>
            <w:tcW w:w="3168" w:type="dxa"/>
          </w:tcPr>
          <w:p w:rsidR="007907F0" w:rsidRPr="005565A9" w:rsidRDefault="007907F0" w:rsidP="00C1478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lastRenderedPageBreak/>
              <w:t>Всего местный бюджет</w:t>
            </w:r>
          </w:p>
        </w:tc>
        <w:tc>
          <w:tcPr>
            <w:tcW w:w="1368" w:type="dxa"/>
          </w:tcPr>
          <w:p w:rsidR="007907F0" w:rsidRPr="00310F58" w:rsidRDefault="007907F0" w:rsidP="00F76C2C">
            <w:pPr>
              <w:pStyle w:val="a8"/>
              <w:ind w:left="252"/>
              <w:jc w:val="center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7985000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9023000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ind w:left="72"/>
              <w:jc w:val="center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010494</w:t>
            </w:r>
          </w:p>
        </w:tc>
        <w:tc>
          <w:tcPr>
            <w:tcW w:w="1188" w:type="dxa"/>
          </w:tcPr>
          <w:p w:rsidR="007907F0" w:rsidRPr="00310F58" w:rsidRDefault="007907F0" w:rsidP="00F76C2C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7760000</w:t>
            </w:r>
          </w:p>
        </w:tc>
        <w:tc>
          <w:tcPr>
            <w:tcW w:w="1188" w:type="dxa"/>
          </w:tcPr>
          <w:p w:rsidR="007907F0" w:rsidRPr="00310F58" w:rsidRDefault="007907F0" w:rsidP="00310F58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7760000</w:t>
            </w:r>
          </w:p>
        </w:tc>
      </w:tr>
    </w:tbl>
    <w:p w:rsidR="007907F0" w:rsidRPr="005565A9" w:rsidRDefault="007907F0" w:rsidP="00F73C3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907F0" w:rsidRPr="005565A9" w:rsidRDefault="007907F0" w:rsidP="00FD2E17">
      <w:pPr>
        <w:spacing w:line="360" w:lineRule="auto"/>
        <w:ind w:firstLine="567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1.6.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5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системы отдыха, оздоровления и занятости детей и молодежи»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6 «Финансирование»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</w:t>
      </w:r>
    </w:p>
    <w:p w:rsidR="007907F0" w:rsidRPr="005565A9" w:rsidRDefault="007907F0" w:rsidP="00FD2E17"/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1281"/>
        <w:gridCol w:w="1346"/>
        <w:gridCol w:w="1346"/>
        <w:gridCol w:w="1212"/>
        <w:gridCol w:w="1346"/>
      </w:tblGrid>
      <w:tr w:rsidR="007907F0" w:rsidRPr="005565A9" w:rsidTr="00F76C2C">
        <w:trPr>
          <w:cantSplit/>
        </w:trPr>
        <w:tc>
          <w:tcPr>
            <w:tcW w:w="8996" w:type="dxa"/>
            <w:gridSpan w:val="6"/>
          </w:tcPr>
          <w:p w:rsidR="007907F0" w:rsidRPr="005565A9" w:rsidRDefault="007907F0" w:rsidP="00FD2E17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(</w:t>
            </w:r>
            <w:r w:rsidRPr="005565A9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7907F0" w:rsidRPr="005565A9" w:rsidTr="00F76C2C">
        <w:trPr>
          <w:cantSplit/>
        </w:trPr>
        <w:tc>
          <w:tcPr>
            <w:tcW w:w="2555" w:type="dxa"/>
          </w:tcPr>
          <w:p w:rsidR="007907F0" w:rsidRPr="005565A9" w:rsidRDefault="007907F0" w:rsidP="00FD2E17">
            <w:pPr>
              <w:pStyle w:val="a8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1" w:type="dxa"/>
            <w:gridSpan w:val="5"/>
          </w:tcPr>
          <w:p w:rsidR="007907F0" w:rsidRPr="005565A9" w:rsidRDefault="007907F0" w:rsidP="00FD2E17">
            <w:pPr>
              <w:pStyle w:val="a8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7907F0" w:rsidRPr="005565A9" w:rsidTr="00F76C2C">
        <w:trPr>
          <w:cantSplit/>
        </w:trPr>
        <w:tc>
          <w:tcPr>
            <w:tcW w:w="0" w:type="auto"/>
            <w:vAlign w:val="center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2015г.</w:t>
            </w:r>
          </w:p>
        </w:tc>
        <w:tc>
          <w:tcPr>
            <w:tcW w:w="1294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294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267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294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оздоровление</w:t>
            </w:r>
          </w:p>
        </w:tc>
        <w:tc>
          <w:tcPr>
            <w:tcW w:w="1292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300000</w:t>
            </w: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100000</w:t>
            </w:r>
          </w:p>
        </w:tc>
        <w:tc>
          <w:tcPr>
            <w:tcW w:w="1294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267" w:type="dxa"/>
            <w:vMerge w:val="restart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294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92" w:type="dxa"/>
            <w:vMerge/>
            <w:vAlign w:val="center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7" w:type="dxa"/>
            <w:vMerge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292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1622000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1846000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67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1687000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1687000</w:t>
            </w: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292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294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94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267" w:type="dxa"/>
            <w:vMerge w:val="restart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294" w:type="dxa"/>
            <w:vMerge w:val="restart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300000</w:t>
            </w: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92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7" w:type="dxa"/>
            <w:vMerge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4" w:type="dxa"/>
            <w:vMerge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09108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92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2222000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2261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67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292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1622000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1846000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67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1688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907F0" w:rsidRPr="005565A9" w:rsidTr="00F76C2C">
        <w:trPr>
          <w:trHeight w:val="314"/>
        </w:trPr>
        <w:tc>
          <w:tcPr>
            <w:tcW w:w="2555" w:type="dxa"/>
          </w:tcPr>
          <w:p w:rsidR="007907F0" w:rsidRPr="005565A9" w:rsidRDefault="007907F0" w:rsidP="00F76C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92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 w:rsidRPr="00310F58">
              <w:rPr>
                <w:rFonts w:ascii="Times New Roman" w:hAnsi="Times New Roman"/>
                <w:sz w:val="22"/>
                <w:szCs w:val="22"/>
              </w:rPr>
              <w:t>600000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415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267" w:type="dxa"/>
          </w:tcPr>
          <w:p w:rsidR="007907F0" w:rsidRPr="00310F58" w:rsidRDefault="007907F0" w:rsidP="00985014">
            <w:pPr>
              <w:pStyle w:val="a8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1294" w:type="dxa"/>
          </w:tcPr>
          <w:p w:rsidR="007907F0" w:rsidRPr="00310F58" w:rsidRDefault="007907F0" w:rsidP="00985014">
            <w:pPr>
              <w:pStyle w:val="a8"/>
              <w:ind w:left="36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310F58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</w:tr>
    </w:tbl>
    <w:p w:rsidR="007907F0" w:rsidRDefault="007907F0" w:rsidP="00FD2E17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1.7.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6 «подпрограммы</w:t>
      </w:r>
      <w:r w:rsidRPr="005565A9">
        <w:rPr>
          <w:color w:val="000000"/>
          <w:spacing w:val="1"/>
          <w:sz w:val="28"/>
          <w:szCs w:val="28"/>
        </w:rPr>
        <w:t xml:space="preserve"> «Информатизация системы образования </w:t>
      </w:r>
      <w:proofErr w:type="spellStart"/>
      <w:r w:rsidRPr="005565A9">
        <w:rPr>
          <w:color w:val="000000"/>
          <w:spacing w:val="1"/>
          <w:sz w:val="28"/>
          <w:szCs w:val="28"/>
        </w:rPr>
        <w:t>Анучинского</w:t>
      </w:r>
      <w:proofErr w:type="spellEnd"/>
      <w:r w:rsidRPr="005565A9">
        <w:rPr>
          <w:color w:val="000000"/>
          <w:spacing w:val="1"/>
          <w:sz w:val="28"/>
          <w:szCs w:val="28"/>
        </w:rPr>
        <w:t xml:space="preserve"> муниципального района»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4 «Ресурсное обеспечение подпрограммы»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p w:rsidR="007907F0" w:rsidRPr="005565A9" w:rsidRDefault="007907F0" w:rsidP="00FD2E17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1210"/>
        <w:gridCol w:w="1320"/>
        <w:gridCol w:w="1430"/>
        <w:gridCol w:w="1320"/>
        <w:gridCol w:w="1038"/>
      </w:tblGrid>
      <w:tr w:rsidR="007907F0" w:rsidRPr="005565A9" w:rsidTr="00690244">
        <w:tc>
          <w:tcPr>
            <w:tcW w:w="2968" w:type="dxa"/>
            <w:vMerge w:val="restart"/>
          </w:tcPr>
          <w:p w:rsidR="007907F0" w:rsidRPr="005565A9" w:rsidRDefault="007907F0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8"/>
                <w:szCs w:val="28"/>
              </w:rPr>
              <w:t xml:space="preserve"> </w:t>
            </w:r>
            <w:r w:rsidRPr="005565A9">
              <w:rPr>
                <w:sz w:val="26"/>
                <w:szCs w:val="26"/>
              </w:rPr>
              <w:t>Оплата за услуги Интернет, техническое обслуживание</w:t>
            </w:r>
          </w:p>
        </w:tc>
        <w:tc>
          <w:tcPr>
            <w:tcW w:w="6318" w:type="dxa"/>
            <w:gridSpan w:val="5"/>
          </w:tcPr>
          <w:p w:rsidR="007907F0" w:rsidRPr="005565A9" w:rsidRDefault="007907F0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финансирования (</w:t>
            </w:r>
            <w:r w:rsidRPr="005565A9">
              <w:rPr>
                <w:sz w:val="26"/>
                <w:szCs w:val="26"/>
              </w:rPr>
              <w:t>руб.)</w:t>
            </w:r>
          </w:p>
        </w:tc>
      </w:tr>
      <w:tr w:rsidR="007907F0" w:rsidRPr="005565A9" w:rsidTr="00690244">
        <w:trPr>
          <w:trHeight w:val="328"/>
        </w:trPr>
        <w:tc>
          <w:tcPr>
            <w:tcW w:w="2968" w:type="dxa"/>
            <w:vMerge/>
            <w:tcBorders>
              <w:bottom w:val="single" w:sz="4" w:space="0" w:color="000000"/>
            </w:tcBorders>
          </w:tcPr>
          <w:p w:rsidR="007907F0" w:rsidRPr="005565A9" w:rsidRDefault="007907F0" w:rsidP="00F76C2C">
            <w:pPr>
              <w:pStyle w:val="formattext"/>
              <w:contextualSpacing/>
              <w:rPr>
                <w:sz w:val="26"/>
                <w:szCs w:val="26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7907F0" w:rsidRPr="005565A9" w:rsidRDefault="007907F0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2015г.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7907F0" w:rsidRPr="005565A9" w:rsidRDefault="007907F0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2016г.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:rsidR="007907F0" w:rsidRPr="005565A9" w:rsidRDefault="007907F0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2017г.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7907F0" w:rsidRPr="005565A9" w:rsidRDefault="007907F0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2018г.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7907F0" w:rsidRPr="005565A9" w:rsidRDefault="007907F0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2019г.</w:t>
            </w:r>
          </w:p>
        </w:tc>
      </w:tr>
      <w:tr w:rsidR="007907F0" w:rsidRPr="005565A9" w:rsidTr="00690244">
        <w:tc>
          <w:tcPr>
            <w:tcW w:w="2968" w:type="dxa"/>
          </w:tcPr>
          <w:p w:rsidR="007907F0" w:rsidRPr="005565A9" w:rsidRDefault="007907F0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1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455000</w:t>
            </w:r>
          </w:p>
        </w:tc>
        <w:tc>
          <w:tcPr>
            <w:tcW w:w="132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210000</w:t>
            </w:r>
          </w:p>
        </w:tc>
        <w:tc>
          <w:tcPr>
            <w:tcW w:w="143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</w:p>
        </w:tc>
        <w:tc>
          <w:tcPr>
            <w:tcW w:w="132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230000</w:t>
            </w:r>
          </w:p>
        </w:tc>
        <w:tc>
          <w:tcPr>
            <w:tcW w:w="1038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230000</w:t>
            </w:r>
          </w:p>
        </w:tc>
      </w:tr>
      <w:tr w:rsidR="007907F0" w:rsidRPr="005565A9" w:rsidTr="00690244">
        <w:tc>
          <w:tcPr>
            <w:tcW w:w="2968" w:type="dxa"/>
          </w:tcPr>
          <w:p w:rsidR="007907F0" w:rsidRPr="005565A9" w:rsidRDefault="007907F0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1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172601</w:t>
            </w:r>
          </w:p>
        </w:tc>
        <w:tc>
          <w:tcPr>
            <w:tcW w:w="132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</w:p>
        </w:tc>
        <w:tc>
          <w:tcPr>
            <w:tcW w:w="143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</w:p>
        </w:tc>
        <w:tc>
          <w:tcPr>
            <w:tcW w:w="132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</w:p>
        </w:tc>
        <w:tc>
          <w:tcPr>
            <w:tcW w:w="1038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</w:p>
        </w:tc>
      </w:tr>
      <w:tr w:rsidR="007907F0" w:rsidRPr="005565A9" w:rsidTr="00690244">
        <w:tc>
          <w:tcPr>
            <w:tcW w:w="2968" w:type="dxa"/>
          </w:tcPr>
          <w:p w:rsidR="007907F0" w:rsidRPr="005565A9" w:rsidRDefault="007907F0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1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627601</w:t>
            </w:r>
          </w:p>
        </w:tc>
        <w:tc>
          <w:tcPr>
            <w:tcW w:w="132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210000</w:t>
            </w:r>
          </w:p>
        </w:tc>
        <w:tc>
          <w:tcPr>
            <w:tcW w:w="143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</w:p>
        </w:tc>
        <w:tc>
          <w:tcPr>
            <w:tcW w:w="1320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230000</w:t>
            </w:r>
          </w:p>
        </w:tc>
        <w:tc>
          <w:tcPr>
            <w:tcW w:w="1038" w:type="dxa"/>
          </w:tcPr>
          <w:p w:rsidR="007907F0" w:rsidRPr="00310F58" w:rsidRDefault="007907F0" w:rsidP="00985014">
            <w:pPr>
              <w:pStyle w:val="formattext"/>
              <w:contextualSpacing/>
              <w:jc w:val="right"/>
            </w:pPr>
            <w:r w:rsidRPr="00310F58">
              <w:rPr>
                <w:sz w:val="22"/>
                <w:szCs w:val="22"/>
              </w:rPr>
              <w:t>230000</w:t>
            </w:r>
          </w:p>
        </w:tc>
      </w:tr>
    </w:tbl>
    <w:p w:rsidR="007907F0" w:rsidRDefault="007907F0" w:rsidP="009932F1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1.8.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7 «подпрограммы</w:t>
      </w:r>
      <w:r w:rsidRPr="005565A9">
        <w:rPr>
          <w:color w:val="000000"/>
          <w:spacing w:val="1"/>
          <w:sz w:val="28"/>
          <w:szCs w:val="28"/>
        </w:rPr>
        <w:t xml:space="preserve"> «Комплексная безопасность образовательных учреждений»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 читать в следующей редакции:</w:t>
      </w:r>
    </w:p>
    <w:p w:rsidR="007907F0" w:rsidRDefault="007907F0" w:rsidP="009932F1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16"/>
          <w:szCs w:val="16"/>
        </w:rPr>
      </w:pPr>
    </w:p>
    <w:p w:rsidR="007907F0" w:rsidRDefault="007907F0" w:rsidP="009932F1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16"/>
          <w:szCs w:val="16"/>
        </w:rPr>
      </w:pPr>
    </w:p>
    <w:p w:rsidR="007907F0" w:rsidRPr="00985014" w:rsidRDefault="007907F0" w:rsidP="009932F1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953"/>
        <w:gridCol w:w="1308"/>
        <w:gridCol w:w="132"/>
        <w:gridCol w:w="1002"/>
        <w:gridCol w:w="78"/>
        <w:gridCol w:w="914"/>
        <w:gridCol w:w="166"/>
        <w:gridCol w:w="968"/>
        <w:gridCol w:w="112"/>
        <w:gridCol w:w="900"/>
        <w:gridCol w:w="972"/>
      </w:tblGrid>
      <w:tr w:rsidR="007907F0" w:rsidTr="00C70D68">
        <w:tc>
          <w:tcPr>
            <w:tcW w:w="567" w:type="dxa"/>
            <w:gridSpan w:val="2"/>
            <w:vMerge w:val="restart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№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proofErr w:type="gramStart"/>
            <w:r w:rsidRPr="00F81852">
              <w:rPr>
                <w:sz w:val="26"/>
                <w:szCs w:val="26"/>
              </w:rPr>
              <w:t>п</w:t>
            </w:r>
            <w:proofErr w:type="gramEnd"/>
            <w:r w:rsidRPr="00F81852">
              <w:rPr>
                <w:sz w:val="26"/>
                <w:szCs w:val="26"/>
              </w:rPr>
              <w:t>/п</w:t>
            </w:r>
          </w:p>
        </w:tc>
        <w:tc>
          <w:tcPr>
            <w:tcW w:w="1953" w:type="dxa"/>
            <w:vMerge w:val="restart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08" w:type="dxa"/>
            <w:vMerge w:val="restart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 xml:space="preserve">Источники 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ресурсного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обеспечения</w:t>
            </w:r>
          </w:p>
        </w:tc>
        <w:tc>
          <w:tcPr>
            <w:tcW w:w="5244" w:type="dxa"/>
            <w:gridSpan w:val="9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</w:t>
            </w:r>
            <w:r w:rsidRPr="00F81852">
              <w:rPr>
                <w:sz w:val="26"/>
                <w:szCs w:val="26"/>
              </w:rPr>
              <w:t>руб.)</w:t>
            </w:r>
          </w:p>
        </w:tc>
      </w:tr>
      <w:tr w:rsidR="007907F0" w:rsidTr="00C70D68">
        <w:tc>
          <w:tcPr>
            <w:tcW w:w="567" w:type="dxa"/>
            <w:gridSpan w:val="2"/>
            <w:vMerge/>
            <w:vAlign w:val="center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53" w:type="dxa"/>
            <w:vMerge/>
            <w:vAlign w:val="center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vMerge/>
            <w:vAlign w:val="center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3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2015</w:t>
            </w:r>
          </w:p>
        </w:tc>
        <w:tc>
          <w:tcPr>
            <w:tcW w:w="108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2016</w:t>
            </w:r>
          </w:p>
        </w:tc>
        <w:tc>
          <w:tcPr>
            <w:tcW w:w="108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2017</w:t>
            </w:r>
          </w:p>
        </w:tc>
        <w:tc>
          <w:tcPr>
            <w:tcW w:w="900" w:type="dxa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2018</w:t>
            </w:r>
          </w:p>
        </w:tc>
        <w:tc>
          <w:tcPr>
            <w:tcW w:w="972" w:type="dxa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2019</w:t>
            </w:r>
          </w:p>
        </w:tc>
      </w:tr>
      <w:tr w:rsidR="007907F0" w:rsidTr="000C709C">
        <w:tc>
          <w:tcPr>
            <w:tcW w:w="9072" w:type="dxa"/>
            <w:gridSpan w:val="13"/>
            <w:vAlign w:val="center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Комплексная безопасность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 xml:space="preserve">Выполнение мероприятий пожарной безопасности 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310F58">
            <w:r w:rsidRPr="00BE24ED">
              <w:rPr>
                <w:sz w:val="22"/>
                <w:szCs w:val="22"/>
              </w:rPr>
              <w:t>650000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744930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640700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782700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782700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пожарной безопасности по обще</w:t>
            </w:r>
            <w:r>
              <w:rPr>
                <w:sz w:val="26"/>
                <w:szCs w:val="26"/>
              </w:rPr>
              <w:t xml:space="preserve">му </w:t>
            </w:r>
            <w:r w:rsidRPr="00F81852">
              <w:rPr>
                <w:sz w:val="26"/>
                <w:szCs w:val="26"/>
              </w:rPr>
              <w:t xml:space="preserve"> образованию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местный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бюджет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480000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530653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375280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600000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600000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1D7CB7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</w:t>
            </w:r>
            <w:r>
              <w:rPr>
                <w:sz w:val="26"/>
                <w:szCs w:val="26"/>
              </w:rPr>
              <w:t xml:space="preserve">жарной безопасности по </w:t>
            </w:r>
            <w:r w:rsidRPr="00F81852">
              <w:rPr>
                <w:sz w:val="26"/>
                <w:szCs w:val="26"/>
              </w:rPr>
              <w:t>дополнительному образованию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rPr>
                <w:sz w:val="22"/>
                <w:szCs w:val="22"/>
              </w:rPr>
              <w:t>57420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пожарной безопасности по дошкольному образованию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местный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бюджет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170000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214277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208000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9341C1">
            <w:r>
              <w:t>182700</w:t>
            </w:r>
          </w:p>
        </w:tc>
        <w:tc>
          <w:tcPr>
            <w:tcW w:w="972" w:type="dxa"/>
          </w:tcPr>
          <w:p w:rsidR="007907F0" w:rsidRPr="00BE24ED" w:rsidRDefault="007907F0" w:rsidP="001D7CB7">
            <w:r>
              <w:t>182700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 xml:space="preserve">Выполнение мероприятий по антитеррористической деятельности  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350000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240699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590000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590000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590000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 антитеррористической деятельнос</w:t>
            </w:r>
            <w:r>
              <w:rPr>
                <w:sz w:val="26"/>
                <w:szCs w:val="26"/>
              </w:rPr>
              <w:t xml:space="preserve">ти  по общему </w:t>
            </w:r>
            <w:r w:rsidRPr="00F81852">
              <w:rPr>
                <w:sz w:val="26"/>
                <w:szCs w:val="26"/>
              </w:rPr>
              <w:t>образованию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местный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бюджет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250000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100000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340000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200000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200000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 антитеррористи</w:t>
            </w:r>
            <w:r w:rsidRPr="00F81852">
              <w:rPr>
                <w:sz w:val="26"/>
                <w:szCs w:val="26"/>
              </w:rPr>
              <w:lastRenderedPageBreak/>
              <w:t>ч</w:t>
            </w:r>
            <w:r>
              <w:rPr>
                <w:sz w:val="26"/>
                <w:szCs w:val="26"/>
              </w:rPr>
              <w:t xml:space="preserve">еской деятельности  по </w:t>
            </w:r>
            <w:r w:rsidRPr="00F81852">
              <w:rPr>
                <w:sz w:val="26"/>
                <w:szCs w:val="26"/>
              </w:rPr>
              <w:t>дополнительному образованию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</w:p>
        </w:tc>
      </w:tr>
      <w:tr w:rsidR="007907F0" w:rsidTr="00C70D68">
        <w:tc>
          <w:tcPr>
            <w:tcW w:w="540" w:type="dxa"/>
          </w:tcPr>
          <w:p w:rsidR="007907F0" w:rsidRDefault="007907F0" w:rsidP="000C709C">
            <w:pPr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 антитеррористической деятельности по дошкольному образованию</w:t>
            </w: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местный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бюджет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100000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140699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250000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390000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390000</w:t>
            </w:r>
          </w:p>
        </w:tc>
      </w:tr>
      <w:tr w:rsidR="007907F0" w:rsidTr="00C70D68">
        <w:tc>
          <w:tcPr>
            <w:tcW w:w="540" w:type="dxa"/>
          </w:tcPr>
          <w:p w:rsidR="007907F0" w:rsidRDefault="007907F0" w:rsidP="000C7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 xml:space="preserve">Выполнение мероприятий по охране труда 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544000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690000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640000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640000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мероприятий по охране тр</w:t>
            </w:r>
            <w:r>
              <w:rPr>
                <w:sz w:val="26"/>
                <w:szCs w:val="26"/>
              </w:rPr>
              <w:t xml:space="preserve">уда по общему </w:t>
            </w:r>
            <w:r w:rsidRPr="00F81852">
              <w:rPr>
                <w:sz w:val="26"/>
                <w:szCs w:val="26"/>
              </w:rPr>
              <w:t>образованию.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местный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бюджет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45000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376000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300000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150000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150000</w:t>
            </w: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Выполнение мероприя</w:t>
            </w:r>
            <w:r>
              <w:rPr>
                <w:sz w:val="26"/>
                <w:szCs w:val="26"/>
              </w:rPr>
              <w:t xml:space="preserve">тий по охране труда по </w:t>
            </w:r>
            <w:r w:rsidRPr="00F81852">
              <w:rPr>
                <w:sz w:val="26"/>
                <w:szCs w:val="26"/>
              </w:rPr>
              <w:t>дополнительному образованию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</w:p>
        </w:tc>
      </w:tr>
      <w:tr w:rsidR="007907F0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 xml:space="preserve">Выполнение мероприятий по охране труда </w:t>
            </w:r>
            <w:proofErr w:type="gramStart"/>
            <w:r w:rsidRPr="00F81852">
              <w:rPr>
                <w:sz w:val="26"/>
                <w:szCs w:val="26"/>
              </w:rPr>
              <w:t>по</w:t>
            </w:r>
            <w:proofErr w:type="gramEnd"/>
            <w:r w:rsidRPr="00F81852">
              <w:rPr>
                <w:sz w:val="26"/>
                <w:szCs w:val="26"/>
              </w:rPr>
              <w:t xml:space="preserve"> </w:t>
            </w:r>
          </w:p>
          <w:p w:rsidR="007907F0" w:rsidRPr="00F81852" w:rsidRDefault="007907F0" w:rsidP="000C709C">
            <w:pPr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дошкольному образованию.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местный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  <w:r w:rsidRPr="00F81852">
              <w:rPr>
                <w:sz w:val="26"/>
                <w:szCs w:val="26"/>
              </w:rPr>
              <w:t>бюджет</w:t>
            </w:r>
          </w:p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0C709C">
            <w:pPr>
              <w:jc w:val="center"/>
            </w:pPr>
            <w:r w:rsidRPr="00BE24ED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168000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345000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490000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490000</w:t>
            </w:r>
          </w:p>
        </w:tc>
      </w:tr>
      <w:tr w:rsidR="007907F0" w:rsidRPr="003117BA" w:rsidTr="00C70D68">
        <w:tc>
          <w:tcPr>
            <w:tcW w:w="540" w:type="dxa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7907F0" w:rsidRPr="00F81852" w:rsidRDefault="007907F0" w:rsidP="000C7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1440" w:type="dxa"/>
            <w:gridSpan w:val="2"/>
          </w:tcPr>
          <w:p w:rsidR="007907F0" w:rsidRPr="00F81852" w:rsidRDefault="007907F0" w:rsidP="000C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7907F0" w:rsidRPr="00BE24ED" w:rsidRDefault="007907F0" w:rsidP="00BE24ED">
            <w:r w:rsidRPr="00BE24ED">
              <w:rPr>
                <w:sz w:val="22"/>
                <w:szCs w:val="22"/>
              </w:rPr>
              <w:t>1050000</w:t>
            </w:r>
          </w:p>
        </w:tc>
        <w:tc>
          <w:tcPr>
            <w:tcW w:w="992" w:type="dxa"/>
            <w:gridSpan w:val="2"/>
          </w:tcPr>
          <w:p w:rsidR="007907F0" w:rsidRPr="00BE24ED" w:rsidRDefault="007907F0" w:rsidP="001D7CB7">
            <w:pPr>
              <w:jc w:val="center"/>
            </w:pPr>
            <w:r>
              <w:t>1529629</w:t>
            </w:r>
          </w:p>
        </w:tc>
        <w:tc>
          <w:tcPr>
            <w:tcW w:w="1134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1920700</w:t>
            </w:r>
          </w:p>
        </w:tc>
        <w:tc>
          <w:tcPr>
            <w:tcW w:w="1012" w:type="dxa"/>
            <w:gridSpan w:val="2"/>
          </w:tcPr>
          <w:p w:rsidR="007907F0" w:rsidRPr="00BE24ED" w:rsidRDefault="007907F0" w:rsidP="000C709C">
            <w:pPr>
              <w:jc w:val="center"/>
            </w:pPr>
            <w:r>
              <w:t>2012700</w:t>
            </w:r>
          </w:p>
        </w:tc>
        <w:tc>
          <w:tcPr>
            <w:tcW w:w="972" w:type="dxa"/>
          </w:tcPr>
          <w:p w:rsidR="007907F0" w:rsidRPr="00BE24ED" w:rsidRDefault="007907F0" w:rsidP="001D7CB7">
            <w:pPr>
              <w:jc w:val="center"/>
            </w:pPr>
            <w:r>
              <w:t>2012700</w:t>
            </w:r>
          </w:p>
        </w:tc>
      </w:tr>
    </w:tbl>
    <w:p w:rsidR="007907F0" w:rsidRPr="005565A9" w:rsidRDefault="007907F0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1.9.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8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«Школьное питание»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6 «Объёмы финансирования программных мероприятий»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080"/>
        <w:gridCol w:w="1200"/>
        <w:gridCol w:w="1080"/>
        <w:gridCol w:w="1080"/>
        <w:gridCol w:w="1200"/>
      </w:tblGrid>
      <w:tr w:rsidR="007907F0" w:rsidRPr="007207C0" w:rsidTr="007207C0">
        <w:tc>
          <w:tcPr>
            <w:tcW w:w="3480" w:type="dxa"/>
          </w:tcPr>
          <w:p w:rsidR="007907F0" w:rsidRPr="007207C0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>Мероприятия</w:t>
            </w:r>
          </w:p>
        </w:tc>
        <w:tc>
          <w:tcPr>
            <w:tcW w:w="5640" w:type="dxa"/>
            <w:gridSpan w:val="5"/>
          </w:tcPr>
          <w:p w:rsidR="007907F0" w:rsidRPr="007207C0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>объемы финансирования</w:t>
            </w:r>
          </w:p>
          <w:p w:rsidR="007907F0" w:rsidRPr="007207C0" w:rsidRDefault="007907F0" w:rsidP="0098501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7907F0" w:rsidRPr="007207C0" w:rsidTr="007207C0">
        <w:tc>
          <w:tcPr>
            <w:tcW w:w="3480" w:type="dxa"/>
          </w:tcPr>
          <w:p w:rsidR="007907F0" w:rsidRPr="007207C0" w:rsidRDefault="007907F0" w:rsidP="00F76C2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907F0" w:rsidRPr="007207C0" w:rsidRDefault="007907F0" w:rsidP="00F76C2C">
            <w:pPr>
              <w:pStyle w:val="Default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 xml:space="preserve">2015г   </w:t>
            </w:r>
          </w:p>
        </w:tc>
        <w:tc>
          <w:tcPr>
            <w:tcW w:w="1200" w:type="dxa"/>
          </w:tcPr>
          <w:p w:rsidR="007907F0" w:rsidRPr="007207C0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>2016г</w:t>
            </w:r>
          </w:p>
        </w:tc>
        <w:tc>
          <w:tcPr>
            <w:tcW w:w="1080" w:type="dxa"/>
          </w:tcPr>
          <w:p w:rsidR="007907F0" w:rsidRPr="007207C0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 xml:space="preserve"> 2017г         </w:t>
            </w:r>
          </w:p>
        </w:tc>
        <w:tc>
          <w:tcPr>
            <w:tcW w:w="1080" w:type="dxa"/>
          </w:tcPr>
          <w:p w:rsidR="007907F0" w:rsidRPr="007207C0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 xml:space="preserve">2018г       </w:t>
            </w:r>
          </w:p>
        </w:tc>
        <w:tc>
          <w:tcPr>
            <w:tcW w:w="1200" w:type="dxa"/>
          </w:tcPr>
          <w:p w:rsidR="007907F0" w:rsidRPr="007207C0" w:rsidRDefault="007907F0" w:rsidP="00690244">
            <w:pPr>
              <w:pStyle w:val="Default"/>
              <w:jc w:val="center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>2019г</w:t>
            </w:r>
          </w:p>
        </w:tc>
      </w:tr>
      <w:tr w:rsidR="007907F0" w:rsidRPr="007207C0" w:rsidTr="007207C0">
        <w:tc>
          <w:tcPr>
            <w:tcW w:w="3480" w:type="dxa"/>
          </w:tcPr>
          <w:p w:rsidR="007907F0" w:rsidRPr="007207C0" w:rsidRDefault="007907F0" w:rsidP="00C1478A">
            <w:pPr>
              <w:pStyle w:val="Default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 xml:space="preserve"> организация питания детей </w:t>
            </w:r>
            <w:r w:rsidRPr="007207C0">
              <w:rPr>
                <w:sz w:val="26"/>
                <w:szCs w:val="26"/>
              </w:rPr>
              <w:lastRenderedPageBreak/>
              <w:t>из малообеспеченных семей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 w:rsidRPr="00BE24ED">
              <w:rPr>
                <w:sz w:val="22"/>
                <w:szCs w:val="22"/>
              </w:rPr>
              <w:lastRenderedPageBreak/>
              <w:t>469200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637022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829000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829000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829000</w:t>
            </w:r>
          </w:p>
        </w:tc>
      </w:tr>
      <w:tr w:rsidR="007907F0" w:rsidRPr="007207C0" w:rsidTr="007207C0">
        <w:tc>
          <w:tcPr>
            <w:tcW w:w="3480" w:type="dxa"/>
          </w:tcPr>
          <w:p w:rsidR="007907F0" w:rsidRPr="007207C0" w:rsidRDefault="007907F0" w:rsidP="00F76C2C">
            <w:pPr>
              <w:pStyle w:val="Default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lastRenderedPageBreak/>
              <w:t>Центр питания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 w:rsidRPr="00BE24ED">
              <w:rPr>
                <w:sz w:val="22"/>
                <w:szCs w:val="22"/>
              </w:rPr>
              <w:t>2470000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E24ED">
              <w:rPr>
                <w:sz w:val="22"/>
                <w:szCs w:val="22"/>
              </w:rPr>
              <w:t>02000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2981800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3131000</w:t>
            </w:r>
          </w:p>
        </w:tc>
        <w:tc>
          <w:tcPr>
            <w:tcW w:w="1200" w:type="dxa"/>
          </w:tcPr>
          <w:p w:rsidR="007907F0" w:rsidRPr="00BE24ED" w:rsidRDefault="007907F0" w:rsidP="00505D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3288000</w:t>
            </w:r>
          </w:p>
        </w:tc>
      </w:tr>
      <w:tr w:rsidR="007907F0" w:rsidRPr="007207C0" w:rsidTr="007207C0">
        <w:trPr>
          <w:trHeight w:val="365"/>
        </w:trPr>
        <w:tc>
          <w:tcPr>
            <w:tcW w:w="3480" w:type="dxa"/>
          </w:tcPr>
          <w:p w:rsidR="007907F0" w:rsidRPr="007207C0" w:rsidRDefault="007907F0" w:rsidP="00F76C2C">
            <w:pPr>
              <w:pStyle w:val="Default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>краевой бюджет организация питания учащихся 1 – 4 классов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 w:rsidRPr="00BE24ED">
              <w:rPr>
                <w:sz w:val="22"/>
                <w:szCs w:val="22"/>
              </w:rPr>
              <w:t>2166000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1989000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2170000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2170000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2170000</w:t>
            </w:r>
          </w:p>
        </w:tc>
      </w:tr>
      <w:tr w:rsidR="007907F0" w:rsidRPr="007207C0" w:rsidTr="007207C0">
        <w:tc>
          <w:tcPr>
            <w:tcW w:w="3480" w:type="dxa"/>
          </w:tcPr>
          <w:p w:rsidR="007907F0" w:rsidRPr="007207C0" w:rsidRDefault="007907F0" w:rsidP="00F76C2C">
            <w:pPr>
              <w:pStyle w:val="Default"/>
              <w:rPr>
                <w:sz w:val="26"/>
                <w:szCs w:val="26"/>
              </w:rPr>
            </w:pPr>
            <w:r w:rsidRPr="007207C0">
              <w:rPr>
                <w:sz w:val="26"/>
                <w:szCs w:val="26"/>
              </w:rPr>
              <w:t>Всего:</w:t>
            </w:r>
          </w:p>
        </w:tc>
        <w:tc>
          <w:tcPr>
            <w:tcW w:w="1080" w:type="dxa"/>
          </w:tcPr>
          <w:p w:rsidR="007907F0" w:rsidRPr="00BE24ED" w:rsidRDefault="007907F0" w:rsidP="00BE24ED">
            <w:pPr>
              <w:pStyle w:val="Default"/>
              <w:rPr>
                <w:sz w:val="22"/>
                <w:szCs w:val="22"/>
              </w:rPr>
            </w:pPr>
            <w:r w:rsidRPr="00BE24ED">
              <w:rPr>
                <w:sz w:val="22"/>
                <w:szCs w:val="22"/>
              </w:rPr>
              <w:t>5105200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5328022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5980000</w:t>
            </w:r>
          </w:p>
        </w:tc>
        <w:tc>
          <w:tcPr>
            <w:tcW w:w="108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6130000</w:t>
            </w:r>
          </w:p>
        </w:tc>
        <w:tc>
          <w:tcPr>
            <w:tcW w:w="1200" w:type="dxa"/>
          </w:tcPr>
          <w:p w:rsidR="007907F0" w:rsidRPr="00BE24ED" w:rsidRDefault="007907F0" w:rsidP="006902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6287000</w:t>
            </w:r>
          </w:p>
        </w:tc>
      </w:tr>
    </w:tbl>
    <w:p w:rsidR="007907F0" w:rsidRDefault="007907F0" w:rsidP="005565A9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</w:p>
    <w:p w:rsidR="007907F0" w:rsidRPr="005565A9" w:rsidRDefault="007907F0" w:rsidP="005565A9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1.10.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9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«Руководство и управление в сфере образования»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раздел 5 «Финансирование»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tbl>
      <w:tblPr>
        <w:tblpPr w:leftFromText="180" w:rightFromText="180" w:vertAnchor="text" w:horzAnchor="margin" w:tblpY="1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35"/>
        <w:gridCol w:w="1275"/>
        <w:gridCol w:w="1134"/>
        <w:gridCol w:w="1134"/>
        <w:gridCol w:w="1134"/>
      </w:tblGrid>
      <w:tr w:rsidR="007907F0" w:rsidRPr="007207C0" w:rsidTr="00AC648D">
        <w:tc>
          <w:tcPr>
            <w:tcW w:w="3168" w:type="dxa"/>
          </w:tcPr>
          <w:p w:rsidR="007907F0" w:rsidRPr="00F731B5" w:rsidRDefault="007907F0" w:rsidP="007207C0">
            <w:pPr>
              <w:pStyle w:val="1"/>
              <w:spacing w:befor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6012" w:type="dxa"/>
            <w:gridSpan w:val="5"/>
          </w:tcPr>
          <w:p w:rsidR="007907F0" w:rsidRPr="00F731B5" w:rsidRDefault="007907F0" w:rsidP="007207C0">
            <w:pPr>
              <w:pStyle w:val="1"/>
              <w:spacing w:befor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Cs/>
                <w:sz w:val="26"/>
                <w:szCs w:val="26"/>
              </w:rPr>
              <w:t>финансирование (</w:t>
            </w:r>
            <w:proofErr w:type="spellStart"/>
            <w:r w:rsidRPr="00F731B5">
              <w:rPr>
                <w:rFonts w:ascii="Times New Roman" w:hAnsi="Times New Roman"/>
                <w:bCs/>
                <w:sz w:val="26"/>
                <w:szCs w:val="26"/>
              </w:rPr>
              <w:t>руб</w:t>
            </w:r>
            <w:proofErr w:type="spellEnd"/>
            <w:r w:rsidRPr="00F731B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7907F0" w:rsidRPr="007207C0" w:rsidTr="007207C0">
        <w:tc>
          <w:tcPr>
            <w:tcW w:w="3168" w:type="dxa"/>
          </w:tcPr>
          <w:p w:rsidR="007907F0" w:rsidRPr="00F731B5" w:rsidRDefault="007907F0" w:rsidP="007207C0">
            <w:pPr>
              <w:pStyle w:val="1"/>
              <w:spacing w:befor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35" w:type="dxa"/>
          </w:tcPr>
          <w:p w:rsidR="007907F0" w:rsidRPr="00F731B5" w:rsidRDefault="007907F0" w:rsidP="007207C0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2015г.</w:t>
            </w:r>
          </w:p>
        </w:tc>
        <w:tc>
          <w:tcPr>
            <w:tcW w:w="1275" w:type="dxa"/>
          </w:tcPr>
          <w:p w:rsidR="007907F0" w:rsidRPr="00F731B5" w:rsidRDefault="007907F0" w:rsidP="007207C0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2016г.</w:t>
            </w:r>
          </w:p>
        </w:tc>
        <w:tc>
          <w:tcPr>
            <w:tcW w:w="1134" w:type="dxa"/>
          </w:tcPr>
          <w:p w:rsidR="007907F0" w:rsidRPr="00F731B5" w:rsidRDefault="007907F0" w:rsidP="007207C0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7907F0" w:rsidRPr="00F731B5" w:rsidRDefault="007907F0" w:rsidP="007207C0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2018г</w:t>
            </w:r>
          </w:p>
        </w:tc>
        <w:tc>
          <w:tcPr>
            <w:tcW w:w="1134" w:type="dxa"/>
          </w:tcPr>
          <w:p w:rsidR="007907F0" w:rsidRPr="00F731B5" w:rsidRDefault="007907F0" w:rsidP="007207C0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2019г.</w:t>
            </w:r>
          </w:p>
        </w:tc>
      </w:tr>
      <w:tr w:rsidR="007907F0" w:rsidRPr="007207C0" w:rsidTr="007207C0">
        <w:tc>
          <w:tcPr>
            <w:tcW w:w="3168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1. Обеспечение деятельности КУ МОУО</w:t>
            </w:r>
          </w:p>
        </w:tc>
        <w:tc>
          <w:tcPr>
            <w:tcW w:w="133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11077380</w:t>
            </w:r>
          </w:p>
        </w:tc>
        <w:tc>
          <w:tcPr>
            <w:tcW w:w="127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11205088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11312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11312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11312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</w:tr>
      <w:tr w:rsidR="007907F0" w:rsidRPr="007207C0" w:rsidTr="007207C0">
        <w:tc>
          <w:tcPr>
            <w:tcW w:w="3168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2. Повышение квалификации работников </w:t>
            </w:r>
          </w:p>
        </w:tc>
        <w:tc>
          <w:tcPr>
            <w:tcW w:w="1335" w:type="dxa"/>
            <w:vAlign w:val="center"/>
          </w:tcPr>
          <w:p w:rsidR="007907F0" w:rsidRPr="00F731B5" w:rsidRDefault="007907F0" w:rsidP="007B0B0D">
            <w:pPr>
              <w:pStyle w:val="1"/>
              <w:ind w:left="-108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15000</w:t>
            </w:r>
          </w:p>
        </w:tc>
        <w:tc>
          <w:tcPr>
            <w:tcW w:w="1275" w:type="dxa"/>
            <w:vAlign w:val="center"/>
          </w:tcPr>
          <w:p w:rsidR="007907F0" w:rsidRPr="00F731B5" w:rsidRDefault="007907F0" w:rsidP="007B0B0D">
            <w:pPr>
              <w:pStyle w:val="1"/>
              <w:ind w:left="-108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13692</w:t>
            </w:r>
          </w:p>
        </w:tc>
        <w:tc>
          <w:tcPr>
            <w:tcW w:w="1134" w:type="dxa"/>
            <w:vAlign w:val="center"/>
          </w:tcPr>
          <w:p w:rsidR="007907F0" w:rsidRPr="00F731B5" w:rsidRDefault="007907F0" w:rsidP="007B0B0D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30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7907F0" w:rsidRPr="00F731B5" w:rsidRDefault="007907F0" w:rsidP="007B0B0D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30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7907F0" w:rsidRPr="00F731B5" w:rsidRDefault="007907F0" w:rsidP="007B0B0D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30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</w:tr>
      <w:tr w:rsidR="007907F0" w:rsidRPr="007207C0" w:rsidTr="007207C0">
        <w:trPr>
          <w:trHeight w:val="1786"/>
        </w:trPr>
        <w:tc>
          <w:tcPr>
            <w:tcW w:w="3168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3. Организация и проведение конкурсов, фестивалей, конференций, семинаров для обучающихся и воспитанников.</w:t>
            </w:r>
          </w:p>
        </w:tc>
        <w:tc>
          <w:tcPr>
            <w:tcW w:w="133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0000</w:t>
            </w:r>
          </w:p>
        </w:tc>
      </w:tr>
      <w:tr w:rsidR="007907F0" w:rsidRPr="007207C0" w:rsidTr="007207C0">
        <w:tc>
          <w:tcPr>
            <w:tcW w:w="3168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4. Организация и проведение семинаров, конкурсов, конференций для педагогических работников.</w:t>
            </w:r>
          </w:p>
        </w:tc>
        <w:tc>
          <w:tcPr>
            <w:tcW w:w="133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8500</w:t>
            </w:r>
          </w:p>
        </w:tc>
        <w:tc>
          <w:tcPr>
            <w:tcW w:w="127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50000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50000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50000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50000</w:t>
            </w:r>
          </w:p>
        </w:tc>
      </w:tr>
      <w:tr w:rsidR="007907F0" w:rsidRPr="007207C0" w:rsidTr="007207C0">
        <w:tc>
          <w:tcPr>
            <w:tcW w:w="3168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 w:val="0"/>
                <w:bCs/>
                <w:sz w:val="26"/>
                <w:szCs w:val="26"/>
              </w:rPr>
              <w:t>5. Выполнение мероприятий по комплексной безопасности</w:t>
            </w:r>
          </w:p>
        </w:tc>
        <w:tc>
          <w:tcPr>
            <w:tcW w:w="133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35000</w:t>
            </w:r>
          </w:p>
        </w:tc>
        <w:tc>
          <w:tcPr>
            <w:tcW w:w="1275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18600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25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25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907F0" w:rsidRPr="00F731B5" w:rsidRDefault="007907F0" w:rsidP="007B0B0D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25</w:t>
            </w: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000</w:t>
            </w:r>
          </w:p>
        </w:tc>
      </w:tr>
      <w:tr w:rsidR="007907F0" w:rsidRPr="007207C0" w:rsidTr="007207C0">
        <w:tc>
          <w:tcPr>
            <w:tcW w:w="3168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1B5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335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731B5">
              <w:rPr>
                <w:rFonts w:ascii="Times New Roman" w:hAnsi="Times New Roman"/>
                <w:b w:val="0"/>
                <w:bCs/>
                <w:sz w:val="22"/>
                <w:szCs w:val="22"/>
              </w:rPr>
              <w:t>11145880</w:t>
            </w:r>
          </w:p>
        </w:tc>
        <w:tc>
          <w:tcPr>
            <w:tcW w:w="1275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11297380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11427000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11427000</w:t>
            </w:r>
          </w:p>
        </w:tc>
        <w:tc>
          <w:tcPr>
            <w:tcW w:w="1134" w:type="dxa"/>
          </w:tcPr>
          <w:p w:rsidR="007907F0" w:rsidRPr="00F731B5" w:rsidRDefault="007907F0" w:rsidP="007B0B0D">
            <w:pPr>
              <w:pStyle w:val="1"/>
              <w:spacing w:befor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11427000</w:t>
            </w:r>
          </w:p>
        </w:tc>
      </w:tr>
    </w:tbl>
    <w:p w:rsidR="007907F0" w:rsidRPr="00811F5B" w:rsidRDefault="007907F0" w:rsidP="003117BA">
      <w:pPr>
        <w:shd w:val="clear" w:color="auto" w:fill="FFFFFF"/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866093">
        <w:rPr>
          <w:sz w:val="28"/>
          <w:szCs w:val="28"/>
        </w:rPr>
        <w:t xml:space="preserve">    </w:t>
      </w:r>
    </w:p>
    <w:p w:rsidR="007907F0" w:rsidRDefault="007907F0" w:rsidP="003117BA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66093">
        <w:rPr>
          <w:sz w:val="28"/>
          <w:szCs w:val="28"/>
        </w:rPr>
        <w:t xml:space="preserve">      2. Настоящее постановление разместить на сайте Администрации </w:t>
      </w:r>
      <w:proofErr w:type="spellStart"/>
      <w:r w:rsidRPr="00866093">
        <w:rPr>
          <w:sz w:val="28"/>
          <w:szCs w:val="28"/>
        </w:rPr>
        <w:t>Анучинского</w:t>
      </w:r>
      <w:proofErr w:type="spellEnd"/>
      <w:r w:rsidRPr="00866093">
        <w:rPr>
          <w:sz w:val="28"/>
          <w:szCs w:val="28"/>
        </w:rPr>
        <w:t xml:space="preserve"> муниципального района.</w:t>
      </w:r>
    </w:p>
    <w:p w:rsidR="007907F0" w:rsidRPr="00866093" w:rsidRDefault="007907F0" w:rsidP="001F7977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866093">
        <w:rPr>
          <w:sz w:val="28"/>
          <w:szCs w:val="28"/>
        </w:rPr>
        <w:t xml:space="preserve">3. </w:t>
      </w:r>
      <w:proofErr w:type="gramStart"/>
      <w:r w:rsidRPr="00866093">
        <w:rPr>
          <w:sz w:val="28"/>
          <w:szCs w:val="28"/>
        </w:rPr>
        <w:t>Контроль за</w:t>
      </w:r>
      <w:proofErr w:type="gramEnd"/>
      <w:r w:rsidRPr="00866093">
        <w:rPr>
          <w:sz w:val="28"/>
          <w:szCs w:val="28"/>
        </w:rPr>
        <w:t xml:space="preserve"> исполнением постановления возложить на заместителя  главы администрации </w:t>
      </w:r>
      <w:proofErr w:type="spellStart"/>
      <w:r w:rsidRPr="00866093">
        <w:rPr>
          <w:sz w:val="28"/>
          <w:szCs w:val="28"/>
        </w:rPr>
        <w:t>Анучинского</w:t>
      </w:r>
      <w:proofErr w:type="spellEnd"/>
      <w:r w:rsidRPr="008660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А.Я </w:t>
      </w:r>
      <w:proofErr w:type="spellStart"/>
      <w:r>
        <w:rPr>
          <w:sz w:val="28"/>
          <w:szCs w:val="28"/>
        </w:rPr>
        <w:t>Янчук</w:t>
      </w:r>
      <w:proofErr w:type="spellEnd"/>
      <w:r w:rsidRPr="00866093">
        <w:rPr>
          <w:sz w:val="28"/>
          <w:szCs w:val="28"/>
        </w:rPr>
        <w:t>.</w:t>
      </w:r>
    </w:p>
    <w:p w:rsidR="007907F0" w:rsidRDefault="007907F0" w:rsidP="003117BA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</w:p>
    <w:p w:rsidR="007907F0" w:rsidRDefault="007907F0" w:rsidP="007F618B">
      <w:pPr>
        <w:shd w:val="clear" w:color="auto" w:fill="FFFFFF"/>
        <w:tabs>
          <w:tab w:val="left" w:pos="91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866093">
        <w:rPr>
          <w:sz w:val="28"/>
          <w:szCs w:val="28"/>
        </w:rPr>
        <w:t xml:space="preserve">  </w:t>
      </w:r>
      <w:proofErr w:type="spellStart"/>
      <w:r w:rsidRPr="00866093"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</w:t>
      </w:r>
    </w:p>
    <w:p w:rsidR="007907F0" w:rsidRPr="00866093" w:rsidRDefault="007907F0" w:rsidP="007F618B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866093">
        <w:rPr>
          <w:sz w:val="28"/>
          <w:szCs w:val="28"/>
        </w:rPr>
        <w:t xml:space="preserve">муниципального района     </w:t>
      </w:r>
      <w:r>
        <w:rPr>
          <w:sz w:val="28"/>
          <w:szCs w:val="28"/>
        </w:rPr>
        <w:t xml:space="preserve"> </w:t>
      </w:r>
      <w:r w:rsidRPr="008660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  <w:r>
        <w:rPr>
          <w:sz w:val="28"/>
          <w:szCs w:val="28"/>
        </w:rPr>
        <w:t xml:space="preserve"> </w:t>
      </w:r>
      <w:r w:rsidRPr="00866093">
        <w:rPr>
          <w:sz w:val="28"/>
          <w:szCs w:val="28"/>
        </w:rPr>
        <w:t xml:space="preserve">     </w:t>
      </w:r>
    </w:p>
    <w:sectPr w:rsidR="007907F0" w:rsidRPr="00866093" w:rsidSect="00811F5B">
      <w:pgSz w:w="11906" w:h="16838"/>
      <w:pgMar w:top="284" w:right="851" w:bottom="899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F0" w:rsidRDefault="007907F0" w:rsidP="00985014">
      <w:r>
        <w:separator/>
      </w:r>
    </w:p>
  </w:endnote>
  <w:endnote w:type="continuationSeparator" w:id="0">
    <w:p w:rsidR="007907F0" w:rsidRDefault="007907F0" w:rsidP="0098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F0" w:rsidRDefault="007907F0" w:rsidP="00985014">
      <w:r>
        <w:separator/>
      </w:r>
    </w:p>
  </w:footnote>
  <w:footnote w:type="continuationSeparator" w:id="0">
    <w:p w:rsidR="007907F0" w:rsidRDefault="007907F0" w:rsidP="0098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E67"/>
    <w:multiLevelType w:val="hybridMultilevel"/>
    <w:tmpl w:val="892A8EDC"/>
    <w:lvl w:ilvl="0" w:tplc="215057B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9646AD"/>
    <w:multiLevelType w:val="hybridMultilevel"/>
    <w:tmpl w:val="CC98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34647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7BA"/>
    <w:rsid w:val="00002ABA"/>
    <w:rsid w:val="00052962"/>
    <w:rsid w:val="00082BB9"/>
    <w:rsid w:val="0008414F"/>
    <w:rsid w:val="00091088"/>
    <w:rsid w:val="000A2DEB"/>
    <w:rsid w:val="000B0A51"/>
    <w:rsid w:val="000B2D5F"/>
    <w:rsid w:val="000C709C"/>
    <w:rsid w:val="000E0962"/>
    <w:rsid w:val="000F1076"/>
    <w:rsid w:val="0011463F"/>
    <w:rsid w:val="0017250A"/>
    <w:rsid w:val="0017436C"/>
    <w:rsid w:val="0018018E"/>
    <w:rsid w:val="00181B44"/>
    <w:rsid w:val="00183656"/>
    <w:rsid w:val="001A42A7"/>
    <w:rsid w:val="001A60D8"/>
    <w:rsid w:val="001B3602"/>
    <w:rsid w:val="001D7CB7"/>
    <w:rsid w:val="001F7977"/>
    <w:rsid w:val="00211074"/>
    <w:rsid w:val="00214436"/>
    <w:rsid w:val="0023751B"/>
    <w:rsid w:val="00243025"/>
    <w:rsid w:val="002460D6"/>
    <w:rsid w:val="00247ECA"/>
    <w:rsid w:val="00256CC3"/>
    <w:rsid w:val="00267FC2"/>
    <w:rsid w:val="00277BF3"/>
    <w:rsid w:val="00286326"/>
    <w:rsid w:val="002C2801"/>
    <w:rsid w:val="00301E4D"/>
    <w:rsid w:val="00310F58"/>
    <w:rsid w:val="003117BA"/>
    <w:rsid w:val="00354055"/>
    <w:rsid w:val="003678BC"/>
    <w:rsid w:val="003D2C10"/>
    <w:rsid w:val="003E3DFE"/>
    <w:rsid w:val="0041048D"/>
    <w:rsid w:val="00427AAD"/>
    <w:rsid w:val="00436A37"/>
    <w:rsid w:val="004655DA"/>
    <w:rsid w:val="0047371D"/>
    <w:rsid w:val="00481D1F"/>
    <w:rsid w:val="00490FAD"/>
    <w:rsid w:val="00493C0C"/>
    <w:rsid w:val="004C25DF"/>
    <w:rsid w:val="004E5B95"/>
    <w:rsid w:val="00505D6F"/>
    <w:rsid w:val="00542582"/>
    <w:rsid w:val="005565A9"/>
    <w:rsid w:val="00583362"/>
    <w:rsid w:val="005A10E9"/>
    <w:rsid w:val="005A51A8"/>
    <w:rsid w:val="005D67A0"/>
    <w:rsid w:val="005E0496"/>
    <w:rsid w:val="0060639E"/>
    <w:rsid w:val="00614E84"/>
    <w:rsid w:val="00630AE2"/>
    <w:rsid w:val="0063334B"/>
    <w:rsid w:val="00634156"/>
    <w:rsid w:val="006351F5"/>
    <w:rsid w:val="006521E4"/>
    <w:rsid w:val="00690244"/>
    <w:rsid w:val="00693C4D"/>
    <w:rsid w:val="006E145A"/>
    <w:rsid w:val="006F14EC"/>
    <w:rsid w:val="007207C0"/>
    <w:rsid w:val="00741C6B"/>
    <w:rsid w:val="007462DF"/>
    <w:rsid w:val="00746D57"/>
    <w:rsid w:val="007475C5"/>
    <w:rsid w:val="0075254B"/>
    <w:rsid w:val="00783155"/>
    <w:rsid w:val="007907F0"/>
    <w:rsid w:val="007B0B0D"/>
    <w:rsid w:val="007B4FCB"/>
    <w:rsid w:val="007F618B"/>
    <w:rsid w:val="008005A0"/>
    <w:rsid w:val="00811F5B"/>
    <w:rsid w:val="00813611"/>
    <w:rsid w:val="00815110"/>
    <w:rsid w:val="00866093"/>
    <w:rsid w:val="008753CE"/>
    <w:rsid w:val="00876E48"/>
    <w:rsid w:val="008940DE"/>
    <w:rsid w:val="00915F47"/>
    <w:rsid w:val="00920024"/>
    <w:rsid w:val="009341C1"/>
    <w:rsid w:val="0093525E"/>
    <w:rsid w:val="00943B73"/>
    <w:rsid w:val="00966B4F"/>
    <w:rsid w:val="00985014"/>
    <w:rsid w:val="009932F1"/>
    <w:rsid w:val="00993A42"/>
    <w:rsid w:val="009A033F"/>
    <w:rsid w:val="009B098F"/>
    <w:rsid w:val="009B54BC"/>
    <w:rsid w:val="009B5BE4"/>
    <w:rsid w:val="009E3D4B"/>
    <w:rsid w:val="009F141E"/>
    <w:rsid w:val="00A26340"/>
    <w:rsid w:val="00A40A68"/>
    <w:rsid w:val="00A5286F"/>
    <w:rsid w:val="00A768E5"/>
    <w:rsid w:val="00A77A13"/>
    <w:rsid w:val="00A941A8"/>
    <w:rsid w:val="00AA40C5"/>
    <w:rsid w:val="00AB3500"/>
    <w:rsid w:val="00AC648D"/>
    <w:rsid w:val="00AC77B6"/>
    <w:rsid w:val="00AE4157"/>
    <w:rsid w:val="00AF5E1B"/>
    <w:rsid w:val="00B22750"/>
    <w:rsid w:val="00B3269E"/>
    <w:rsid w:val="00B56B40"/>
    <w:rsid w:val="00B657C8"/>
    <w:rsid w:val="00B93D6E"/>
    <w:rsid w:val="00BA5119"/>
    <w:rsid w:val="00BD5DE1"/>
    <w:rsid w:val="00BE24ED"/>
    <w:rsid w:val="00C042C4"/>
    <w:rsid w:val="00C1478A"/>
    <w:rsid w:val="00C7056C"/>
    <w:rsid w:val="00C70D68"/>
    <w:rsid w:val="00C906FE"/>
    <w:rsid w:val="00C97572"/>
    <w:rsid w:val="00CC2CAD"/>
    <w:rsid w:val="00CC6F56"/>
    <w:rsid w:val="00CD7A70"/>
    <w:rsid w:val="00CE0B8F"/>
    <w:rsid w:val="00CE5F3F"/>
    <w:rsid w:val="00D06C20"/>
    <w:rsid w:val="00D1441F"/>
    <w:rsid w:val="00D17B8A"/>
    <w:rsid w:val="00D334CB"/>
    <w:rsid w:val="00D45CD1"/>
    <w:rsid w:val="00D742B9"/>
    <w:rsid w:val="00D83769"/>
    <w:rsid w:val="00DA4E5B"/>
    <w:rsid w:val="00DA6EE0"/>
    <w:rsid w:val="00DB1874"/>
    <w:rsid w:val="00DF141F"/>
    <w:rsid w:val="00DF2B51"/>
    <w:rsid w:val="00E252D7"/>
    <w:rsid w:val="00E25C81"/>
    <w:rsid w:val="00E36679"/>
    <w:rsid w:val="00E46B2A"/>
    <w:rsid w:val="00E74403"/>
    <w:rsid w:val="00E75EC6"/>
    <w:rsid w:val="00E84A0A"/>
    <w:rsid w:val="00E95359"/>
    <w:rsid w:val="00EA53E8"/>
    <w:rsid w:val="00EA617E"/>
    <w:rsid w:val="00EB6566"/>
    <w:rsid w:val="00EC400E"/>
    <w:rsid w:val="00EF2D37"/>
    <w:rsid w:val="00EF7C61"/>
    <w:rsid w:val="00F056D1"/>
    <w:rsid w:val="00F112C6"/>
    <w:rsid w:val="00F342D4"/>
    <w:rsid w:val="00F731B5"/>
    <w:rsid w:val="00F73C3A"/>
    <w:rsid w:val="00F76C2C"/>
    <w:rsid w:val="00F81852"/>
    <w:rsid w:val="00FB684B"/>
    <w:rsid w:val="00FC1B20"/>
    <w:rsid w:val="00FD20EE"/>
    <w:rsid w:val="00FD2E17"/>
    <w:rsid w:val="00FE4BC8"/>
    <w:rsid w:val="00FF540F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A40C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932F1"/>
    <w:pPr>
      <w:keepNext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A3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6A37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3117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17BA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BA"/>
    <w:rPr>
      <w:rFonts w:ascii="Tahoma" w:hAnsi="Tahoma" w:cs="Times New Roman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D1441F"/>
    <w:pPr>
      <w:spacing w:after="60"/>
      <w:ind w:left="720"/>
      <w:contextualSpacing/>
      <w:jc w:val="both"/>
    </w:pPr>
    <w:rPr>
      <w:rFonts w:eastAsia="Calibri"/>
    </w:rPr>
  </w:style>
  <w:style w:type="paragraph" w:customStyle="1" w:styleId="ConsPlusCell">
    <w:name w:val="ConsPlusCell"/>
    <w:uiPriority w:val="99"/>
    <w:rsid w:val="00D144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14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locked/>
    <w:rsid w:val="00D1441F"/>
    <w:rPr>
      <w:rFonts w:ascii="Times New Roman" w:hAnsi="Times New Roman" w:cs="Times New Roman"/>
      <w:b/>
    </w:rPr>
  </w:style>
  <w:style w:type="paragraph" w:styleId="a7">
    <w:name w:val="Normal (Web)"/>
    <w:basedOn w:val="a"/>
    <w:uiPriority w:val="99"/>
    <w:semiHidden/>
    <w:rsid w:val="00D1441F"/>
    <w:pPr>
      <w:spacing w:before="60" w:after="100" w:afterAutospacing="1"/>
      <w:ind w:firstLine="720"/>
      <w:jc w:val="both"/>
    </w:pPr>
    <w:rPr>
      <w:rFonts w:ascii="Arial" w:eastAsia="Calibri" w:hAnsi="Arial" w:cs="Arial"/>
    </w:rPr>
  </w:style>
  <w:style w:type="paragraph" w:styleId="a8">
    <w:name w:val="Body Text"/>
    <w:basedOn w:val="a"/>
    <w:link w:val="a9"/>
    <w:uiPriority w:val="99"/>
    <w:semiHidden/>
    <w:rsid w:val="00D1441F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436A37"/>
    <w:rPr>
      <w:rFonts w:ascii="Times New Roman" w:hAnsi="Times New Roman" w:cs="Times New Roman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D1441F"/>
    <w:rPr>
      <w:sz w:val="24"/>
      <w:lang w:val="ru-RU" w:eastAsia="ru-RU"/>
    </w:rPr>
  </w:style>
  <w:style w:type="paragraph" w:styleId="aa">
    <w:name w:val="Body Text Indent"/>
    <w:basedOn w:val="a"/>
    <w:link w:val="ab"/>
    <w:uiPriority w:val="99"/>
    <w:semiHidden/>
    <w:rsid w:val="00D1441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36A37"/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1441F"/>
    <w:rPr>
      <w:sz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1441F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D144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144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9932F1"/>
    <w:pPr>
      <w:spacing w:before="100" w:beforeAutospacing="1" w:after="100" w:afterAutospacing="1"/>
    </w:pPr>
    <w:rPr>
      <w:rFonts w:eastAsia="Calibri"/>
    </w:rPr>
  </w:style>
  <w:style w:type="paragraph" w:styleId="ac">
    <w:name w:val="header"/>
    <w:basedOn w:val="a"/>
    <w:link w:val="ad"/>
    <w:uiPriority w:val="99"/>
    <w:rsid w:val="00985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85014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985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501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1702</Words>
  <Characters>9703</Characters>
  <Application>Microsoft Office Word</Application>
  <DocSecurity>0</DocSecurity>
  <Lines>80</Lines>
  <Paragraphs>22</Paragraphs>
  <ScaleCrop>false</ScaleCrop>
  <Company>Home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Татьяна Н. Малявка</cp:lastModifiedBy>
  <cp:revision>48</cp:revision>
  <cp:lastPrinted>2017-01-11T05:51:00Z</cp:lastPrinted>
  <dcterms:created xsi:type="dcterms:W3CDTF">2015-02-02T05:36:00Z</dcterms:created>
  <dcterms:modified xsi:type="dcterms:W3CDTF">2017-01-17T02:18:00Z</dcterms:modified>
</cp:coreProperties>
</file>